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6A2DE00" w14:textId="77777777" w:rsidR="00CD4011" w:rsidRPr="006F5D5D" w:rsidRDefault="00CD4011" w:rsidP="00D94911">
      <w:pPr>
        <w:jc w:val="both"/>
      </w:pPr>
    </w:p>
    <w:p w14:paraId="012B659E" w14:textId="77777777" w:rsidR="00CD4011" w:rsidRPr="006F5D5D" w:rsidRDefault="00CD4011" w:rsidP="00D94911">
      <w:pPr>
        <w:jc w:val="both"/>
      </w:pPr>
    </w:p>
    <w:p w14:paraId="78E61A0A" w14:textId="77777777" w:rsidR="00CD4011" w:rsidRPr="006F5D5D" w:rsidRDefault="00CD4011" w:rsidP="00D94911">
      <w:pPr>
        <w:jc w:val="both"/>
      </w:pPr>
    </w:p>
    <w:p w14:paraId="2E81E1F4" w14:textId="77777777" w:rsidR="00CD4011" w:rsidRPr="006F5D5D" w:rsidRDefault="00CD4011" w:rsidP="00D94911">
      <w:pPr>
        <w:jc w:val="both"/>
      </w:pPr>
    </w:p>
    <w:p w14:paraId="47C61772" w14:textId="77777777" w:rsidR="00CD4011" w:rsidRPr="006F5D5D" w:rsidRDefault="00CD4011" w:rsidP="00D94911">
      <w:pPr>
        <w:jc w:val="both"/>
      </w:pPr>
    </w:p>
    <w:p w14:paraId="157E4709" w14:textId="18459E2F" w:rsidR="00CD4011" w:rsidRPr="00EB51F4" w:rsidRDefault="004E2EFC" w:rsidP="00D94911">
      <w:pPr>
        <w:jc w:val="center"/>
        <w:rPr>
          <w:b/>
          <w:sz w:val="40"/>
          <w:szCs w:val="40"/>
        </w:rPr>
      </w:pPr>
      <w:r w:rsidRPr="00EB51F4">
        <w:rPr>
          <w:b/>
          <w:sz w:val="40"/>
          <w:szCs w:val="40"/>
        </w:rPr>
        <w:t xml:space="preserve">LAND </w:t>
      </w:r>
      <w:r w:rsidR="00617D04" w:rsidRPr="00EB51F4">
        <w:rPr>
          <w:b/>
          <w:sz w:val="40"/>
          <w:szCs w:val="40"/>
        </w:rPr>
        <w:t xml:space="preserve">SUBDIVISION </w:t>
      </w:r>
      <w:r w:rsidR="00617D04" w:rsidRPr="00EB51F4">
        <w:rPr>
          <w:b/>
          <w:spacing w:val="16"/>
          <w:sz w:val="40"/>
          <w:szCs w:val="40"/>
        </w:rPr>
        <w:t>REGULATIONS</w:t>
      </w:r>
    </w:p>
    <w:p w14:paraId="2877D6D9" w14:textId="77777777" w:rsidR="00CD4011" w:rsidRPr="006F5D5D" w:rsidRDefault="00CD4011" w:rsidP="00D94911">
      <w:pPr>
        <w:jc w:val="center"/>
      </w:pPr>
    </w:p>
    <w:p w14:paraId="187A0D9D" w14:textId="77777777" w:rsidR="00CD4011" w:rsidRPr="006F5D5D" w:rsidRDefault="00CD4011" w:rsidP="00D94911">
      <w:pPr>
        <w:jc w:val="center"/>
      </w:pPr>
    </w:p>
    <w:p w14:paraId="5FEAE7E5" w14:textId="0C40E1B3" w:rsidR="00CD4011" w:rsidRDefault="0077376A" w:rsidP="00D94911">
      <w:pPr>
        <w:ind w:left="720" w:hanging="720"/>
        <w:jc w:val="center"/>
        <w:rPr>
          <w:rFonts w:eastAsia="Arial"/>
          <w:w w:val="102"/>
        </w:rPr>
      </w:pPr>
      <w:r>
        <w:rPr>
          <w:rFonts w:eastAsia="Arial"/>
        </w:rPr>
        <w:t>VILLAGE OF NASSAU</w:t>
      </w:r>
      <w:r w:rsidR="00B032E3" w:rsidRPr="006F5D5D">
        <w:rPr>
          <w:rFonts w:eastAsia="Arial"/>
        </w:rPr>
        <w:t>,</w:t>
      </w:r>
      <w:r w:rsidR="00B032E3" w:rsidRPr="006F5D5D">
        <w:rPr>
          <w:rFonts w:eastAsia="Arial"/>
          <w:spacing w:val="45"/>
        </w:rPr>
        <w:t xml:space="preserve"> </w:t>
      </w:r>
      <w:r w:rsidR="00B032E3" w:rsidRPr="006F5D5D">
        <w:rPr>
          <w:rFonts w:eastAsia="Arial"/>
        </w:rPr>
        <w:t>NEW</w:t>
      </w:r>
      <w:r w:rsidR="00B032E3" w:rsidRPr="006F5D5D">
        <w:rPr>
          <w:rFonts w:eastAsia="Arial"/>
          <w:spacing w:val="34"/>
        </w:rPr>
        <w:t xml:space="preserve"> </w:t>
      </w:r>
      <w:r w:rsidR="00B032E3" w:rsidRPr="006F5D5D">
        <w:rPr>
          <w:rFonts w:eastAsia="Arial"/>
          <w:w w:val="102"/>
        </w:rPr>
        <w:t>YORK</w:t>
      </w:r>
    </w:p>
    <w:p w14:paraId="301F4C0C" w14:textId="0A2742AF" w:rsidR="00042484" w:rsidRPr="006F5D5D" w:rsidRDefault="00042484" w:rsidP="00D94911">
      <w:pPr>
        <w:ind w:left="720" w:hanging="720"/>
        <w:jc w:val="center"/>
        <w:rPr>
          <w:rFonts w:eastAsia="Arial"/>
        </w:rPr>
      </w:pPr>
      <w:r>
        <w:rPr>
          <w:rFonts w:eastAsia="Arial"/>
        </w:rPr>
        <w:t>Ma</w:t>
      </w:r>
      <w:r w:rsidR="0008162C">
        <w:rPr>
          <w:rFonts w:eastAsia="Arial"/>
        </w:rPr>
        <w:t>y 2026</w:t>
      </w:r>
    </w:p>
    <w:p w14:paraId="0414480C" w14:textId="77777777" w:rsidR="00CD4011" w:rsidRPr="006F5D5D" w:rsidRDefault="00CD4011" w:rsidP="00D94911">
      <w:pPr>
        <w:jc w:val="both"/>
      </w:pPr>
    </w:p>
    <w:p w14:paraId="191CB600" w14:textId="77777777" w:rsidR="00CD4011" w:rsidRPr="006F5D5D" w:rsidRDefault="00CD4011" w:rsidP="00D94911">
      <w:pPr>
        <w:jc w:val="both"/>
      </w:pPr>
    </w:p>
    <w:p w14:paraId="7D7ED5F8" w14:textId="77777777" w:rsidR="00CD4011" w:rsidRPr="006F5D5D" w:rsidRDefault="00CD4011" w:rsidP="00D94911">
      <w:pPr>
        <w:jc w:val="both"/>
      </w:pPr>
    </w:p>
    <w:p w14:paraId="05E37F3D" w14:textId="77777777" w:rsidR="00CD4011" w:rsidRPr="006F5D5D" w:rsidRDefault="00CD4011" w:rsidP="00D94911">
      <w:pPr>
        <w:jc w:val="both"/>
      </w:pPr>
    </w:p>
    <w:p w14:paraId="0394E942" w14:textId="77777777" w:rsidR="00CD4011" w:rsidRPr="006F5D5D" w:rsidRDefault="00CD4011" w:rsidP="00D94911">
      <w:pPr>
        <w:jc w:val="both"/>
      </w:pPr>
    </w:p>
    <w:p w14:paraId="02C52EE5" w14:textId="77777777" w:rsidR="00CD4011" w:rsidRPr="006F5D5D" w:rsidRDefault="00CD4011" w:rsidP="00D94911">
      <w:pPr>
        <w:jc w:val="both"/>
      </w:pPr>
    </w:p>
    <w:p w14:paraId="61A4B738" w14:textId="77777777" w:rsidR="00CD4011" w:rsidRPr="006F5D5D" w:rsidRDefault="00CD4011" w:rsidP="00D94911">
      <w:pPr>
        <w:jc w:val="both"/>
      </w:pPr>
    </w:p>
    <w:p w14:paraId="0715C9C0" w14:textId="77777777" w:rsidR="00CD4011" w:rsidRPr="006F5D5D" w:rsidRDefault="00CD4011" w:rsidP="00D94911">
      <w:pPr>
        <w:jc w:val="both"/>
      </w:pPr>
    </w:p>
    <w:p w14:paraId="69E96C2A" w14:textId="77777777" w:rsidR="00CD4011" w:rsidRPr="006F5D5D" w:rsidRDefault="00CD4011" w:rsidP="00D94911">
      <w:pPr>
        <w:jc w:val="both"/>
      </w:pPr>
    </w:p>
    <w:p w14:paraId="3AE787E9" w14:textId="77777777" w:rsidR="00CD4011" w:rsidRPr="006F5D5D" w:rsidRDefault="00CD4011" w:rsidP="00D94911">
      <w:pPr>
        <w:jc w:val="both"/>
      </w:pPr>
    </w:p>
    <w:p w14:paraId="5F55CAC3" w14:textId="77777777" w:rsidR="00CD4011" w:rsidRPr="006F5D5D" w:rsidRDefault="00CD4011" w:rsidP="00D94911">
      <w:pPr>
        <w:jc w:val="both"/>
      </w:pPr>
    </w:p>
    <w:p w14:paraId="4B2C520E" w14:textId="77777777" w:rsidR="00042484" w:rsidRDefault="00042484" w:rsidP="00D94911">
      <w:pPr>
        <w:jc w:val="both"/>
        <w:rPr>
          <w:rFonts w:eastAsia="Arial"/>
          <w:b/>
          <w:bCs/>
          <w:position w:val="-1"/>
          <w:u w:val="thick" w:color="000000"/>
        </w:rPr>
      </w:pPr>
      <w:r>
        <w:rPr>
          <w:rFonts w:eastAsia="Arial"/>
          <w:b/>
          <w:bCs/>
          <w:position w:val="-1"/>
          <w:u w:val="thick" w:color="000000"/>
        </w:rPr>
        <w:br w:type="page"/>
      </w:r>
    </w:p>
    <w:p w14:paraId="2092F220" w14:textId="20FDFEFF" w:rsidR="00CD4011" w:rsidRPr="006F5D5D" w:rsidRDefault="00B032E3" w:rsidP="00D94911">
      <w:pPr>
        <w:jc w:val="both"/>
        <w:rPr>
          <w:rFonts w:eastAsia="Arial"/>
        </w:rPr>
      </w:pPr>
      <w:r w:rsidRPr="006F5D5D">
        <w:rPr>
          <w:rFonts w:eastAsia="Arial"/>
          <w:b/>
          <w:bCs/>
          <w:position w:val="-1"/>
          <w:u w:val="thick" w:color="000000"/>
        </w:rPr>
        <w:lastRenderedPageBreak/>
        <w:t>TABLE</w:t>
      </w:r>
      <w:r w:rsidRPr="006F5D5D">
        <w:rPr>
          <w:rFonts w:eastAsia="Arial"/>
          <w:b/>
          <w:bCs/>
          <w:spacing w:val="8"/>
          <w:position w:val="-1"/>
          <w:u w:val="thick" w:color="000000"/>
        </w:rPr>
        <w:t xml:space="preserve"> </w:t>
      </w:r>
      <w:r w:rsidRPr="006F5D5D">
        <w:rPr>
          <w:rFonts w:eastAsia="Arial"/>
          <w:b/>
          <w:bCs/>
          <w:position w:val="-1"/>
          <w:u w:val="thick" w:color="000000"/>
        </w:rPr>
        <w:t>OF</w:t>
      </w:r>
      <w:r w:rsidRPr="006F5D5D">
        <w:rPr>
          <w:rFonts w:eastAsia="Arial"/>
          <w:b/>
          <w:bCs/>
          <w:spacing w:val="20"/>
          <w:position w:val="-1"/>
          <w:u w:val="thick" w:color="000000"/>
        </w:rPr>
        <w:t xml:space="preserve"> </w:t>
      </w:r>
      <w:r w:rsidRPr="006F5D5D">
        <w:rPr>
          <w:rFonts w:eastAsia="Arial"/>
          <w:b/>
          <w:bCs/>
          <w:w w:val="102"/>
          <w:position w:val="-1"/>
          <w:u w:val="thick" w:color="000000"/>
        </w:rPr>
        <w:t>CONTENTS</w:t>
      </w:r>
    </w:p>
    <w:p w14:paraId="223532C2" w14:textId="7BF8BB79" w:rsidR="002B440D" w:rsidRDefault="00CD4214" w:rsidP="00D94911">
      <w:pPr>
        <w:pStyle w:val="TOC1"/>
        <w:tabs>
          <w:tab w:val="right" w:leader="dot" w:pos="9350"/>
        </w:tabs>
        <w:jc w:val="both"/>
        <w:rPr>
          <w:rFonts w:asciiTheme="minorHAnsi" w:eastAsiaTheme="minorEastAsia" w:hAnsiTheme="minorHAnsi" w:cstheme="minorBidi"/>
          <w:noProof/>
          <w:sz w:val="22"/>
          <w:szCs w:val="22"/>
        </w:rPr>
      </w:pPr>
      <w:r>
        <w:fldChar w:fldCharType="begin"/>
      </w:r>
      <w:r w:rsidR="00EB51F4">
        <w:instrText xml:space="preserve"> TOC \o "1-3" \h \z \u </w:instrText>
      </w:r>
      <w:r>
        <w:fldChar w:fldCharType="separate"/>
      </w:r>
      <w:hyperlink w:anchor="_Toc3287308" w:history="1">
        <w:r w:rsidR="002B440D" w:rsidRPr="002B5CA4">
          <w:rPr>
            <w:rStyle w:val="Hyperlink"/>
            <w:noProof/>
          </w:rPr>
          <w:t>Preface</w:t>
        </w:r>
        <w:r w:rsidR="002B440D">
          <w:rPr>
            <w:noProof/>
            <w:webHidden/>
          </w:rPr>
          <w:tab/>
        </w:r>
        <w:r w:rsidR="002B440D">
          <w:rPr>
            <w:noProof/>
            <w:webHidden/>
          </w:rPr>
          <w:fldChar w:fldCharType="begin"/>
        </w:r>
        <w:r w:rsidR="002B440D">
          <w:rPr>
            <w:noProof/>
            <w:webHidden/>
          </w:rPr>
          <w:instrText xml:space="preserve"> PAGEREF _Toc3287308 \h </w:instrText>
        </w:r>
        <w:r w:rsidR="002B440D">
          <w:rPr>
            <w:noProof/>
            <w:webHidden/>
          </w:rPr>
        </w:r>
        <w:r w:rsidR="002B440D">
          <w:rPr>
            <w:noProof/>
            <w:webHidden/>
          </w:rPr>
          <w:fldChar w:fldCharType="separate"/>
        </w:r>
        <w:r w:rsidR="00D94911">
          <w:rPr>
            <w:noProof/>
            <w:webHidden/>
          </w:rPr>
          <w:t>3</w:t>
        </w:r>
        <w:r w:rsidR="002B440D">
          <w:rPr>
            <w:noProof/>
            <w:webHidden/>
          </w:rPr>
          <w:fldChar w:fldCharType="end"/>
        </w:r>
      </w:hyperlink>
    </w:p>
    <w:p w14:paraId="6DE8F1F9" w14:textId="3230566C" w:rsidR="002B440D" w:rsidRDefault="002B440D" w:rsidP="00D94911">
      <w:pPr>
        <w:pStyle w:val="TOC1"/>
        <w:tabs>
          <w:tab w:val="right" w:leader="dot" w:pos="9350"/>
        </w:tabs>
        <w:jc w:val="both"/>
        <w:rPr>
          <w:rFonts w:asciiTheme="minorHAnsi" w:eastAsiaTheme="minorEastAsia" w:hAnsiTheme="minorHAnsi" w:cstheme="minorBidi"/>
          <w:noProof/>
          <w:sz w:val="22"/>
          <w:szCs w:val="22"/>
        </w:rPr>
      </w:pPr>
      <w:hyperlink w:anchor="_Toc3287309" w:history="1">
        <w:r w:rsidRPr="002B5CA4">
          <w:rPr>
            <w:rStyle w:val="Hyperlink"/>
            <w:rFonts w:eastAsia="Arial"/>
            <w:noProof/>
          </w:rPr>
          <w:t xml:space="preserve">ARTICLE I   </w:t>
        </w:r>
        <w:r w:rsidRPr="002B5CA4">
          <w:rPr>
            <w:rStyle w:val="Hyperlink"/>
            <w:noProof/>
          </w:rPr>
          <w:t>GENERAL PROVISIONS</w:t>
        </w:r>
        <w:r>
          <w:rPr>
            <w:noProof/>
            <w:webHidden/>
          </w:rPr>
          <w:tab/>
        </w:r>
        <w:r>
          <w:rPr>
            <w:noProof/>
            <w:webHidden/>
          </w:rPr>
          <w:fldChar w:fldCharType="begin"/>
        </w:r>
        <w:r>
          <w:rPr>
            <w:noProof/>
            <w:webHidden/>
          </w:rPr>
          <w:instrText xml:space="preserve"> PAGEREF _Toc3287309 \h </w:instrText>
        </w:r>
        <w:r>
          <w:rPr>
            <w:noProof/>
            <w:webHidden/>
          </w:rPr>
        </w:r>
        <w:r>
          <w:rPr>
            <w:noProof/>
            <w:webHidden/>
          </w:rPr>
          <w:fldChar w:fldCharType="separate"/>
        </w:r>
        <w:r w:rsidR="00D94911">
          <w:rPr>
            <w:noProof/>
            <w:webHidden/>
          </w:rPr>
          <w:t>3</w:t>
        </w:r>
        <w:r>
          <w:rPr>
            <w:noProof/>
            <w:webHidden/>
          </w:rPr>
          <w:fldChar w:fldCharType="end"/>
        </w:r>
      </w:hyperlink>
    </w:p>
    <w:p w14:paraId="1C97D1D3" w14:textId="3C9176D0" w:rsidR="002B440D" w:rsidRDefault="002B440D" w:rsidP="00D94911">
      <w:pPr>
        <w:pStyle w:val="TOC1"/>
        <w:tabs>
          <w:tab w:val="right" w:leader="dot" w:pos="9350"/>
        </w:tabs>
        <w:jc w:val="both"/>
        <w:rPr>
          <w:rFonts w:asciiTheme="minorHAnsi" w:eastAsiaTheme="minorEastAsia" w:hAnsiTheme="minorHAnsi" w:cstheme="minorBidi"/>
          <w:noProof/>
          <w:sz w:val="22"/>
          <w:szCs w:val="22"/>
        </w:rPr>
      </w:pPr>
      <w:hyperlink w:anchor="_Toc3287310" w:history="1">
        <w:r w:rsidRPr="002B5CA4">
          <w:rPr>
            <w:rStyle w:val="Hyperlink"/>
            <w:rFonts w:eastAsia="Arial"/>
            <w:noProof/>
          </w:rPr>
          <w:t>ARTICLE II   DEFINITIONS</w:t>
        </w:r>
        <w:r>
          <w:rPr>
            <w:noProof/>
            <w:webHidden/>
          </w:rPr>
          <w:tab/>
        </w:r>
        <w:r>
          <w:rPr>
            <w:noProof/>
            <w:webHidden/>
          </w:rPr>
          <w:fldChar w:fldCharType="begin"/>
        </w:r>
        <w:r>
          <w:rPr>
            <w:noProof/>
            <w:webHidden/>
          </w:rPr>
          <w:instrText xml:space="preserve"> PAGEREF _Toc3287310 \h </w:instrText>
        </w:r>
        <w:r>
          <w:rPr>
            <w:noProof/>
            <w:webHidden/>
          </w:rPr>
        </w:r>
        <w:r>
          <w:rPr>
            <w:noProof/>
            <w:webHidden/>
          </w:rPr>
          <w:fldChar w:fldCharType="separate"/>
        </w:r>
        <w:r w:rsidR="00D94911">
          <w:rPr>
            <w:noProof/>
            <w:webHidden/>
          </w:rPr>
          <w:t>4</w:t>
        </w:r>
        <w:r>
          <w:rPr>
            <w:noProof/>
            <w:webHidden/>
          </w:rPr>
          <w:fldChar w:fldCharType="end"/>
        </w:r>
      </w:hyperlink>
    </w:p>
    <w:p w14:paraId="07594294" w14:textId="3D394026" w:rsidR="002B440D" w:rsidRDefault="002B440D" w:rsidP="00D94911">
      <w:pPr>
        <w:pStyle w:val="TOC1"/>
        <w:tabs>
          <w:tab w:val="right" w:leader="dot" w:pos="9350"/>
        </w:tabs>
        <w:jc w:val="both"/>
        <w:rPr>
          <w:rFonts w:asciiTheme="minorHAnsi" w:eastAsiaTheme="minorEastAsia" w:hAnsiTheme="minorHAnsi" w:cstheme="minorBidi"/>
          <w:noProof/>
          <w:sz w:val="22"/>
          <w:szCs w:val="22"/>
        </w:rPr>
      </w:pPr>
      <w:hyperlink w:anchor="_Toc3287311" w:history="1">
        <w:r w:rsidRPr="002B5CA4">
          <w:rPr>
            <w:rStyle w:val="Hyperlink"/>
            <w:rFonts w:eastAsia="Arial"/>
            <w:noProof/>
          </w:rPr>
          <w:t>ARTICLE</w:t>
        </w:r>
        <w:r w:rsidRPr="002B5CA4">
          <w:rPr>
            <w:rStyle w:val="Hyperlink"/>
            <w:rFonts w:eastAsia="Arial"/>
            <w:noProof/>
            <w:spacing w:val="1"/>
          </w:rPr>
          <w:t xml:space="preserve"> </w:t>
        </w:r>
        <w:r w:rsidRPr="002B5CA4">
          <w:rPr>
            <w:rStyle w:val="Hyperlink"/>
            <w:rFonts w:eastAsia="Arial"/>
            <w:noProof/>
            <w:w w:val="128"/>
          </w:rPr>
          <w:t xml:space="preserve">III   </w:t>
        </w:r>
        <w:r w:rsidRPr="002B5CA4">
          <w:rPr>
            <w:rStyle w:val="Hyperlink"/>
            <w:rFonts w:eastAsia="Arial"/>
            <w:noProof/>
            <w:w w:val="96"/>
          </w:rPr>
          <w:t>PROCEDURES</w:t>
        </w:r>
        <w:r w:rsidRPr="002B5CA4">
          <w:rPr>
            <w:rStyle w:val="Hyperlink"/>
            <w:rFonts w:eastAsia="Arial"/>
            <w:noProof/>
            <w:spacing w:val="5"/>
            <w:w w:val="96"/>
          </w:rPr>
          <w:t xml:space="preserve"> FOR</w:t>
        </w:r>
        <w:r w:rsidRPr="002B5CA4">
          <w:rPr>
            <w:rStyle w:val="Hyperlink"/>
            <w:rFonts w:eastAsia="Arial"/>
            <w:noProof/>
            <w:spacing w:val="20"/>
          </w:rPr>
          <w:t xml:space="preserve"> </w:t>
        </w:r>
        <w:r w:rsidRPr="002B5CA4">
          <w:rPr>
            <w:rStyle w:val="Hyperlink"/>
            <w:rFonts w:eastAsia="Arial"/>
            <w:noProof/>
          </w:rPr>
          <w:t>FILING</w:t>
        </w:r>
        <w:r w:rsidRPr="002B5CA4">
          <w:rPr>
            <w:rStyle w:val="Hyperlink"/>
            <w:rFonts w:eastAsia="Arial"/>
            <w:noProof/>
            <w:spacing w:val="15"/>
          </w:rPr>
          <w:t xml:space="preserve"> </w:t>
        </w:r>
        <w:r w:rsidRPr="002B5CA4">
          <w:rPr>
            <w:rStyle w:val="Hyperlink"/>
            <w:rFonts w:eastAsia="Arial"/>
            <w:noProof/>
          </w:rPr>
          <w:t>SUBDIVISION</w:t>
        </w:r>
        <w:r w:rsidRPr="002B5CA4">
          <w:rPr>
            <w:rStyle w:val="Hyperlink"/>
            <w:rFonts w:eastAsia="Arial"/>
            <w:noProof/>
            <w:spacing w:val="14"/>
          </w:rPr>
          <w:t xml:space="preserve"> </w:t>
        </w:r>
        <w:r w:rsidRPr="002B5CA4">
          <w:rPr>
            <w:rStyle w:val="Hyperlink"/>
            <w:rFonts w:eastAsia="Arial"/>
            <w:noProof/>
            <w:w w:val="99"/>
          </w:rPr>
          <w:t>APPLICATIONS</w:t>
        </w:r>
        <w:r>
          <w:rPr>
            <w:noProof/>
            <w:webHidden/>
          </w:rPr>
          <w:tab/>
        </w:r>
        <w:r>
          <w:rPr>
            <w:noProof/>
            <w:webHidden/>
          </w:rPr>
          <w:fldChar w:fldCharType="begin"/>
        </w:r>
        <w:r>
          <w:rPr>
            <w:noProof/>
            <w:webHidden/>
          </w:rPr>
          <w:instrText xml:space="preserve"> PAGEREF _Toc3287311 \h </w:instrText>
        </w:r>
        <w:r>
          <w:rPr>
            <w:noProof/>
            <w:webHidden/>
          </w:rPr>
        </w:r>
        <w:r>
          <w:rPr>
            <w:noProof/>
            <w:webHidden/>
          </w:rPr>
          <w:fldChar w:fldCharType="separate"/>
        </w:r>
        <w:r w:rsidR="00D94911">
          <w:rPr>
            <w:noProof/>
            <w:webHidden/>
          </w:rPr>
          <w:t>14</w:t>
        </w:r>
        <w:r>
          <w:rPr>
            <w:noProof/>
            <w:webHidden/>
          </w:rPr>
          <w:fldChar w:fldCharType="end"/>
        </w:r>
      </w:hyperlink>
    </w:p>
    <w:p w14:paraId="065BE0B7" w14:textId="79CC1899" w:rsidR="002B440D" w:rsidRDefault="002B440D" w:rsidP="00D94911">
      <w:pPr>
        <w:pStyle w:val="TOC2"/>
        <w:jc w:val="both"/>
        <w:rPr>
          <w:rFonts w:asciiTheme="minorHAnsi" w:eastAsiaTheme="minorEastAsia" w:hAnsiTheme="minorHAnsi" w:cstheme="minorBidi"/>
          <w:noProof/>
          <w:sz w:val="22"/>
          <w:szCs w:val="22"/>
        </w:rPr>
      </w:pPr>
      <w:hyperlink w:anchor="_Toc3287312" w:history="1">
        <w:r w:rsidRPr="002B5CA4">
          <w:rPr>
            <w:rStyle w:val="Hyperlink"/>
            <w:rFonts w:eastAsia="Arial"/>
            <w:noProof/>
          </w:rPr>
          <w:t>Section</w:t>
        </w:r>
        <w:r w:rsidRPr="002B5CA4">
          <w:rPr>
            <w:rStyle w:val="Hyperlink"/>
            <w:rFonts w:eastAsia="Arial"/>
            <w:noProof/>
            <w:spacing w:val="38"/>
          </w:rPr>
          <w:t xml:space="preserve"> </w:t>
        </w:r>
        <w:r w:rsidRPr="002B5CA4">
          <w:rPr>
            <w:rStyle w:val="Hyperlink"/>
            <w:rFonts w:eastAsia="Arial"/>
            <w:noProof/>
          </w:rPr>
          <w:t>1.</w:t>
        </w:r>
        <w:r w:rsidRPr="002B5CA4">
          <w:rPr>
            <w:rStyle w:val="Hyperlink"/>
            <w:rFonts w:eastAsia="Arial"/>
            <w:noProof/>
            <w:spacing w:val="-13"/>
          </w:rPr>
          <w:t xml:space="preserve"> </w:t>
        </w:r>
        <w:r w:rsidRPr="002B5CA4">
          <w:rPr>
            <w:rStyle w:val="Hyperlink"/>
            <w:rFonts w:eastAsia="Arial"/>
            <w:noProof/>
          </w:rPr>
          <w:t>Sketch</w:t>
        </w:r>
        <w:r w:rsidRPr="002B5CA4">
          <w:rPr>
            <w:rStyle w:val="Hyperlink"/>
            <w:rFonts w:eastAsia="Arial"/>
            <w:noProof/>
            <w:spacing w:val="39"/>
          </w:rPr>
          <w:t xml:space="preserve"> </w:t>
        </w:r>
        <w:r w:rsidRPr="002B5CA4">
          <w:rPr>
            <w:rStyle w:val="Hyperlink"/>
            <w:rFonts w:eastAsia="Arial"/>
            <w:noProof/>
            <w:w w:val="106"/>
          </w:rPr>
          <w:t>Plan Conference for all Subdivision Applications</w:t>
        </w:r>
        <w:r>
          <w:rPr>
            <w:noProof/>
            <w:webHidden/>
          </w:rPr>
          <w:tab/>
        </w:r>
        <w:r>
          <w:rPr>
            <w:noProof/>
            <w:webHidden/>
          </w:rPr>
          <w:fldChar w:fldCharType="begin"/>
        </w:r>
        <w:r>
          <w:rPr>
            <w:noProof/>
            <w:webHidden/>
          </w:rPr>
          <w:instrText xml:space="preserve"> PAGEREF _Toc3287312 \h </w:instrText>
        </w:r>
        <w:r>
          <w:rPr>
            <w:noProof/>
            <w:webHidden/>
          </w:rPr>
        </w:r>
        <w:r>
          <w:rPr>
            <w:noProof/>
            <w:webHidden/>
          </w:rPr>
          <w:fldChar w:fldCharType="separate"/>
        </w:r>
        <w:r w:rsidR="00D94911">
          <w:rPr>
            <w:noProof/>
            <w:webHidden/>
          </w:rPr>
          <w:t>14</w:t>
        </w:r>
        <w:r>
          <w:rPr>
            <w:noProof/>
            <w:webHidden/>
          </w:rPr>
          <w:fldChar w:fldCharType="end"/>
        </w:r>
      </w:hyperlink>
    </w:p>
    <w:p w14:paraId="0DC881C2" w14:textId="0B918696" w:rsidR="002B440D" w:rsidRDefault="002B440D" w:rsidP="00D94911">
      <w:pPr>
        <w:pStyle w:val="TOC2"/>
        <w:jc w:val="both"/>
        <w:rPr>
          <w:rFonts w:asciiTheme="minorHAnsi" w:eastAsiaTheme="minorEastAsia" w:hAnsiTheme="minorHAnsi" w:cstheme="minorBidi"/>
          <w:noProof/>
          <w:sz w:val="22"/>
          <w:szCs w:val="22"/>
        </w:rPr>
      </w:pPr>
      <w:hyperlink w:anchor="_Toc3287313" w:history="1">
        <w:r w:rsidRPr="002B5CA4">
          <w:rPr>
            <w:rStyle w:val="Hyperlink"/>
            <w:rFonts w:eastAsia="Arial"/>
            <w:noProof/>
          </w:rPr>
          <w:t>Section</w:t>
        </w:r>
        <w:r w:rsidRPr="002B5CA4">
          <w:rPr>
            <w:rStyle w:val="Hyperlink"/>
            <w:rFonts w:eastAsia="Arial"/>
            <w:noProof/>
            <w:spacing w:val="38"/>
          </w:rPr>
          <w:t xml:space="preserve"> </w:t>
        </w:r>
        <w:r w:rsidRPr="002B5CA4">
          <w:rPr>
            <w:rStyle w:val="Hyperlink"/>
            <w:rFonts w:eastAsia="Arial"/>
            <w:noProof/>
          </w:rPr>
          <w:t>2.  Boundary Line Adjustment Procedures</w:t>
        </w:r>
        <w:r>
          <w:rPr>
            <w:noProof/>
            <w:webHidden/>
          </w:rPr>
          <w:tab/>
        </w:r>
        <w:r>
          <w:rPr>
            <w:noProof/>
            <w:webHidden/>
          </w:rPr>
          <w:fldChar w:fldCharType="begin"/>
        </w:r>
        <w:r>
          <w:rPr>
            <w:noProof/>
            <w:webHidden/>
          </w:rPr>
          <w:instrText xml:space="preserve"> PAGEREF _Toc3287313 \h </w:instrText>
        </w:r>
        <w:r>
          <w:rPr>
            <w:noProof/>
            <w:webHidden/>
          </w:rPr>
        </w:r>
        <w:r>
          <w:rPr>
            <w:noProof/>
            <w:webHidden/>
          </w:rPr>
          <w:fldChar w:fldCharType="separate"/>
        </w:r>
        <w:r w:rsidR="00D94911">
          <w:rPr>
            <w:noProof/>
            <w:webHidden/>
          </w:rPr>
          <w:t>16</w:t>
        </w:r>
        <w:r>
          <w:rPr>
            <w:noProof/>
            <w:webHidden/>
          </w:rPr>
          <w:fldChar w:fldCharType="end"/>
        </w:r>
      </w:hyperlink>
    </w:p>
    <w:p w14:paraId="6026A892" w14:textId="00B14EFF" w:rsidR="002B440D" w:rsidRDefault="002B440D" w:rsidP="00D94911">
      <w:pPr>
        <w:pStyle w:val="TOC2"/>
        <w:jc w:val="both"/>
        <w:rPr>
          <w:rFonts w:asciiTheme="minorHAnsi" w:eastAsiaTheme="minorEastAsia" w:hAnsiTheme="minorHAnsi" w:cstheme="minorBidi"/>
          <w:noProof/>
          <w:sz w:val="22"/>
          <w:szCs w:val="22"/>
        </w:rPr>
      </w:pPr>
      <w:hyperlink w:anchor="_Toc3287314" w:history="1">
        <w:r w:rsidRPr="002B5CA4">
          <w:rPr>
            <w:rStyle w:val="Hyperlink"/>
            <w:rFonts w:eastAsia="Arial"/>
            <w:noProof/>
          </w:rPr>
          <w:t>Section 3.  Requirements and Procedures for Minor Subdivision</w:t>
        </w:r>
        <w:r>
          <w:rPr>
            <w:noProof/>
            <w:webHidden/>
          </w:rPr>
          <w:tab/>
        </w:r>
        <w:r>
          <w:rPr>
            <w:noProof/>
            <w:webHidden/>
          </w:rPr>
          <w:fldChar w:fldCharType="begin"/>
        </w:r>
        <w:r>
          <w:rPr>
            <w:noProof/>
            <w:webHidden/>
          </w:rPr>
          <w:instrText xml:space="preserve"> PAGEREF _Toc3287314 \h </w:instrText>
        </w:r>
        <w:r>
          <w:rPr>
            <w:noProof/>
            <w:webHidden/>
          </w:rPr>
        </w:r>
        <w:r>
          <w:rPr>
            <w:noProof/>
            <w:webHidden/>
          </w:rPr>
          <w:fldChar w:fldCharType="separate"/>
        </w:r>
        <w:r w:rsidR="00D94911">
          <w:rPr>
            <w:noProof/>
            <w:webHidden/>
          </w:rPr>
          <w:t>17</w:t>
        </w:r>
        <w:r>
          <w:rPr>
            <w:noProof/>
            <w:webHidden/>
          </w:rPr>
          <w:fldChar w:fldCharType="end"/>
        </w:r>
      </w:hyperlink>
    </w:p>
    <w:p w14:paraId="461DD29D" w14:textId="196A9123" w:rsidR="002B440D" w:rsidRDefault="002B440D" w:rsidP="00D94911">
      <w:pPr>
        <w:pStyle w:val="TOC2"/>
        <w:jc w:val="both"/>
        <w:rPr>
          <w:rFonts w:asciiTheme="minorHAnsi" w:eastAsiaTheme="minorEastAsia" w:hAnsiTheme="minorHAnsi" w:cstheme="minorBidi"/>
          <w:noProof/>
          <w:sz w:val="22"/>
          <w:szCs w:val="22"/>
        </w:rPr>
      </w:pPr>
      <w:hyperlink w:anchor="_Toc3287315" w:history="1">
        <w:r w:rsidRPr="002B5CA4">
          <w:rPr>
            <w:rStyle w:val="Hyperlink"/>
            <w:rFonts w:eastAsia="Arial"/>
            <w:noProof/>
          </w:rPr>
          <w:t>Section</w:t>
        </w:r>
        <w:r w:rsidRPr="002B5CA4">
          <w:rPr>
            <w:rStyle w:val="Hyperlink"/>
            <w:rFonts w:eastAsia="Arial"/>
            <w:noProof/>
            <w:spacing w:val="38"/>
          </w:rPr>
          <w:t xml:space="preserve"> 4</w:t>
        </w:r>
        <w:r w:rsidRPr="002B5CA4">
          <w:rPr>
            <w:rStyle w:val="Hyperlink"/>
            <w:rFonts w:eastAsia="Arial"/>
            <w:noProof/>
          </w:rPr>
          <w:t>.</w:t>
        </w:r>
        <w:r w:rsidRPr="002B5CA4">
          <w:rPr>
            <w:rStyle w:val="Hyperlink"/>
            <w:rFonts w:eastAsia="Arial"/>
            <w:noProof/>
            <w:spacing w:val="-21"/>
          </w:rPr>
          <w:t xml:space="preserve"> </w:t>
        </w:r>
        <w:r w:rsidRPr="002B5CA4">
          <w:rPr>
            <w:rStyle w:val="Hyperlink"/>
            <w:rFonts w:eastAsia="Arial"/>
            <w:noProof/>
          </w:rPr>
          <w:t xml:space="preserve">Preliminary </w:t>
        </w:r>
        <w:r w:rsidRPr="002B5CA4">
          <w:rPr>
            <w:rStyle w:val="Hyperlink"/>
            <w:rFonts w:eastAsia="Arial"/>
            <w:noProof/>
            <w:spacing w:val="16"/>
          </w:rPr>
          <w:t>Plat</w:t>
        </w:r>
        <w:r w:rsidRPr="002B5CA4">
          <w:rPr>
            <w:rStyle w:val="Hyperlink"/>
            <w:rFonts w:eastAsia="Arial"/>
            <w:noProof/>
            <w:spacing w:val="18"/>
          </w:rPr>
          <w:t xml:space="preserve"> Requirements and Procedures </w:t>
        </w:r>
        <w:r w:rsidRPr="002B5CA4">
          <w:rPr>
            <w:rStyle w:val="Hyperlink"/>
            <w:rFonts w:eastAsia="Arial"/>
            <w:noProof/>
          </w:rPr>
          <w:t>for</w:t>
        </w:r>
        <w:r w:rsidRPr="002B5CA4">
          <w:rPr>
            <w:rStyle w:val="Hyperlink"/>
            <w:rFonts w:eastAsia="Arial"/>
            <w:noProof/>
            <w:spacing w:val="16"/>
          </w:rPr>
          <w:t xml:space="preserve"> </w:t>
        </w:r>
        <w:r w:rsidRPr="002B5CA4">
          <w:rPr>
            <w:rStyle w:val="Hyperlink"/>
            <w:rFonts w:eastAsia="Arial"/>
            <w:noProof/>
          </w:rPr>
          <w:t>Major</w:t>
        </w:r>
        <w:r w:rsidRPr="002B5CA4">
          <w:rPr>
            <w:rStyle w:val="Hyperlink"/>
            <w:rFonts w:eastAsia="Arial"/>
            <w:noProof/>
            <w:spacing w:val="36"/>
          </w:rPr>
          <w:t xml:space="preserve"> </w:t>
        </w:r>
        <w:r w:rsidRPr="002B5CA4">
          <w:rPr>
            <w:rStyle w:val="Hyperlink"/>
            <w:rFonts w:eastAsia="Arial"/>
            <w:noProof/>
            <w:w w:val="107"/>
          </w:rPr>
          <w:t>Subdivision</w:t>
        </w:r>
        <w:r>
          <w:rPr>
            <w:noProof/>
            <w:webHidden/>
          </w:rPr>
          <w:tab/>
        </w:r>
        <w:r>
          <w:rPr>
            <w:noProof/>
            <w:webHidden/>
          </w:rPr>
          <w:fldChar w:fldCharType="begin"/>
        </w:r>
        <w:r>
          <w:rPr>
            <w:noProof/>
            <w:webHidden/>
          </w:rPr>
          <w:instrText xml:space="preserve"> PAGEREF _Toc3287315 \h </w:instrText>
        </w:r>
        <w:r>
          <w:rPr>
            <w:noProof/>
            <w:webHidden/>
          </w:rPr>
        </w:r>
        <w:r>
          <w:rPr>
            <w:noProof/>
            <w:webHidden/>
          </w:rPr>
          <w:fldChar w:fldCharType="separate"/>
        </w:r>
        <w:r w:rsidR="00D94911">
          <w:rPr>
            <w:noProof/>
            <w:webHidden/>
          </w:rPr>
          <w:t>20</w:t>
        </w:r>
        <w:r>
          <w:rPr>
            <w:noProof/>
            <w:webHidden/>
          </w:rPr>
          <w:fldChar w:fldCharType="end"/>
        </w:r>
      </w:hyperlink>
    </w:p>
    <w:p w14:paraId="0125A841" w14:textId="749DCCD7" w:rsidR="002B440D" w:rsidRDefault="002B440D" w:rsidP="00D94911">
      <w:pPr>
        <w:pStyle w:val="TOC2"/>
        <w:jc w:val="both"/>
        <w:rPr>
          <w:rFonts w:asciiTheme="minorHAnsi" w:eastAsiaTheme="minorEastAsia" w:hAnsiTheme="minorHAnsi" w:cstheme="minorBidi"/>
          <w:noProof/>
          <w:sz w:val="22"/>
          <w:szCs w:val="22"/>
        </w:rPr>
      </w:pPr>
      <w:hyperlink w:anchor="_Toc3287316" w:history="1">
        <w:r w:rsidRPr="002B5CA4">
          <w:rPr>
            <w:rStyle w:val="Hyperlink"/>
            <w:rFonts w:eastAsia="Arial"/>
            <w:noProof/>
          </w:rPr>
          <w:t>Section 5. Final Plat Requirements and Procedures for Major Subdivision</w:t>
        </w:r>
        <w:r>
          <w:rPr>
            <w:noProof/>
            <w:webHidden/>
          </w:rPr>
          <w:tab/>
        </w:r>
        <w:r>
          <w:rPr>
            <w:noProof/>
            <w:webHidden/>
          </w:rPr>
          <w:fldChar w:fldCharType="begin"/>
        </w:r>
        <w:r>
          <w:rPr>
            <w:noProof/>
            <w:webHidden/>
          </w:rPr>
          <w:instrText xml:space="preserve"> PAGEREF _Toc3287316 \h </w:instrText>
        </w:r>
        <w:r>
          <w:rPr>
            <w:noProof/>
            <w:webHidden/>
          </w:rPr>
        </w:r>
        <w:r>
          <w:rPr>
            <w:noProof/>
            <w:webHidden/>
          </w:rPr>
          <w:fldChar w:fldCharType="separate"/>
        </w:r>
        <w:r w:rsidR="00D94911">
          <w:rPr>
            <w:noProof/>
            <w:webHidden/>
          </w:rPr>
          <w:t>24</w:t>
        </w:r>
        <w:r>
          <w:rPr>
            <w:noProof/>
            <w:webHidden/>
          </w:rPr>
          <w:fldChar w:fldCharType="end"/>
        </w:r>
      </w:hyperlink>
    </w:p>
    <w:p w14:paraId="1CB48993" w14:textId="221D1706" w:rsidR="002B440D" w:rsidRDefault="002B440D" w:rsidP="00D94911">
      <w:pPr>
        <w:pStyle w:val="TOC2"/>
        <w:jc w:val="both"/>
        <w:rPr>
          <w:rFonts w:asciiTheme="minorHAnsi" w:eastAsiaTheme="minorEastAsia" w:hAnsiTheme="minorHAnsi" w:cstheme="minorBidi"/>
          <w:noProof/>
          <w:sz w:val="22"/>
          <w:szCs w:val="22"/>
        </w:rPr>
      </w:pPr>
      <w:hyperlink w:anchor="_Toc3287317" w:history="1">
        <w:r w:rsidRPr="002B5CA4">
          <w:rPr>
            <w:rStyle w:val="Hyperlink"/>
            <w:rFonts w:eastAsia="Arial"/>
            <w:noProof/>
          </w:rPr>
          <w:t>Section 6. Filing of Approved Final Subdivision Plat for Minor and Major Subdivisions</w:t>
        </w:r>
        <w:r>
          <w:rPr>
            <w:noProof/>
            <w:webHidden/>
          </w:rPr>
          <w:tab/>
        </w:r>
        <w:r>
          <w:rPr>
            <w:noProof/>
            <w:webHidden/>
          </w:rPr>
          <w:fldChar w:fldCharType="begin"/>
        </w:r>
        <w:r>
          <w:rPr>
            <w:noProof/>
            <w:webHidden/>
          </w:rPr>
          <w:instrText xml:space="preserve"> PAGEREF _Toc3287317 \h </w:instrText>
        </w:r>
        <w:r>
          <w:rPr>
            <w:noProof/>
            <w:webHidden/>
          </w:rPr>
        </w:r>
        <w:r>
          <w:rPr>
            <w:noProof/>
            <w:webHidden/>
          </w:rPr>
          <w:fldChar w:fldCharType="separate"/>
        </w:r>
        <w:r w:rsidR="00D94911">
          <w:rPr>
            <w:noProof/>
            <w:webHidden/>
          </w:rPr>
          <w:t>25</w:t>
        </w:r>
        <w:r>
          <w:rPr>
            <w:noProof/>
            <w:webHidden/>
          </w:rPr>
          <w:fldChar w:fldCharType="end"/>
        </w:r>
      </w:hyperlink>
    </w:p>
    <w:p w14:paraId="550E9C93" w14:textId="756F25C8" w:rsidR="002B440D" w:rsidRDefault="002B440D" w:rsidP="00D94911">
      <w:pPr>
        <w:pStyle w:val="TOC2"/>
        <w:jc w:val="both"/>
        <w:rPr>
          <w:rFonts w:asciiTheme="minorHAnsi" w:eastAsiaTheme="minorEastAsia" w:hAnsiTheme="minorHAnsi" w:cstheme="minorBidi"/>
          <w:noProof/>
          <w:sz w:val="22"/>
          <w:szCs w:val="22"/>
        </w:rPr>
      </w:pPr>
      <w:hyperlink w:anchor="_Toc3287318" w:history="1">
        <w:r w:rsidRPr="002B5CA4">
          <w:rPr>
            <w:rStyle w:val="Hyperlink"/>
            <w:rFonts w:eastAsia="Arial"/>
            <w:noProof/>
          </w:rPr>
          <w:t>Section</w:t>
        </w:r>
        <w:r w:rsidRPr="002B5CA4">
          <w:rPr>
            <w:rStyle w:val="Hyperlink"/>
            <w:rFonts w:eastAsia="Arial"/>
            <w:noProof/>
            <w:spacing w:val="30"/>
          </w:rPr>
          <w:t xml:space="preserve"> 7</w:t>
        </w:r>
        <w:r w:rsidRPr="002B5CA4">
          <w:rPr>
            <w:rStyle w:val="Hyperlink"/>
            <w:rFonts w:eastAsia="Arial"/>
            <w:noProof/>
          </w:rPr>
          <w:t>.</w:t>
        </w:r>
        <w:r w:rsidRPr="002B5CA4">
          <w:rPr>
            <w:rStyle w:val="Hyperlink"/>
            <w:rFonts w:eastAsia="Arial"/>
            <w:noProof/>
            <w:spacing w:val="-22"/>
          </w:rPr>
          <w:t xml:space="preserve"> </w:t>
        </w:r>
        <w:r w:rsidRPr="002B5CA4">
          <w:rPr>
            <w:rStyle w:val="Hyperlink"/>
            <w:rFonts w:eastAsia="Arial"/>
            <w:noProof/>
          </w:rPr>
          <w:t>Performance Bonds and Inspections</w:t>
        </w:r>
        <w:r>
          <w:rPr>
            <w:noProof/>
            <w:webHidden/>
          </w:rPr>
          <w:tab/>
        </w:r>
        <w:r>
          <w:rPr>
            <w:noProof/>
            <w:webHidden/>
          </w:rPr>
          <w:fldChar w:fldCharType="begin"/>
        </w:r>
        <w:r>
          <w:rPr>
            <w:noProof/>
            <w:webHidden/>
          </w:rPr>
          <w:instrText xml:space="preserve"> PAGEREF _Toc3287318 \h </w:instrText>
        </w:r>
        <w:r>
          <w:rPr>
            <w:noProof/>
            <w:webHidden/>
          </w:rPr>
        </w:r>
        <w:r>
          <w:rPr>
            <w:noProof/>
            <w:webHidden/>
          </w:rPr>
          <w:fldChar w:fldCharType="separate"/>
        </w:r>
        <w:r w:rsidR="00D94911">
          <w:rPr>
            <w:noProof/>
            <w:webHidden/>
          </w:rPr>
          <w:t>26</w:t>
        </w:r>
        <w:r>
          <w:rPr>
            <w:noProof/>
            <w:webHidden/>
          </w:rPr>
          <w:fldChar w:fldCharType="end"/>
        </w:r>
      </w:hyperlink>
    </w:p>
    <w:p w14:paraId="2C99A662" w14:textId="02128E8D" w:rsidR="002B440D" w:rsidRDefault="002B440D" w:rsidP="00D94911">
      <w:pPr>
        <w:pStyle w:val="TOC1"/>
        <w:tabs>
          <w:tab w:val="right" w:leader="dot" w:pos="9350"/>
        </w:tabs>
        <w:jc w:val="both"/>
        <w:rPr>
          <w:rFonts w:asciiTheme="minorHAnsi" w:eastAsiaTheme="minorEastAsia" w:hAnsiTheme="minorHAnsi" w:cstheme="minorBidi"/>
          <w:noProof/>
          <w:sz w:val="22"/>
          <w:szCs w:val="22"/>
        </w:rPr>
      </w:pPr>
      <w:hyperlink w:anchor="_Toc3287319" w:history="1">
        <w:r w:rsidRPr="002B5CA4">
          <w:rPr>
            <w:rStyle w:val="Hyperlink"/>
            <w:rFonts w:eastAsia="Arial"/>
            <w:noProof/>
          </w:rPr>
          <w:t>ARTICLE</w:t>
        </w:r>
        <w:r w:rsidRPr="002B5CA4">
          <w:rPr>
            <w:rStyle w:val="Hyperlink"/>
            <w:rFonts w:eastAsia="Arial"/>
            <w:noProof/>
            <w:spacing w:val="18"/>
          </w:rPr>
          <w:t xml:space="preserve"> </w:t>
        </w:r>
        <w:r w:rsidRPr="002B5CA4">
          <w:rPr>
            <w:rStyle w:val="Hyperlink"/>
            <w:rFonts w:eastAsia="Arial"/>
            <w:noProof/>
            <w:w w:val="107"/>
          </w:rPr>
          <w:t xml:space="preserve">IV </w:t>
        </w:r>
        <w:r w:rsidRPr="002B5CA4">
          <w:rPr>
            <w:rStyle w:val="Hyperlink"/>
            <w:rFonts w:eastAsia="Arial"/>
            <w:noProof/>
          </w:rPr>
          <w:t>GENERAL</w:t>
        </w:r>
        <w:r w:rsidRPr="002B5CA4">
          <w:rPr>
            <w:rStyle w:val="Hyperlink"/>
            <w:rFonts w:eastAsia="Arial"/>
            <w:noProof/>
            <w:spacing w:val="24"/>
          </w:rPr>
          <w:t xml:space="preserve"> </w:t>
        </w:r>
        <w:r w:rsidRPr="002B5CA4">
          <w:rPr>
            <w:rStyle w:val="Hyperlink"/>
            <w:rFonts w:eastAsia="Arial"/>
            <w:noProof/>
          </w:rPr>
          <w:t xml:space="preserve">REQUIREMENTS </w:t>
        </w:r>
        <w:r w:rsidRPr="002B5CA4">
          <w:rPr>
            <w:rStyle w:val="Hyperlink"/>
            <w:rFonts w:eastAsia="Arial"/>
            <w:noProof/>
            <w:spacing w:val="16"/>
          </w:rPr>
          <w:t>AND</w:t>
        </w:r>
        <w:r w:rsidRPr="002B5CA4">
          <w:rPr>
            <w:rStyle w:val="Hyperlink"/>
            <w:rFonts w:eastAsia="Arial"/>
            <w:noProof/>
            <w:spacing w:val="7"/>
          </w:rPr>
          <w:t xml:space="preserve"> </w:t>
        </w:r>
        <w:r w:rsidRPr="002B5CA4">
          <w:rPr>
            <w:rStyle w:val="Hyperlink"/>
            <w:rFonts w:eastAsia="Arial"/>
            <w:noProof/>
          </w:rPr>
          <w:t>DESIGN</w:t>
        </w:r>
        <w:r w:rsidRPr="002B5CA4">
          <w:rPr>
            <w:rStyle w:val="Hyperlink"/>
            <w:rFonts w:eastAsia="Arial"/>
            <w:noProof/>
            <w:spacing w:val="46"/>
          </w:rPr>
          <w:t xml:space="preserve"> </w:t>
        </w:r>
        <w:r w:rsidRPr="002B5CA4">
          <w:rPr>
            <w:rStyle w:val="Hyperlink"/>
            <w:rFonts w:eastAsia="Arial"/>
            <w:noProof/>
            <w:w w:val="103"/>
          </w:rPr>
          <w:t>STANDARDS</w:t>
        </w:r>
        <w:r>
          <w:rPr>
            <w:noProof/>
            <w:webHidden/>
          </w:rPr>
          <w:tab/>
        </w:r>
        <w:r>
          <w:rPr>
            <w:noProof/>
            <w:webHidden/>
          </w:rPr>
          <w:fldChar w:fldCharType="begin"/>
        </w:r>
        <w:r>
          <w:rPr>
            <w:noProof/>
            <w:webHidden/>
          </w:rPr>
          <w:instrText xml:space="preserve"> PAGEREF _Toc3287319 \h </w:instrText>
        </w:r>
        <w:r>
          <w:rPr>
            <w:noProof/>
            <w:webHidden/>
          </w:rPr>
        </w:r>
        <w:r>
          <w:rPr>
            <w:noProof/>
            <w:webHidden/>
          </w:rPr>
          <w:fldChar w:fldCharType="separate"/>
        </w:r>
        <w:r w:rsidR="00D94911">
          <w:rPr>
            <w:noProof/>
            <w:webHidden/>
          </w:rPr>
          <w:t>29</w:t>
        </w:r>
        <w:r>
          <w:rPr>
            <w:noProof/>
            <w:webHidden/>
          </w:rPr>
          <w:fldChar w:fldCharType="end"/>
        </w:r>
      </w:hyperlink>
    </w:p>
    <w:p w14:paraId="1D90B9D9" w14:textId="70BBEC24" w:rsidR="002B440D" w:rsidRDefault="002B440D" w:rsidP="00D94911">
      <w:pPr>
        <w:pStyle w:val="TOC2"/>
        <w:jc w:val="both"/>
        <w:rPr>
          <w:rFonts w:asciiTheme="minorHAnsi" w:eastAsiaTheme="minorEastAsia" w:hAnsiTheme="minorHAnsi" w:cstheme="minorBidi"/>
          <w:noProof/>
          <w:sz w:val="22"/>
          <w:szCs w:val="22"/>
        </w:rPr>
      </w:pPr>
      <w:hyperlink w:anchor="_Toc3287320" w:history="1">
        <w:r w:rsidRPr="002B5CA4">
          <w:rPr>
            <w:rStyle w:val="Hyperlink"/>
            <w:rFonts w:eastAsia="Arial"/>
            <w:noProof/>
          </w:rPr>
          <w:t>Section</w:t>
        </w:r>
        <w:r w:rsidRPr="002B5CA4">
          <w:rPr>
            <w:rStyle w:val="Hyperlink"/>
            <w:rFonts w:eastAsia="Arial"/>
            <w:noProof/>
            <w:spacing w:val="-15"/>
          </w:rPr>
          <w:t xml:space="preserve"> </w:t>
        </w:r>
        <w:r w:rsidRPr="002B5CA4">
          <w:rPr>
            <w:rStyle w:val="Hyperlink"/>
            <w:rFonts w:eastAsia="Arial"/>
            <w:noProof/>
          </w:rPr>
          <w:t>1.</w:t>
        </w:r>
        <w:r w:rsidRPr="002B5CA4">
          <w:rPr>
            <w:rStyle w:val="Hyperlink"/>
            <w:rFonts w:eastAsia="Arial"/>
            <w:noProof/>
            <w:spacing w:val="2"/>
          </w:rPr>
          <w:t xml:space="preserve"> </w:t>
        </w:r>
        <w:r w:rsidRPr="002B5CA4">
          <w:rPr>
            <w:rStyle w:val="Hyperlink"/>
            <w:rFonts w:eastAsia="Arial"/>
            <w:noProof/>
          </w:rPr>
          <w:t>General</w:t>
        </w:r>
        <w:r>
          <w:rPr>
            <w:noProof/>
            <w:webHidden/>
          </w:rPr>
          <w:tab/>
        </w:r>
        <w:r>
          <w:rPr>
            <w:noProof/>
            <w:webHidden/>
          </w:rPr>
          <w:fldChar w:fldCharType="begin"/>
        </w:r>
        <w:r>
          <w:rPr>
            <w:noProof/>
            <w:webHidden/>
          </w:rPr>
          <w:instrText xml:space="preserve"> PAGEREF _Toc3287320 \h </w:instrText>
        </w:r>
        <w:r>
          <w:rPr>
            <w:noProof/>
            <w:webHidden/>
          </w:rPr>
        </w:r>
        <w:r>
          <w:rPr>
            <w:noProof/>
            <w:webHidden/>
          </w:rPr>
          <w:fldChar w:fldCharType="separate"/>
        </w:r>
        <w:r w:rsidR="00D94911">
          <w:rPr>
            <w:noProof/>
            <w:webHidden/>
          </w:rPr>
          <w:t>29</w:t>
        </w:r>
        <w:r>
          <w:rPr>
            <w:noProof/>
            <w:webHidden/>
          </w:rPr>
          <w:fldChar w:fldCharType="end"/>
        </w:r>
      </w:hyperlink>
    </w:p>
    <w:p w14:paraId="54366ECE" w14:textId="095F8A23" w:rsidR="002B440D" w:rsidRDefault="002B440D" w:rsidP="00D94911">
      <w:pPr>
        <w:pStyle w:val="TOC2"/>
        <w:jc w:val="both"/>
        <w:rPr>
          <w:rFonts w:asciiTheme="minorHAnsi" w:eastAsiaTheme="minorEastAsia" w:hAnsiTheme="minorHAnsi" w:cstheme="minorBidi"/>
          <w:noProof/>
          <w:sz w:val="22"/>
          <w:szCs w:val="22"/>
        </w:rPr>
      </w:pPr>
      <w:hyperlink w:anchor="_Toc3287321" w:history="1">
        <w:r w:rsidRPr="002B5CA4">
          <w:rPr>
            <w:rStyle w:val="Hyperlink"/>
            <w:rFonts w:eastAsia="Arial"/>
            <w:noProof/>
          </w:rPr>
          <w:t>Section</w:t>
        </w:r>
        <w:r w:rsidRPr="002B5CA4">
          <w:rPr>
            <w:rStyle w:val="Hyperlink"/>
            <w:rFonts w:eastAsia="Arial"/>
            <w:noProof/>
            <w:spacing w:val="-11"/>
          </w:rPr>
          <w:t xml:space="preserve"> </w:t>
        </w:r>
        <w:r w:rsidRPr="002B5CA4">
          <w:rPr>
            <w:rStyle w:val="Hyperlink"/>
            <w:rFonts w:eastAsia="Arial"/>
            <w:noProof/>
          </w:rPr>
          <w:t>2.</w:t>
        </w:r>
        <w:r w:rsidRPr="002B5CA4">
          <w:rPr>
            <w:rStyle w:val="Hyperlink"/>
            <w:rFonts w:eastAsia="Arial"/>
            <w:noProof/>
            <w:spacing w:val="-13"/>
          </w:rPr>
          <w:t xml:space="preserve"> </w:t>
        </w:r>
        <w:r w:rsidRPr="002B5CA4">
          <w:rPr>
            <w:rStyle w:val="Hyperlink"/>
            <w:rFonts w:eastAsia="Arial"/>
            <w:noProof/>
          </w:rPr>
          <w:t>Lots</w:t>
        </w:r>
        <w:r>
          <w:rPr>
            <w:noProof/>
            <w:webHidden/>
          </w:rPr>
          <w:tab/>
        </w:r>
        <w:r>
          <w:rPr>
            <w:noProof/>
            <w:webHidden/>
          </w:rPr>
          <w:fldChar w:fldCharType="begin"/>
        </w:r>
        <w:r>
          <w:rPr>
            <w:noProof/>
            <w:webHidden/>
          </w:rPr>
          <w:instrText xml:space="preserve"> PAGEREF _Toc3287321 \h </w:instrText>
        </w:r>
        <w:r>
          <w:rPr>
            <w:noProof/>
            <w:webHidden/>
          </w:rPr>
        </w:r>
        <w:r>
          <w:rPr>
            <w:noProof/>
            <w:webHidden/>
          </w:rPr>
          <w:fldChar w:fldCharType="separate"/>
        </w:r>
        <w:r w:rsidR="00D94911">
          <w:rPr>
            <w:noProof/>
            <w:webHidden/>
          </w:rPr>
          <w:t>29</w:t>
        </w:r>
        <w:r>
          <w:rPr>
            <w:noProof/>
            <w:webHidden/>
          </w:rPr>
          <w:fldChar w:fldCharType="end"/>
        </w:r>
      </w:hyperlink>
    </w:p>
    <w:p w14:paraId="4745BEC9" w14:textId="79418E31" w:rsidR="002B440D" w:rsidRDefault="002B440D" w:rsidP="00D94911">
      <w:pPr>
        <w:pStyle w:val="TOC2"/>
        <w:jc w:val="both"/>
        <w:rPr>
          <w:rFonts w:asciiTheme="minorHAnsi" w:eastAsiaTheme="minorEastAsia" w:hAnsiTheme="minorHAnsi" w:cstheme="minorBidi"/>
          <w:noProof/>
          <w:sz w:val="22"/>
          <w:szCs w:val="22"/>
        </w:rPr>
      </w:pPr>
      <w:hyperlink w:anchor="_Toc3287322" w:history="1">
        <w:r w:rsidRPr="002B5CA4">
          <w:rPr>
            <w:rStyle w:val="Hyperlink"/>
            <w:rFonts w:eastAsia="Arial"/>
            <w:noProof/>
          </w:rPr>
          <w:t>Section 3. Drainage Improvements</w:t>
        </w:r>
        <w:r>
          <w:rPr>
            <w:noProof/>
            <w:webHidden/>
          </w:rPr>
          <w:tab/>
        </w:r>
        <w:r>
          <w:rPr>
            <w:noProof/>
            <w:webHidden/>
          </w:rPr>
          <w:fldChar w:fldCharType="begin"/>
        </w:r>
        <w:r>
          <w:rPr>
            <w:noProof/>
            <w:webHidden/>
          </w:rPr>
          <w:instrText xml:space="preserve"> PAGEREF _Toc3287322 \h </w:instrText>
        </w:r>
        <w:r>
          <w:rPr>
            <w:noProof/>
            <w:webHidden/>
          </w:rPr>
        </w:r>
        <w:r>
          <w:rPr>
            <w:noProof/>
            <w:webHidden/>
          </w:rPr>
          <w:fldChar w:fldCharType="separate"/>
        </w:r>
        <w:r w:rsidR="00D94911">
          <w:rPr>
            <w:noProof/>
            <w:webHidden/>
          </w:rPr>
          <w:t>30</w:t>
        </w:r>
        <w:r>
          <w:rPr>
            <w:noProof/>
            <w:webHidden/>
          </w:rPr>
          <w:fldChar w:fldCharType="end"/>
        </w:r>
      </w:hyperlink>
    </w:p>
    <w:p w14:paraId="59B4F8B7" w14:textId="5370E356" w:rsidR="002B440D" w:rsidRDefault="002B440D" w:rsidP="00D94911">
      <w:pPr>
        <w:pStyle w:val="TOC2"/>
        <w:jc w:val="both"/>
        <w:rPr>
          <w:rFonts w:asciiTheme="minorHAnsi" w:eastAsiaTheme="minorEastAsia" w:hAnsiTheme="minorHAnsi" w:cstheme="minorBidi"/>
          <w:noProof/>
          <w:sz w:val="22"/>
          <w:szCs w:val="22"/>
        </w:rPr>
      </w:pPr>
      <w:hyperlink w:anchor="_Toc3287323" w:history="1">
        <w:r w:rsidRPr="002B5CA4">
          <w:rPr>
            <w:rStyle w:val="Hyperlink"/>
            <w:rFonts w:eastAsia="Arial" w:cs="Microsoft Sans Serif"/>
            <w:noProof/>
          </w:rPr>
          <w:t>Section</w:t>
        </w:r>
        <w:r w:rsidRPr="002B5CA4">
          <w:rPr>
            <w:rStyle w:val="Hyperlink"/>
            <w:rFonts w:eastAsia="Arial" w:cs="Microsoft Sans Serif"/>
            <w:noProof/>
            <w:spacing w:val="50"/>
          </w:rPr>
          <w:t xml:space="preserve"> </w:t>
        </w:r>
        <w:r w:rsidRPr="002B5CA4">
          <w:rPr>
            <w:rStyle w:val="Hyperlink"/>
            <w:rFonts w:eastAsia="Arial" w:cs="Microsoft Sans Serif"/>
            <w:noProof/>
          </w:rPr>
          <w:t>4.</w:t>
        </w:r>
        <w:r w:rsidRPr="002B5CA4">
          <w:rPr>
            <w:rStyle w:val="Hyperlink"/>
            <w:rFonts w:eastAsia="Arial" w:cs="Microsoft Sans Serif"/>
            <w:noProof/>
            <w:spacing w:val="-16"/>
          </w:rPr>
          <w:t xml:space="preserve"> </w:t>
        </w:r>
        <w:r w:rsidRPr="002B5CA4">
          <w:rPr>
            <w:rStyle w:val="Hyperlink"/>
            <w:rFonts w:eastAsia="Arial" w:cs="Microsoft Sans Serif"/>
            <w:noProof/>
          </w:rPr>
          <w:t>Parks.</w:t>
        </w:r>
        <w:r w:rsidRPr="002B5CA4">
          <w:rPr>
            <w:rStyle w:val="Hyperlink"/>
            <w:rFonts w:eastAsia="Arial" w:cs="Microsoft Sans Serif"/>
            <w:noProof/>
            <w:spacing w:val="18"/>
          </w:rPr>
          <w:t xml:space="preserve"> </w:t>
        </w:r>
        <w:r w:rsidRPr="002B5CA4">
          <w:rPr>
            <w:rStyle w:val="Hyperlink"/>
            <w:rFonts w:eastAsia="Arial" w:cs="Microsoft Sans Serif"/>
            <w:noProof/>
          </w:rPr>
          <w:t>Ope</w:t>
        </w:r>
        <w:r w:rsidRPr="002B5CA4">
          <w:rPr>
            <w:rStyle w:val="Hyperlink"/>
            <w:rFonts w:eastAsia="Arial"/>
            <w:noProof/>
          </w:rPr>
          <w:t>n</w:t>
        </w:r>
        <w:r w:rsidRPr="002B5CA4">
          <w:rPr>
            <w:rStyle w:val="Hyperlink"/>
            <w:rFonts w:eastAsia="Arial"/>
            <w:noProof/>
            <w:spacing w:val="15"/>
          </w:rPr>
          <w:t xml:space="preserve"> </w:t>
        </w:r>
        <w:r w:rsidRPr="002B5CA4">
          <w:rPr>
            <w:rStyle w:val="Hyperlink"/>
            <w:rFonts w:eastAsia="Arial"/>
            <w:noProof/>
          </w:rPr>
          <w:t>Spaces,</w:t>
        </w:r>
        <w:r w:rsidRPr="002B5CA4">
          <w:rPr>
            <w:rStyle w:val="Hyperlink"/>
            <w:rFonts w:eastAsia="Arial"/>
            <w:noProof/>
            <w:spacing w:val="19"/>
          </w:rPr>
          <w:t xml:space="preserve"> </w:t>
        </w:r>
        <w:r w:rsidRPr="002B5CA4">
          <w:rPr>
            <w:rStyle w:val="Hyperlink"/>
            <w:rFonts w:eastAsia="Arial"/>
            <w:noProof/>
          </w:rPr>
          <w:t>School</w:t>
        </w:r>
        <w:r w:rsidRPr="002B5CA4">
          <w:rPr>
            <w:rStyle w:val="Hyperlink"/>
            <w:rFonts w:eastAsia="Arial"/>
            <w:noProof/>
            <w:spacing w:val="22"/>
          </w:rPr>
          <w:t xml:space="preserve"> </w:t>
        </w:r>
        <w:r w:rsidRPr="002B5CA4">
          <w:rPr>
            <w:rStyle w:val="Hyperlink"/>
            <w:rFonts w:eastAsia="Arial"/>
            <w:noProof/>
          </w:rPr>
          <w:t>Sites</w:t>
        </w:r>
        <w:r w:rsidRPr="002B5CA4">
          <w:rPr>
            <w:rStyle w:val="Hyperlink"/>
            <w:rFonts w:eastAsia="Arial"/>
            <w:noProof/>
            <w:spacing w:val="22"/>
          </w:rPr>
          <w:t xml:space="preserve"> </w:t>
        </w:r>
        <w:r w:rsidRPr="002B5CA4">
          <w:rPr>
            <w:rStyle w:val="Hyperlink"/>
            <w:rFonts w:eastAsia="Arial"/>
            <w:noProof/>
          </w:rPr>
          <w:t>and</w:t>
        </w:r>
        <w:r w:rsidRPr="002B5CA4">
          <w:rPr>
            <w:rStyle w:val="Hyperlink"/>
            <w:rFonts w:eastAsia="Arial"/>
            <w:noProof/>
            <w:spacing w:val="30"/>
          </w:rPr>
          <w:t xml:space="preserve"> </w:t>
        </w:r>
        <w:r w:rsidRPr="002B5CA4">
          <w:rPr>
            <w:rStyle w:val="Hyperlink"/>
            <w:rFonts w:eastAsia="Arial"/>
            <w:noProof/>
          </w:rPr>
          <w:t>Natural</w:t>
        </w:r>
        <w:r w:rsidRPr="002B5CA4">
          <w:rPr>
            <w:rStyle w:val="Hyperlink"/>
            <w:rFonts w:eastAsia="Arial"/>
            <w:noProof/>
            <w:spacing w:val="11"/>
          </w:rPr>
          <w:t xml:space="preserve"> </w:t>
        </w:r>
        <w:r w:rsidRPr="002B5CA4">
          <w:rPr>
            <w:rStyle w:val="Hyperlink"/>
            <w:rFonts w:eastAsia="Arial"/>
            <w:noProof/>
            <w:w w:val="104"/>
          </w:rPr>
          <w:t>Features</w:t>
        </w:r>
        <w:r>
          <w:rPr>
            <w:noProof/>
            <w:webHidden/>
          </w:rPr>
          <w:tab/>
        </w:r>
        <w:r>
          <w:rPr>
            <w:noProof/>
            <w:webHidden/>
          </w:rPr>
          <w:fldChar w:fldCharType="begin"/>
        </w:r>
        <w:r>
          <w:rPr>
            <w:noProof/>
            <w:webHidden/>
          </w:rPr>
          <w:instrText xml:space="preserve"> PAGEREF _Toc3287323 \h </w:instrText>
        </w:r>
        <w:r>
          <w:rPr>
            <w:noProof/>
            <w:webHidden/>
          </w:rPr>
        </w:r>
        <w:r>
          <w:rPr>
            <w:noProof/>
            <w:webHidden/>
          </w:rPr>
          <w:fldChar w:fldCharType="separate"/>
        </w:r>
        <w:r w:rsidR="00D94911">
          <w:rPr>
            <w:noProof/>
            <w:webHidden/>
          </w:rPr>
          <w:t>33</w:t>
        </w:r>
        <w:r>
          <w:rPr>
            <w:noProof/>
            <w:webHidden/>
          </w:rPr>
          <w:fldChar w:fldCharType="end"/>
        </w:r>
      </w:hyperlink>
    </w:p>
    <w:p w14:paraId="0EB65A34" w14:textId="35EAB79B" w:rsidR="002B440D" w:rsidRDefault="002B440D" w:rsidP="00D94911">
      <w:pPr>
        <w:pStyle w:val="TOC2"/>
        <w:jc w:val="both"/>
        <w:rPr>
          <w:rFonts w:asciiTheme="minorHAnsi" w:eastAsiaTheme="minorEastAsia" w:hAnsiTheme="minorHAnsi" w:cstheme="minorBidi"/>
          <w:noProof/>
          <w:sz w:val="22"/>
          <w:szCs w:val="22"/>
        </w:rPr>
      </w:pPr>
      <w:hyperlink w:anchor="_Toc3287324" w:history="1">
        <w:r w:rsidRPr="002B5CA4">
          <w:rPr>
            <w:rStyle w:val="Hyperlink"/>
            <w:noProof/>
          </w:rPr>
          <w:t>Section 5. Specifications for Water, Sewer, Road and Driveway Construction</w:t>
        </w:r>
        <w:r>
          <w:rPr>
            <w:noProof/>
            <w:webHidden/>
          </w:rPr>
          <w:tab/>
        </w:r>
        <w:r>
          <w:rPr>
            <w:noProof/>
            <w:webHidden/>
          </w:rPr>
          <w:fldChar w:fldCharType="begin"/>
        </w:r>
        <w:r>
          <w:rPr>
            <w:noProof/>
            <w:webHidden/>
          </w:rPr>
          <w:instrText xml:space="preserve"> PAGEREF _Toc3287324 \h </w:instrText>
        </w:r>
        <w:r>
          <w:rPr>
            <w:noProof/>
            <w:webHidden/>
          </w:rPr>
        </w:r>
        <w:r>
          <w:rPr>
            <w:noProof/>
            <w:webHidden/>
          </w:rPr>
          <w:fldChar w:fldCharType="separate"/>
        </w:r>
        <w:r w:rsidR="00D94911">
          <w:rPr>
            <w:noProof/>
            <w:webHidden/>
          </w:rPr>
          <w:t>35</w:t>
        </w:r>
        <w:r>
          <w:rPr>
            <w:noProof/>
            <w:webHidden/>
          </w:rPr>
          <w:fldChar w:fldCharType="end"/>
        </w:r>
      </w:hyperlink>
    </w:p>
    <w:p w14:paraId="04AF2894" w14:textId="75884A34" w:rsidR="002B440D" w:rsidRDefault="002B440D" w:rsidP="00D94911">
      <w:pPr>
        <w:pStyle w:val="TOC2"/>
        <w:jc w:val="both"/>
        <w:rPr>
          <w:rFonts w:asciiTheme="minorHAnsi" w:eastAsiaTheme="minorEastAsia" w:hAnsiTheme="minorHAnsi" w:cstheme="minorBidi"/>
          <w:noProof/>
          <w:sz w:val="22"/>
          <w:szCs w:val="22"/>
        </w:rPr>
      </w:pPr>
      <w:hyperlink w:anchor="_Toc3287325" w:history="1">
        <w:r w:rsidRPr="002B5CA4">
          <w:rPr>
            <w:rStyle w:val="Hyperlink"/>
            <w:noProof/>
          </w:rPr>
          <w:t>Section 6. Standards and Review Process for Clustered Subdivision</w:t>
        </w:r>
        <w:r>
          <w:rPr>
            <w:noProof/>
            <w:webHidden/>
          </w:rPr>
          <w:tab/>
        </w:r>
        <w:r>
          <w:rPr>
            <w:noProof/>
            <w:webHidden/>
          </w:rPr>
          <w:fldChar w:fldCharType="begin"/>
        </w:r>
        <w:r>
          <w:rPr>
            <w:noProof/>
            <w:webHidden/>
          </w:rPr>
          <w:instrText xml:space="preserve"> PAGEREF _Toc3287325 \h </w:instrText>
        </w:r>
        <w:r>
          <w:rPr>
            <w:noProof/>
            <w:webHidden/>
          </w:rPr>
        </w:r>
        <w:r>
          <w:rPr>
            <w:noProof/>
            <w:webHidden/>
          </w:rPr>
          <w:fldChar w:fldCharType="separate"/>
        </w:r>
        <w:r w:rsidR="00D94911">
          <w:rPr>
            <w:noProof/>
            <w:webHidden/>
          </w:rPr>
          <w:t>40</w:t>
        </w:r>
        <w:r>
          <w:rPr>
            <w:noProof/>
            <w:webHidden/>
          </w:rPr>
          <w:fldChar w:fldCharType="end"/>
        </w:r>
      </w:hyperlink>
    </w:p>
    <w:p w14:paraId="4EB46545" w14:textId="27EE95EE" w:rsidR="002B440D" w:rsidRDefault="002B440D" w:rsidP="00D94911">
      <w:pPr>
        <w:pStyle w:val="TOC1"/>
        <w:tabs>
          <w:tab w:val="right" w:leader="dot" w:pos="9350"/>
        </w:tabs>
        <w:jc w:val="both"/>
        <w:rPr>
          <w:rFonts w:asciiTheme="minorHAnsi" w:eastAsiaTheme="minorEastAsia" w:hAnsiTheme="minorHAnsi" w:cstheme="minorBidi"/>
          <w:noProof/>
          <w:sz w:val="22"/>
          <w:szCs w:val="22"/>
        </w:rPr>
      </w:pPr>
      <w:hyperlink w:anchor="_Toc3287326" w:history="1">
        <w:r w:rsidRPr="002B5CA4">
          <w:rPr>
            <w:rStyle w:val="Hyperlink"/>
            <w:rFonts w:eastAsia="Arial"/>
            <w:noProof/>
          </w:rPr>
          <w:t>ARTICLE</w:t>
        </w:r>
        <w:r w:rsidRPr="002B5CA4">
          <w:rPr>
            <w:rStyle w:val="Hyperlink"/>
            <w:rFonts w:eastAsia="Arial"/>
            <w:noProof/>
            <w:spacing w:val="-7"/>
          </w:rPr>
          <w:t xml:space="preserve"> </w:t>
        </w:r>
        <w:r w:rsidRPr="002B5CA4">
          <w:rPr>
            <w:rStyle w:val="Hyperlink"/>
            <w:rFonts w:eastAsia="Arial"/>
            <w:noProof/>
            <w:w w:val="97"/>
          </w:rPr>
          <w:t xml:space="preserve">V   </w:t>
        </w:r>
        <w:r w:rsidRPr="002B5CA4">
          <w:rPr>
            <w:rStyle w:val="Hyperlink"/>
            <w:rFonts w:eastAsia="Arial"/>
            <w:noProof/>
          </w:rPr>
          <w:t>DOCUMENTS</w:t>
        </w:r>
        <w:r w:rsidRPr="002B5CA4">
          <w:rPr>
            <w:rStyle w:val="Hyperlink"/>
            <w:rFonts w:eastAsia="Arial"/>
            <w:noProof/>
            <w:spacing w:val="-3"/>
          </w:rPr>
          <w:t xml:space="preserve"> </w:t>
        </w:r>
        <w:r w:rsidRPr="002B5CA4">
          <w:rPr>
            <w:rStyle w:val="Hyperlink"/>
            <w:rFonts w:eastAsia="Arial"/>
            <w:noProof/>
          </w:rPr>
          <w:t>TO</w:t>
        </w:r>
        <w:r w:rsidRPr="002B5CA4">
          <w:rPr>
            <w:rStyle w:val="Hyperlink"/>
            <w:rFonts w:eastAsia="Arial"/>
            <w:noProof/>
            <w:spacing w:val="-4"/>
          </w:rPr>
          <w:t xml:space="preserve"> </w:t>
        </w:r>
        <w:r w:rsidRPr="002B5CA4">
          <w:rPr>
            <w:rStyle w:val="Hyperlink"/>
            <w:rFonts w:eastAsia="Arial"/>
            <w:noProof/>
          </w:rPr>
          <w:t>BE</w:t>
        </w:r>
        <w:r w:rsidRPr="002B5CA4">
          <w:rPr>
            <w:rStyle w:val="Hyperlink"/>
            <w:rFonts w:eastAsia="Arial"/>
            <w:noProof/>
            <w:spacing w:val="9"/>
          </w:rPr>
          <w:t xml:space="preserve"> </w:t>
        </w:r>
        <w:r w:rsidRPr="002B5CA4">
          <w:rPr>
            <w:rStyle w:val="Hyperlink"/>
            <w:rFonts w:eastAsia="Arial"/>
            <w:noProof/>
            <w:w w:val="99"/>
          </w:rPr>
          <w:t>SUBMITTED</w:t>
        </w:r>
        <w:r>
          <w:rPr>
            <w:noProof/>
            <w:webHidden/>
          </w:rPr>
          <w:tab/>
        </w:r>
        <w:r>
          <w:rPr>
            <w:noProof/>
            <w:webHidden/>
          </w:rPr>
          <w:fldChar w:fldCharType="begin"/>
        </w:r>
        <w:r>
          <w:rPr>
            <w:noProof/>
            <w:webHidden/>
          </w:rPr>
          <w:instrText xml:space="preserve"> PAGEREF _Toc3287326 \h </w:instrText>
        </w:r>
        <w:r>
          <w:rPr>
            <w:noProof/>
            <w:webHidden/>
          </w:rPr>
        </w:r>
        <w:r>
          <w:rPr>
            <w:noProof/>
            <w:webHidden/>
          </w:rPr>
          <w:fldChar w:fldCharType="separate"/>
        </w:r>
        <w:r w:rsidR="00D94911">
          <w:rPr>
            <w:noProof/>
            <w:webHidden/>
          </w:rPr>
          <w:t>46</w:t>
        </w:r>
        <w:r>
          <w:rPr>
            <w:noProof/>
            <w:webHidden/>
          </w:rPr>
          <w:fldChar w:fldCharType="end"/>
        </w:r>
      </w:hyperlink>
    </w:p>
    <w:p w14:paraId="799DE80C" w14:textId="0565C903" w:rsidR="002B440D" w:rsidRDefault="002B440D" w:rsidP="00D94911">
      <w:pPr>
        <w:pStyle w:val="TOC2"/>
        <w:jc w:val="both"/>
        <w:rPr>
          <w:rFonts w:asciiTheme="minorHAnsi" w:eastAsiaTheme="minorEastAsia" w:hAnsiTheme="minorHAnsi" w:cstheme="minorBidi"/>
          <w:noProof/>
          <w:sz w:val="22"/>
          <w:szCs w:val="22"/>
        </w:rPr>
      </w:pPr>
      <w:hyperlink w:anchor="_Toc3287327" w:history="1">
        <w:r w:rsidRPr="002B5CA4">
          <w:rPr>
            <w:rStyle w:val="Hyperlink"/>
            <w:rFonts w:eastAsia="Arial"/>
            <w:noProof/>
          </w:rPr>
          <w:t>Section</w:t>
        </w:r>
        <w:r w:rsidRPr="002B5CA4">
          <w:rPr>
            <w:rStyle w:val="Hyperlink"/>
            <w:rFonts w:eastAsia="Arial"/>
            <w:noProof/>
            <w:spacing w:val="41"/>
          </w:rPr>
          <w:t xml:space="preserve"> </w:t>
        </w:r>
        <w:r w:rsidRPr="002B5CA4">
          <w:rPr>
            <w:rStyle w:val="Hyperlink"/>
            <w:rFonts w:eastAsia="Arial"/>
            <w:noProof/>
          </w:rPr>
          <w:t>1.</w:t>
        </w:r>
        <w:r w:rsidRPr="002B5CA4">
          <w:rPr>
            <w:rStyle w:val="Hyperlink"/>
            <w:rFonts w:eastAsia="Arial"/>
            <w:noProof/>
            <w:spacing w:val="-15"/>
          </w:rPr>
          <w:t xml:space="preserve"> </w:t>
        </w:r>
        <w:r w:rsidRPr="002B5CA4">
          <w:rPr>
            <w:rStyle w:val="Hyperlink"/>
            <w:rFonts w:eastAsia="Arial"/>
            <w:noProof/>
          </w:rPr>
          <w:t>Sketch</w:t>
        </w:r>
        <w:r w:rsidRPr="002B5CA4">
          <w:rPr>
            <w:rStyle w:val="Hyperlink"/>
            <w:rFonts w:eastAsia="Arial"/>
            <w:noProof/>
            <w:spacing w:val="34"/>
          </w:rPr>
          <w:t xml:space="preserve"> </w:t>
        </w:r>
        <w:r w:rsidRPr="002B5CA4">
          <w:rPr>
            <w:rStyle w:val="Hyperlink"/>
            <w:rFonts w:eastAsia="Arial"/>
            <w:noProof/>
            <w:w w:val="105"/>
          </w:rPr>
          <w:t>Plan</w:t>
        </w:r>
        <w:r w:rsidRPr="002B5CA4">
          <w:rPr>
            <w:rStyle w:val="Hyperlink"/>
            <w:rFonts w:ascii="Cambria" w:hAnsi="Cambria"/>
            <w:noProof/>
          </w:rPr>
          <w:t>.</w:t>
        </w:r>
        <w:r>
          <w:rPr>
            <w:noProof/>
            <w:webHidden/>
          </w:rPr>
          <w:tab/>
        </w:r>
        <w:r>
          <w:rPr>
            <w:noProof/>
            <w:webHidden/>
          </w:rPr>
          <w:fldChar w:fldCharType="begin"/>
        </w:r>
        <w:r>
          <w:rPr>
            <w:noProof/>
            <w:webHidden/>
          </w:rPr>
          <w:instrText xml:space="preserve"> PAGEREF _Toc3287327 \h </w:instrText>
        </w:r>
        <w:r>
          <w:rPr>
            <w:noProof/>
            <w:webHidden/>
          </w:rPr>
        </w:r>
        <w:r>
          <w:rPr>
            <w:noProof/>
            <w:webHidden/>
          </w:rPr>
          <w:fldChar w:fldCharType="separate"/>
        </w:r>
        <w:r w:rsidR="00D94911">
          <w:rPr>
            <w:noProof/>
            <w:webHidden/>
          </w:rPr>
          <w:t>46</w:t>
        </w:r>
        <w:r>
          <w:rPr>
            <w:noProof/>
            <w:webHidden/>
          </w:rPr>
          <w:fldChar w:fldCharType="end"/>
        </w:r>
      </w:hyperlink>
    </w:p>
    <w:p w14:paraId="39DC0859" w14:textId="31190A1B" w:rsidR="002B440D" w:rsidRDefault="002B440D" w:rsidP="00D94911">
      <w:pPr>
        <w:pStyle w:val="TOC2"/>
        <w:jc w:val="both"/>
        <w:rPr>
          <w:rFonts w:asciiTheme="minorHAnsi" w:eastAsiaTheme="minorEastAsia" w:hAnsiTheme="minorHAnsi" w:cstheme="minorBidi"/>
          <w:noProof/>
          <w:sz w:val="22"/>
          <w:szCs w:val="22"/>
        </w:rPr>
      </w:pPr>
      <w:hyperlink w:anchor="_Toc3287328" w:history="1">
        <w:r w:rsidRPr="002B5CA4">
          <w:rPr>
            <w:rStyle w:val="Hyperlink"/>
            <w:rFonts w:eastAsia="Arial"/>
            <w:noProof/>
          </w:rPr>
          <w:t>Section 2. Minor Subdivision Submission</w:t>
        </w:r>
        <w:r>
          <w:rPr>
            <w:noProof/>
            <w:webHidden/>
          </w:rPr>
          <w:tab/>
        </w:r>
        <w:r>
          <w:rPr>
            <w:noProof/>
            <w:webHidden/>
          </w:rPr>
          <w:fldChar w:fldCharType="begin"/>
        </w:r>
        <w:r>
          <w:rPr>
            <w:noProof/>
            <w:webHidden/>
          </w:rPr>
          <w:instrText xml:space="preserve"> PAGEREF _Toc3287328 \h </w:instrText>
        </w:r>
        <w:r>
          <w:rPr>
            <w:noProof/>
            <w:webHidden/>
          </w:rPr>
        </w:r>
        <w:r>
          <w:rPr>
            <w:noProof/>
            <w:webHidden/>
          </w:rPr>
          <w:fldChar w:fldCharType="separate"/>
        </w:r>
        <w:r w:rsidR="00D94911">
          <w:rPr>
            <w:noProof/>
            <w:webHidden/>
          </w:rPr>
          <w:t>46</w:t>
        </w:r>
        <w:r>
          <w:rPr>
            <w:noProof/>
            <w:webHidden/>
          </w:rPr>
          <w:fldChar w:fldCharType="end"/>
        </w:r>
      </w:hyperlink>
    </w:p>
    <w:p w14:paraId="49391F10" w14:textId="4826381E" w:rsidR="002B440D" w:rsidRDefault="002B440D" w:rsidP="00D94911">
      <w:pPr>
        <w:pStyle w:val="TOC2"/>
        <w:jc w:val="both"/>
        <w:rPr>
          <w:rFonts w:asciiTheme="minorHAnsi" w:eastAsiaTheme="minorEastAsia" w:hAnsiTheme="minorHAnsi" w:cstheme="minorBidi"/>
          <w:noProof/>
          <w:sz w:val="22"/>
          <w:szCs w:val="22"/>
        </w:rPr>
      </w:pPr>
      <w:hyperlink w:anchor="_Toc3287329" w:history="1">
        <w:r w:rsidRPr="002B5CA4">
          <w:rPr>
            <w:rStyle w:val="Hyperlink"/>
            <w:rFonts w:eastAsia="Arial"/>
            <w:noProof/>
          </w:rPr>
          <w:t>Section 3. Major Subdivision Preliminary Plat and Accompanying Data</w:t>
        </w:r>
        <w:r>
          <w:rPr>
            <w:noProof/>
            <w:webHidden/>
          </w:rPr>
          <w:tab/>
        </w:r>
        <w:r>
          <w:rPr>
            <w:noProof/>
            <w:webHidden/>
          </w:rPr>
          <w:fldChar w:fldCharType="begin"/>
        </w:r>
        <w:r>
          <w:rPr>
            <w:noProof/>
            <w:webHidden/>
          </w:rPr>
          <w:instrText xml:space="preserve"> PAGEREF _Toc3287329 \h </w:instrText>
        </w:r>
        <w:r>
          <w:rPr>
            <w:noProof/>
            <w:webHidden/>
          </w:rPr>
        </w:r>
        <w:r>
          <w:rPr>
            <w:noProof/>
            <w:webHidden/>
          </w:rPr>
          <w:fldChar w:fldCharType="separate"/>
        </w:r>
        <w:r w:rsidR="00D94911">
          <w:rPr>
            <w:noProof/>
            <w:webHidden/>
          </w:rPr>
          <w:t>48</w:t>
        </w:r>
        <w:r>
          <w:rPr>
            <w:noProof/>
            <w:webHidden/>
          </w:rPr>
          <w:fldChar w:fldCharType="end"/>
        </w:r>
      </w:hyperlink>
    </w:p>
    <w:p w14:paraId="2F6995C2" w14:textId="42E232CD" w:rsidR="002B440D" w:rsidRDefault="002B440D" w:rsidP="00D94911">
      <w:pPr>
        <w:pStyle w:val="TOC2"/>
        <w:jc w:val="both"/>
        <w:rPr>
          <w:rFonts w:asciiTheme="minorHAnsi" w:eastAsiaTheme="minorEastAsia" w:hAnsiTheme="minorHAnsi" w:cstheme="minorBidi"/>
          <w:noProof/>
          <w:sz w:val="22"/>
          <w:szCs w:val="22"/>
        </w:rPr>
      </w:pPr>
      <w:hyperlink w:anchor="_Toc3287330" w:history="1">
        <w:r w:rsidRPr="002B5CA4">
          <w:rPr>
            <w:rStyle w:val="Hyperlink"/>
            <w:rFonts w:eastAsia="Arial"/>
            <w:noProof/>
          </w:rPr>
          <w:t>Section 4. Major Subdivision Final Plat and Accompanying Data</w:t>
        </w:r>
        <w:r>
          <w:rPr>
            <w:noProof/>
            <w:webHidden/>
          </w:rPr>
          <w:tab/>
        </w:r>
        <w:r>
          <w:rPr>
            <w:noProof/>
            <w:webHidden/>
          </w:rPr>
          <w:fldChar w:fldCharType="begin"/>
        </w:r>
        <w:r>
          <w:rPr>
            <w:noProof/>
            <w:webHidden/>
          </w:rPr>
          <w:instrText xml:space="preserve"> PAGEREF _Toc3287330 \h </w:instrText>
        </w:r>
        <w:r>
          <w:rPr>
            <w:noProof/>
            <w:webHidden/>
          </w:rPr>
        </w:r>
        <w:r>
          <w:rPr>
            <w:noProof/>
            <w:webHidden/>
          </w:rPr>
          <w:fldChar w:fldCharType="separate"/>
        </w:r>
        <w:r w:rsidR="00D94911">
          <w:rPr>
            <w:noProof/>
            <w:webHidden/>
          </w:rPr>
          <w:t>50</w:t>
        </w:r>
        <w:r>
          <w:rPr>
            <w:noProof/>
            <w:webHidden/>
          </w:rPr>
          <w:fldChar w:fldCharType="end"/>
        </w:r>
      </w:hyperlink>
    </w:p>
    <w:p w14:paraId="00A3115E" w14:textId="45287440" w:rsidR="002B440D" w:rsidRDefault="002B440D" w:rsidP="00D94911">
      <w:pPr>
        <w:pStyle w:val="TOC1"/>
        <w:tabs>
          <w:tab w:val="right" w:leader="dot" w:pos="9350"/>
        </w:tabs>
        <w:jc w:val="both"/>
        <w:rPr>
          <w:rFonts w:asciiTheme="minorHAnsi" w:eastAsiaTheme="minorEastAsia" w:hAnsiTheme="minorHAnsi" w:cstheme="minorBidi"/>
          <w:noProof/>
          <w:sz w:val="22"/>
          <w:szCs w:val="22"/>
        </w:rPr>
      </w:pPr>
      <w:hyperlink w:anchor="_Toc3287331" w:history="1">
        <w:r w:rsidRPr="002B5CA4">
          <w:rPr>
            <w:rStyle w:val="Hyperlink"/>
            <w:rFonts w:eastAsia="Arial"/>
            <w:noProof/>
          </w:rPr>
          <w:t>ARTICLE VI WAIVERS, SEPARABILITY, COURT REVIEW</w:t>
        </w:r>
        <w:r>
          <w:rPr>
            <w:noProof/>
            <w:webHidden/>
          </w:rPr>
          <w:tab/>
        </w:r>
        <w:r>
          <w:rPr>
            <w:noProof/>
            <w:webHidden/>
          </w:rPr>
          <w:fldChar w:fldCharType="begin"/>
        </w:r>
        <w:r>
          <w:rPr>
            <w:noProof/>
            <w:webHidden/>
          </w:rPr>
          <w:instrText xml:space="preserve"> PAGEREF _Toc3287331 \h </w:instrText>
        </w:r>
        <w:r>
          <w:rPr>
            <w:noProof/>
            <w:webHidden/>
          </w:rPr>
        </w:r>
        <w:r>
          <w:rPr>
            <w:noProof/>
            <w:webHidden/>
          </w:rPr>
          <w:fldChar w:fldCharType="separate"/>
        </w:r>
        <w:r w:rsidR="00D94911">
          <w:rPr>
            <w:noProof/>
            <w:webHidden/>
          </w:rPr>
          <w:t>53</w:t>
        </w:r>
        <w:r>
          <w:rPr>
            <w:noProof/>
            <w:webHidden/>
          </w:rPr>
          <w:fldChar w:fldCharType="end"/>
        </w:r>
      </w:hyperlink>
    </w:p>
    <w:p w14:paraId="0ADDE71E" w14:textId="2F491822" w:rsidR="002B440D" w:rsidRDefault="002B440D" w:rsidP="00D94911">
      <w:pPr>
        <w:pStyle w:val="TOC2"/>
        <w:jc w:val="both"/>
        <w:rPr>
          <w:rFonts w:asciiTheme="minorHAnsi" w:eastAsiaTheme="minorEastAsia" w:hAnsiTheme="minorHAnsi" w:cstheme="minorBidi"/>
          <w:noProof/>
          <w:sz w:val="22"/>
          <w:szCs w:val="22"/>
        </w:rPr>
      </w:pPr>
      <w:hyperlink w:anchor="_Toc3287332" w:history="1">
        <w:r w:rsidRPr="002B5CA4">
          <w:rPr>
            <w:rStyle w:val="Hyperlink"/>
            <w:rFonts w:eastAsia="Arial"/>
            <w:noProof/>
          </w:rPr>
          <w:t>Section 1. Waivers</w:t>
        </w:r>
        <w:r>
          <w:rPr>
            <w:noProof/>
            <w:webHidden/>
          </w:rPr>
          <w:tab/>
        </w:r>
        <w:r>
          <w:rPr>
            <w:noProof/>
            <w:webHidden/>
          </w:rPr>
          <w:fldChar w:fldCharType="begin"/>
        </w:r>
        <w:r>
          <w:rPr>
            <w:noProof/>
            <w:webHidden/>
          </w:rPr>
          <w:instrText xml:space="preserve"> PAGEREF _Toc3287332 \h </w:instrText>
        </w:r>
        <w:r>
          <w:rPr>
            <w:noProof/>
            <w:webHidden/>
          </w:rPr>
        </w:r>
        <w:r>
          <w:rPr>
            <w:noProof/>
            <w:webHidden/>
          </w:rPr>
          <w:fldChar w:fldCharType="separate"/>
        </w:r>
        <w:r w:rsidR="00D94911">
          <w:rPr>
            <w:noProof/>
            <w:webHidden/>
          </w:rPr>
          <w:t>53</w:t>
        </w:r>
        <w:r>
          <w:rPr>
            <w:noProof/>
            <w:webHidden/>
          </w:rPr>
          <w:fldChar w:fldCharType="end"/>
        </w:r>
      </w:hyperlink>
    </w:p>
    <w:p w14:paraId="7DF82491" w14:textId="110B5F16" w:rsidR="002B440D" w:rsidRDefault="002B440D" w:rsidP="00D94911">
      <w:pPr>
        <w:pStyle w:val="TOC2"/>
        <w:jc w:val="both"/>
        <w:rPr>
          <w:rFonts w:asciiTheme="minorHAnsi" w:eastAsiaTheme="minorEastAsia" w:hAnsiTheme="minorHAnsi" w:cstheme="minorBidi"/>
          <w:noProof/>
          <w:sz w:val="22"/>
          <w:szCs w:val="22"/>
        </w:rPr>
      </w:pPr>
      <w:hyperlink w:anchor="_Toc3287333" w:history="1">
        <w:r w:rsidRPr="002B5CA4">
          <w:rPr>
            <w:rStyle w:val="Hyperlink"/>
            <w:rFonts w:eastAsia="Arial"/>
            <w:noProof/>
          </w:rPr>
          <w:t>Section 2. Separability.</w:t>
        </w:r>
        <w:r>
          <w:rPr>
            <w:noProof/>
            <w:webHidden/>
          </w:rPr>
          <w:tab/>
        </w:r>
        <w:r>
          <w:rPr>
            <w:noProof/>
            <w:webHidden/>
          </w:rPr>
          <w:fldChar w:fldCharType="begin"/>
        </w:r>
        <w:r>
          <w:rPr>
            <w:noProof/>
            <w:webHidden/>
          </w:rPr>
          <w:instrText xml:space="preserve"> PAGEREF _Toc3287333 \h </w:instrText>
        </w:r>
        <w:r>
          <w:rPr>
            <w:noProof/>
            <w:webHidden/>
          </w:rPr>
        </w:r>
        <w:r>
          <w:rPr>
            <w:noProof/>
            <w:webHidden/>
          </w:rPr>
          <w:fldChar w:fldCharType="separate"/>
        </w:r>
        <w:r w:rsidR="00D94911">
          <w:rPr>
            <w:noProof/>
            <w:webHidden/>
          </w:rPr>
          <w:t>53</w:t>
        </w:r>
        <w:r>
          <w:rPr>
            <w:noProof/>
            <w:webHidden/>
          </w:rPr>
          <w:fldChar w:fldCharType="end"/>
        </w:r>
      </w:hyperlink>
    </w:p>
    <w:p w14:paraId="339FBCA2" w14:textId="1C8EAFE2" w:rsidR="002B440D" w:rsidRDefault="002B440D" w:rsidP="00D94911">
      <w:pPr>
        <w:pStyle w:val="TOC2"/>
        <w:jc w:val="both"/>
        <w:rPr>
          <w:rFonts w:asciiTheme="minorHAnsi" w:eastAsiaTheme="minorEastAsia" w:hAnsiTheme="minorHAnsi" w:cstheme="minorBidi"/>
          <w:noProof/>
          <w:sz w:val="22"/>
          <w:szCs w:val="22"/>
        </w:rPr>
      </w:pPr>
      <w:hyperlink w:anchor="_Toc3287334" w:history="1">
        <w:r w:rsidRPr="002B5CA4">
          <w:rPr>
            <w:rStyle w:val="Hyperlink"/>
            <w:rFonts w:eastAsia="Arial"/>
            <w:noProof/>
          </w:rPr>
          <w:t>Section 3. Court Review.</w:t>
        </w:r>
        <w:r>
          <w:rPr>
            <w:noProof/>
            <w:webHidden/>
          </w:rPr>
          <w:tab/>
        </w:r>
        <w:r>
          <w:rPr>
            <w:noProof/>
            <w:webHidden/>
          </w:rPr>
          <w:fldChar w:fldCharType="begin"/>
        </w:r>
        <w:r>
          <w:rPr>
            <w:noProof/>
            <w:webHidden/>
          </w:rPr>
          <w:instrText xml:space="preserve"> PAGEREF _Toc3287334 \h </w:instrText>
        </w:r>
        <w:r>
          <w:rPr>
            <w:noProof/>
            <w:webHidden/>
          </w:rPr>
        </w:r>
        <w:r>
          <w:rPr>
            <w:noProof/>
            <w:webHidden/>
          </w:rPr>
          <w:fldChar w:fldCharType="separate"/>
        </w:r>
        <w:r w:rsidR="00D94911">
          <w:rPr>
            <w:noProof/>
            <w:webHidden/>
          </w:rPr>
          <w:t>53</w:t>
        </w:r>
        <w:r>
          <w:rPr>
            <w:noProof/>
            <w:webHidden/>
          </w:rPr>
          <w:fldChar w:fldCharType="end"/>
        </w:r>
      </w:hyperlink>
    </w:p>
    <w:p w14:paraId="12146EF1" w14:textId="374C4344" w:rsidR="002B440D" w:rsidRDefault="002B440D" w:rsidP="00D94911">
      <w:pPr>
        <w:pStyle w:val="TOC2"/>
        <w:jc w:val="both"/>
        <w:rPr>
          <w:rFonts w:asciiTheme="minorHAnsi" w:eastAsiaTheme="minorEastAsia" w:hAnsiTheme="minorHAnsi" w:cstheme="minorBidi"/>
          <w:noProof/>
          <w:sz w:val="22"/>
          <w:szCs w:val="22"/>
        </w:rPr>
      </w:pPr>
      <w:hyperlink w:anchor="_Toc3287335" w:history="1">
        <w:r w:rsidRPr="002B5CA4">
          <w:rPr>
            <w:rStyle w:val="Hyperlink"/>
            <w:rFonts w:eastAsia="Arial"/>
            <w:noProof/>
          </w:rPr>
          <w:t>Section 4. Liability.</w:t>
        </w:r>
        <w:r>
          <w:rPr>
            <w:noProof/>
            <w:webHidden/>
          </w:rPr>
          <w:tab/>
        </w:r>
        <w:r>
          <w:rPr>
            <w:noProof/>
            <w:webHidden/>
          </w:rPr>
          <w:fldChar w:fldCharType="begin"/>
        </w:r>
        <w:r>
          <w:rPr>
            <w:noProof/>
            <w:webHidden/>
          </w:rPr>
          <w:instrText xml:space="preserve"> PAGEREF _Toc3287335 \h </w:instrText>
        </w:r>
        <w:r>
          <w:rPr>
            <w:noProof/>
            <w:webHidden/>
          </w:rPr>
        </w:r>
        <w:r>
          <w:rPr>
            <w:noProof/>
            <w:webHidden/>
          </w:rPr>
          <w:fldChar w:fldCharType="separate"/>
        </w:r>
        <w:r w:rsidR="00D94911">
          <w:rPr>
            <w:noProof/>
            <w:webHidden/>
          </w:rPr>
          <w:t>54</w:t>
        </w:r>
        <w:r>
          <w:rPr>
            <w:noProof/>
            <w:webHidden/>
          </w:rPr>
          <w:fldChar w:fldCharType="end"/>
        </w:r>
      </w:hyperlink>
    </w:p>
    <w:p w14:paraId="34F0D018" w14:textId="3C1B47E4" w:rsidR="002B440D" w:rsidRDefault="002B440D" w:rsidP="00D94911">
      <w:pPr>
        <w:pStyle w:val="TOC2"/>
        <w:jc w:val="both"/>
        <w:rPr>
          <w:rFonts w:asciiTheme="minorHAnsi" w:eastAsiaTheme="minorEastAsia" w:hAnsiTheme="minorHAnsi" w:cstheme="minorBidi"/>
          <w:noProof/>
          <w:sz w:val="22"/>
          <w:szCs w:val="22"/>
        </w:rPr>
      </w:pPr>
      <w:hyperlink w:anchor="_Toc3287336" w:history="1">
        <w:r w:rsidRPr="002B5CA4">
          <w:rPr>
            <w:rStyle w:val="Hyperlink"/>
            <w:rFonts w:eastAsia="Arial"/>
            <w:noProof/>
          </w:rPr>
          <w:t>Section 5. Professional Fees.</w:t>
        </w:r>
        <w:r>
          <w:rPr>
            <w:noProof/>
            <w:webHidden/>
          </w:rPr>
          <w:tab/>
        </w:r>
        <w:r>
          <w:rPr>
            <w:noProof/>
            <w:webHidden/>
          </w:rPr>
          <w:fldChar w:fldCharType="begin"/>
        </w:r>
        <w:r>
          <w:rPr>
            <w:noProof/>
            <w:webHidden/>
          </w:rPr>
          <w:instrText xml:space="preserve"> PAGEREF _Toc3287336 \h </w:instrText>
        </w:r>
        <w:r>
          <w:rPr>
            <w:noProof/>
            <w:webHidden/>
          </w:rPr>
        </w:r>
        <w:r>
          <w:rPr>
            <w:noProof/>
            <w:webHidden/>
          </w:rPr>
          <w:fldChar w:fldCharType="separate"/>
        </w:r>
        <w:r w:rsidR="00D94911">
          <w:rPr>
            <w:noProof/>
            <w:webHidden/>
          </w:rPr>
          <w:t>54</w:t>
        </w:r>
        <w:r>
          <w:rPr>
            <w:noProof/>
            <w:webHidden/>
          </w:rPr>
          <w:fldChar w:fldCharType="end"/>
        </w:r>
      </w:hyperlink>
    </w:p>
    <w:p w14:paraId="156BF992" w14:textId="60EEB18B" w:rsidR="002B440D" w:rsidRDefault="002B440D" w:rsidP="00D94911">
      <w:pPr>
        <w:pStyle w:val="TOC2"/>
        <w:jc w:val="both"/>
        <w:rPr>
          <w:rFonts w:asciiTheme="minorHAnsi" w:eastAsiaTheme="minorEastAsia" w:hAnsiTheme="minorHAnsi" w:cstheme="minorBidi"/>
          <w:noProof/>
          <w:sz w:val="22"/>
          <w:szCs w:val="22"/>
        </w:rPr>
      </w:pPr>
      <w:hyperlink w:anchor="_Toc3287337" w:history="1">
        <w:r w:rsidRPr="002B5CA4">
          <w:rPr>
            <w:rStyle w:val="Hyperlink"/>
            <w:rFonts w:eastAsia="Arial"/>
            <w:noProof/>
          </w:rPr>
          <w:t>Section 6. Effective Date.</w:t>
        </w:r>
        <w:r>
          <w:rPr>
            <w:noProof/>
            <w:webHidden/>
          </w:rPr>
          <w:tab/>
        </w:r>
        <w:r>
          <w:rPr>
            <w:noProof/>
            <w:webHidden/>
          </w:rPr>
          <w:fldChar w:fldCharType="begin"/>
        </w:r>
        <w:r>
          <w:rPr>
            <w:noProof/>
            <w:webHidden/>
          </w:rPr>
          <w:instrText xml:space="preserve"> PAGEREF _Toc3287337 \h </w:instrText>
        </w:r>
        <w:r>
          <w:rPr>
            <w:noProof/>
            <w:webHidden/>
          </w:rPr>
        </w:r>
        <w:r>
          <w:rPr>
            <w:noProof/>
            <w:webHidden/>
          </w:rPr>
          <w:fldChar w:fldCharType="separate"/>
        </w:r>
        <w:r w:rsidR="00D94911">
          <w:rPr>
            <w:noProof/>
            <w:webHidden/>
          </w:rPr>
          <w:t>55</w:t>
        </w:r>
        <w:r>
          <w:rPr>
            <w:noProof/>
            <w:webHidden/>
          </w:rPr>
          <w:fldChar w:fldCharType="end"/>
        </w:r>
      </w:hyperlink>
    </w:p>
    <w:p w14:paraId="28AA1435" w14:textId="605118E7" w:rsidR="005F6E99" w:rsidRDefault="00CD4214" w:rsidP="00D94911">
      <w:pPr>
        <w:jc w:val="both"/>
        <w:rPr>
          <w:b/>
          <w:bCs/>
          <w:noProof/>
        </w:rPr>
      </w:pPr>
      <w:r>
        <w:rPr>
          <w:b/>
          <w:bCs/>
          <w:noProof/>
        </w:rPr>
        <w:fldChar w:fldCharType="end"/>
      </w:r>
      <w:bookmarkStart w:id="0" w:name="_Toc399271428"/>
      <w:bookmarkStart w:id="1" w:name="_Toc399752579"/>
    </w:p>
    <w:p w14:paraId="6CA17BDA" w14:textId="77777777" w:rsidR="005F6E99" w:rsidRDefault="005F6E99" w:rsidP="00D94911">
      <w:pPr>
        <w:jc w:val="both"/>
        <w:rPr>
          <w:b/>
          <w:bCs/>
          <w:noProof/>
        </w:rPr>
      </w:pPr>
    </w:p>
    <w:p w14:paraId="08F2F549" w14:textId="77777777" w:rsidR="005F6E99" w:rsidRDefault="005F6E99" w:rsidP="00D94911">
      <w:pPr>
        <w:jc w:val="both"/>
        <w:rPr>
          <w:b/>
          <w:bCs/>
          <w:noProof/>
        </w:rPr>
      </w:pPr>
    </w:p>
    <w:p w14:paraId="278A2632" w14:textId="77777777" w:rsidR="005F6E99" w:rsidRDefault="005F6E99" w:rsidP="00D94911">
      <w:pPr>
        <w:jc w:val="both"/>
        <w:rPr>
          <w:b/>
          <w:bCs/>
          <w:noProof/>
        </w:rPr>
      </w:pPr>
    </w:p>
    <w:p w14:paraId="57D91F20" w14:textId="77777777" w:rsidR="005F6E99" w:rsidRDefault="005F6E99" w:rsidP="00D94911">
      <w:pPr>
        <w:jc w:val="both"/>
        <w:rPr>
          <w:b/>
          <w:bCs/>
          <w:noProof/>
        </w:rPr>
      </w:pPr>
    </w:p>
    <w:p w14:paraId="51486228" w14:textId="5B1B028B" w:rsidR="00722FFF" w:rsidRDefault="00722FFF" w:rsidP="00D94911">
      <w:pPr>
        <w:jc w:val="both"/>
        <w:rPr>
          <w:b/>
        </w:rPr>
      </w:pPr>
    </w:p>
    <w:p w14:paraId="73C6F0A9" w14:textId="50A70C11" w:rsidR="00A948DE" w:rsidRPr="00FE37BC" w:rsidRDefault="0018223E" w:rsidP="00D94911">
      <w:pPr>
        <w:jc w:val="both"/>
        <w:rPr>
          <w:b/>
        </w:rPr>
      </w:pPr>
      <w:r w:rsidRPr="00FE37BC">
        <w:rPr>
          <w:b/>
        </w:rPr>
        <w:t>Village of Nassau</w:t>
      </w:r>
      <w:r w:rsidR="00A948DE" w:rsidRPr="00FE37BC">
        <w:rPr>
          <w:b/>
        </w:rPr>
        <w:t xml:space="preserve"> Local Law No. </w:t>
      </w:r>
      <w:r w:rsidR="00774EF5">
        <w:rPr>
          <w:b/>
        </w:rPr>
        <w:t>1, 2026</w:t>
      </w:r>
    </w:p>
    <w:p w14:paraId="579CF173" w14:textId="77777777" w:rsidR="00042484" w:rsidRDefault="00042484" w:rsidP="00D94911">
      <w:pPr>
        <w:jc w:val="both"/>
        <w:rPr>
          <w:b/>
        </w:rPr>
      </w:pPr>
    </w:p>
    <w:p w14:paraId="320B876C" w14:textId="72D10440" w:rsidR="00A948DE" w:rsidRPr="00FE37BC" w:rsidRDefault="00E56377" w:rsidP="00D94911">
      <w:pPr>
        <w:jc w:val="both"/>
        <w:rPr>
          <w:b/>
        </w:rPr>
      </w:pPr>
      <w:r w:rsidRPr="00FE37BC">
        <w:rPr>
          <w:b/>
        </w:rPr>
        <w:t xml:space="preserve">A Local Law </w:t>
      </w:r>
      <w:r w:rsidR="007F3A84">
        <w:rPr>
          <w:b/>
        </w:rPr>
        <w:t>Establish</w:t>
      </w:r>
      <w:r w:rsidR="00FE37BC" w:rsidRPr="00FE37BC">
        <w:rPr>
          <w:b/>
        </w:rPr>
        <w:t>ing</w:t>
      </w:r>
      <w:r w:rsidRPr="00FE37BC">
        <w:rPr>
          <w:b/>
        </w:rPr>
        <w:t xml:space="preserve"> the </w:t>
      </w:r>
      <w:r w:rsidR="00FE37BC" w:rsidRPr="00FE37BC">
        <w:rPr>
          <w:b/>
        </w:rPr>
        <w:t>Village of Nassau</w:t>
      </w:r>
      <w:r w:rsidRPr="00FE37BC">
        <w:rPr>
          <w:b/>
        </w:rPr>
        <w:t xml:space="preserve"> Land Subdivision Regulations</w:t>
      </w:r>
    </w:p>
    <w:p w14:paraId="67B1A6E4" w14:textId="77777777" w:rsidR="00042484" w:rsidRDefault="00042484" w:rsidP="00D94911">
      <w:pPr>
        <w:jc w:val="both"/>
      </w:pPr>
    </w:p>
    <w:p w14:paraId="7F5706BC" w14:textId="346D2A74" w:rsidR="00A948DE" w:rsidRDefault="00A948DE" w:rsidP="00D94911">
      <w:pPr>
        <w:jc w:val="both"/>
      </w:pPr>
      <w:r w:rsidRPr="00FE37BC">
        <w:t xml:space="preserve">Be it enacted by the </w:t>
      </w:r>
      <w:r w:rsidR="00FE37BC" w:rsidRPr="00FE37BC">
        <w:t>Village</w:t>
      </w:r>
      <w:r w:rsidRPr="00FE37BC">
        <w:t xml:space="preserve"> Board of the </w:t>
      </w:r>
      <w:r w:rsidR="00FE37BC" w:rsidRPr="00FE37BC">
        <w:t>Village of Nassau</w:t>
      </w:r>
      <w:r w:rsidRPr="00FE37BC">
        <w:t xml:space="preserve">, </w:t>
      </w:r>
      <w:r w:rsidR="007F3A84">
        <w:t>Renssela</w:t>
      </w:r>
      <w:r w:rsidR="005F6E99">
        <w:t>e</w:t>
      </w:r>
      <w:r w:rsidR="007F3A84">
        <w:t>r</w:t>
      </w:r>
      <w:r w:rsidRPr="00FE37BC">
        <w:t xml:space="preserve"> County, New York, as follows:</w:t>
      </w:r>
    </w:p>
    <w:p w14:paraId="5B0281D6" w14:textId="5125442C" w:rsidR="00042484" w:rsidRDefault="00042484" w:rsidP="00D94911">
      <w:pPr>
        <w:jc w:val="both"/>
      </w:pPr>
    </w:p>
    <w:p w14:paraId="73F98C7A" w14:textId="77777777" w:rsidR="00042484" w:rsidRDefault="00042484" w:rsidP="00D94911">
      <w:pPr>
        <w:pStyle w:val="Heading1"/>
        <w:spacing w:before="0"/>
        <w:jc w:val="both"/>
      </w:pPr>
      <w:bookmarkStart w:id="2" w:name="_Toc3287308"/>
      <w:r>
        <w:t>Preface</w:t>
      </w:r>
      <w:bookmarkEnd w:id="2"/>
    </w:p>
    <w:p w14:paraId="0026C6DC" w14:textId="77777777" w:rsidR="00042484" w:rsidRDefault="00042484" w:rsidP="00D94911">
      <w:pPr>
        <w:jc w:val="both"/>
      </w:pPr>
    </w:p>
    <w:p w14:paraId="478F1008" w14:textId="65D038FA" w:rsidR="00042484" w:rsidRDefault="00042484" w:rsidP="00D94911">
      <w:pPr>
        <w:ind w:left="360" w:hanging="360"/>
        <w:jc w:val="both"/>
      </w:pPr>
      <w:r>
        <w:t>A.</w:t>
      </w:r>
      <w:r>
        <w:tab/>
        <w:t>Title</w:t>
      </w:r>
    </w:p>
    <w:p w14:paraId="5666CDC2" w14:textId="4ADF1D5D" w:rsidR="00042484" w:rsidRDefault="00042484" w:rsidP="00D94911">
      <w:pPr>
        <w:jc w:val="both"/>
      </w:pPr>
      <w:r>
        <w:t xml:space="preserve">This Local Law shall be entitled “A Local Law Establishing the Village of Nassau Land Subdivision Regulations”. This Local Law No. </w:t>
      </w:r>
      <w:r w:rsidR="007E1A86">
        <w:t>1,</w:t>
      </w:r>
      <w:r>
        <w:t xml:space="preserve"> </w:t>
      </w:r>
      <w:r w:rsidR="00C45C44">
        <w:t>of 2026</w:t>
      </w:r>
      <w:r>
        <w:t xml:space="preserve"> shall be called and known as the “Village of Nassau Land Subdivision Regulations”. </w:t>
      </w:r>
    </w:p>
    <w:p w14:paraId="3C5B3CB8" w14:textId="77777777" w:rsidR="00042484" w:rsidRDefault="00042484" w:rsidP="00D94911">
      <w:pPr>
        <w:ind w:left="360" w:hanging="360"/>
        <w:jc w:val="both"/>
      </w:pPr>
    </w:p>
    <w:p w14:paraId="40F076ED" w14:textId="6AA7A469" w:rsidR="00042484" w:rsidRDefault="00042484" w:rsidP="00D94911">
      <w:pPr>
        <w:ind w:left="360" w:hanging="360"/>
        <w:jc w:val="both"/>
      </w:pPr>
      <w:r>
        <w:t>B.</w:t>
      </w:r>
      <w:r>
        <w:tab/>
        <w:t>Enactment and Authority</w:t>
      </w:r>
    </w:p>
    <w:p w14:paraId="1DB537F5" w14:textId="6A9382BF" w:rsidR="00042484" w:rsidRPr="004E0F71" w:rsidRDefault="00042484" w:rsidP="00D94911">
      <w:pPr>
        <w:jc w:val="both"/>
      </w:pPr>
      <w:r>
        <w:t>This Local Law is adopted and enacted pursuant to the authority and power granted by Articles 2 and 3 of the New York State Municipal Home Rule Law, Article 2 of the New York Statute of Local Governments and Article 7 of the New York State Village Law.</w:t>
      </w:r>
    </w:p>
    <w:p w14:paraId="7F09DDD8" w14:textId="77777777" w:rsidR="009173B7" w:rsidRDefault="00386795" w:rsidP="00D94911">
      <w:pPr>
        <w:pStyle w:val="Heading1"/>
        <w:spacing w:before="0"/>
        <w:jc w:val="both"/>
        <w:rPr>
          <w:lang w:val="en-US"/>
        </w:rPr>
      </w:pPr>
      <w:r>
        <w:rPr>
          <w:lang w:val="en-US"/>
        </w:rPr>
        <w:t xml:space="preserve"> </w:t>
      </w:r>
    </w:p>
    <w:p w14:paraId="5EEFCBF3" w14:textId="7D27E85B" w:rsidR="00CD4011" w:rsidRPr="00F65162" w:rsidRDefault="006F5D5D" w:rsidP="00D94911">
      <w:pPr>
        <w:pStyle w:val="Heading1"/>
        <w:spacing w:before="0"/>
        <w:jc w:val="both"/>
        <w:rPr>
          <w:lang w:val="en-US"/>
        </w:rPr>
      </w:pPr>
      <w:bookmarkStart w:id="3" w:name="_Toc3287309"/>
      <w:r w:rsidRPr="006F5D5D">
        <w:rPr>
          <w:rFonts w:eastAsia="Arial"/>
        </w:rPr>
        <w:t>ARTICLE I</w:t>
      </w:r>
      <w:bookmarkEnd w:id="0"/>
      <w:bookmarkEnd w:id="1"/>
      <w:r w:rsidR="00BB414D">
        <w:rPr>
          <w:rFonts w:eastAsia="Arial"/>
        </w:rPr>
        <w:t xml:space="preserve">  </w:t>
      </w:r>
      <w:bookmarkStart w:id="4" w:name="_Toc399271429"/>
      <w:bookmarkStart w:id="5" w:name="_Toc399752580"/>
      <w:r w:rsidR="001664B0">
        <w:rPr>
          <w:rFonts w:eastAsia="Arial"/>
        </w:rPr>
        <w:t xml:space="preserve"> </w:t>
      </w:r>
      <w:bookmarkEnd w:id="4"/>
      <w:bookmarkEnd w:id="5"/>
      <w:r w:rsidR="00F65162">
        <w:rPr>
          <w:lang w:val="en-US"/>
        </w:rPr>
        <w:t>GENERAL PROVISIONS</w:t>
      </w:r>
      <w:bookmarkEnd w:id="3"/>
    </w:p>
    <w:p w14:paraId="5D7927E0" w14:textId="77777777" w:rsidR="00AF269D" w:rsidRDefault="00AF269D" w:rsidP="00D94911">
      <w:pPr>
        <w:jc w:val="both"/>
        <w:rPr>
          <w:rFonts w:asciiTheme="minorHAnsi" w:eastAsia="Arial" w:hAnsiTheme="minorHAnsi" w:cstheme="minorHAnsi"/>
          <w:spacing w:val="34"/>
        </w:rPr>
      </w:pPr>
    </w:p>
    <w:p w14:paraId="56289111" w14:textId="3045F4CB" w:rsidR="000A1C02" w:rsidRPr="004E3CC4" w:rsidRDefault="00386795" w:rsidP="00D94911">
      <w:pPr>
        <w:pStyle w:val="ListParagraph"/>
        <w:numPr>
          <w:ilvl w:val="0"/>
          <w:numId w:val="3"/>
        </w:numPr>
        <w:ind w:left="0" w:firstLine="0"/>
        <w:jc w:val="both"/>
        <w:rPr>
          <w:rFonts w:eastAsia="Arial"/>
          <w:spacing w:val="34"/>
        </w:rPr>
      </w:pPr>
      <w:r w:rsidRPr="004E3CC4">
        <w:rPr>
          <w:rFonts w:eastAsia="Arial"/>
        </w:rPr>
        <w:t xml:space="preserve">Legislative authority. </w:t>
      </w:r>
      <w:r w:rsidR="00042484">
        <w:rPr>
          <w:rFonts w:eastAsia="Arial"/>
        </w:rPr>
        <w:t xml:space="preserve">Pursuant to </w:t>
      </w:r>
      <w:r w:rsidR="00B032E3" w:rsidRPr="004E3CC4">
        <w:rPr>
          <w:rFonts w:eastAsia="Arial"/>
        </w:rPr>
        <w:t xml:space="preserve">provisions </w:t>
      </w:r>
      <w:r w:rsidR="00B032E3" w:rsidRPr="004E3CC4">
        <w:rPr>
          <w:rFonts w:eastAsia="Arial"/>
          <w:spacing w:val="7"/>
        </w:rPr>
        <w:t xml:space="preserve"> </w:t>
      </w:r>
      <w:r w:rsidR="00B032E3" w:rsidRPr="004E3CC4">
        <w:rPr>
          <w:rFonts w:eastAsia="Arial"/>
        </w:rPr>
        <w:t>of</w:t>
      </w:r>
      <w:r w:rsidR="00B032E3" w:rsidRPr="004E3CC4">
        <w:rPr>
          <w:rFonts w:eastAsia="Arial"/>
          <w:spacing w:val="36"/>
        </w:rPr>
        <w:t xml:space="preserve"> </w:t>
      </w:r>
      <w:r w:rsidR="00B032E3" w:rsidRPr="004E3CC4">
        <w:rPr>
          <w:rFonts w:eastAsia="Arial"/>
        </w:rPr>
        <w:t>Article</w:t>
      </w:r>
      <w:r w:rsidR="00B032E3" w:rsidRPr="004E3CC4">
        <w:rPr>
          <w:rFonts w:eastAsia="Arial"/>
          <w:spacing w:val="41"/>
        </w:rPr>
        <w:t xml:space="preserve"> </w:t>
      </w:r>
      <w:r w:rsidRPr="004E3CC4">
        <w:rPr>
          <w:rFonts w:eastAsia="Arial"/>
        </w:rPr>
        <w:t>7</w:t>
      </w:r>
      <w:r w:rsidR="00B032E3" w:rsidRPr="004E3CC4">
        <w:rPr>
          <w:rFonts w:eastAsia="Arial"/>
          <w:spacing w:val="32"/>
        </w:rPr>
        <w:t xml:space="preserve"> </w:t>
      </w:r>
      <w:r w:rsidR="00042484">
        <w:rPr>
          <w:rFonts w:eastAsia="Arial"/>
          <w:spacing w:val="32"/>
        </w:rPr>
        <w:t xml:space="preserve">and 7-728 </w:t>
      </w:r>
      <w:r w:rsidR="00B032E3" w:rsidRPr="004E3CC4">
        <w:rPr>
          <w:rFonts w:eastAsia="Arial"/>
        </w:rPr>
        <w:t>of</w:t>
      </w:r>
      <w:r w:rsidR="00B032E3" w:rsidRPr="004E3CC4">
        <w:rPr>
          <w:rFonts w:eastAsia="Arial"/>
          <w:spacing w:val="27"/>
        </w:rPr>
        <w:t xml:space="preserve"> </w:t>
      </w:r>
      <w:r w:rsidR="00B032E3" w:rsidRPr="004E3CC4">
        <w:rPr>
          <w:rFonts w:eastAsia="Arial"/>
        </w:rPr>
        <w:t>the</w:t>
      </w:r>
      <w:r w:rsidR="00B032E3" w:rsidRPr="004E3CC4">
        <w:rPr>
          <w:rFonts w:eastAsia="Arial"/>
          <w:spacing w:val="30"/>
        </w:rPr>
        <w:t xml:space="preserve"> </w:t>
      </w:r>
      <w:r w:rsidRPr="004E3CC4">
        <w:rPr>
          <w:rFonts w:eastAsia="Arial"/>
        </w:rPr>
        <w:t>Village</w:t>
      </w:r>
      <w:r w:rsidR="00B032E3" w:rsidRPr="004E3CC4">
        <w:rPr>
          <w:rFonts w:eastAsia="Arial"/>
          <w:spacing w:val="37"/>
        </w:rPr>
        <w:t xml:space="preserve"> </w:t>
      </w:r>
      <w:r w:rsidR="00B032E3" w:rsidRPr="004E3CC4">
        <w:rPr>
          <w:rFonts w:eastAsia="Arial"/>
        </w:rPr>
        <w:t>Law</w:t>
      </w:r>
      <w:r w:rsidR="00B032E3" w:rsidRPr="004E3CC4">
        <w:rPr>
          <w:rFonts w:eastAsia="Arial"/>
          <w:spacing w:val="38"/>
        </w:rPr>
        <w:t xml:space="preserve"> </w:t>
      </w:r>
      <w:r w:rsidR="00B032E3" w:rsidRPr="004E3CC4">
        <w:rPr>
          <w:rFonts w:eastAsia="Arial"/>
        </w:rPr>
        <w:t>of</w:t>
      </w:r>
      <w:r w:rsidR="00B032E3" w:rsidRPr="004E3CC4">
        <w:rPr>
          <w:rFonts w:eastAsia="Arial"/>
          <w:spacing w:val="12"/>
        </w:rPr>
        <w:t xml:space="preserve"> </w:t>
      </w:r>
      <w:r w:rsidR="00B032E3" w:rsidRPr="004E3CC4">
        <w:rPr>
          <w:rFonts w:eastAsia="Arial"/>
        </w:rPr>
        <w:t>the</w:t>
      </w:r>
      <w:r w:rsidR="00B032E3" w:rsidRPr="004E3CC4">
        <w:rPr>
          <w:rFonts w:eastAsia="Arial"/>
          <w:spacing w:val="38"/>
        </w:rPr>
        <w:t xml:space="preserve"> </w:t>
      </w:r>
      <w:r w:rsidR="00B032E3" w:rsidRPr="004E3CC4">
        <w:rPr>
          <w:rFonts w:eastAsia="Arial"/>
        </w:rPr>
        <w:t>State</w:t>
      </w:r>
      <w:r w:rsidR="00B032E3" w:rsidRPr="004E3CC4">
        <w:rPr>
          <w:rFonts w:eastAsia="Arial"/>
          <w:spacing w:val="34"/>
        </w:rPr>
        <w:t xml:space="preserve"> </w:t>
      </w:r>
      <w:r w:rsidR="00B032E3" w:rsidRPr="004E3CC4">
        <w:rPr>
          <w:rFonts w:eastAsia="Arial"/>
        </w:rPr>
        <w:t>of</w:t>
      </w:r>
      <w:r w:rsidR="00B032E3" w:rsidRPr="004E3CC4">
        <w:rPr>
          <w:rFonts w:eastAsia="Arial"/>
          <w:spacing w:val="36"/>
        </w:rPr>
        <w:t xml:space="preserve"> </w:t>
      </w:r>
      <w:r w:rsidR="00B032E3" w:rsidRPr="004E3CC4">
        <w:rPr>
          <w:rFonts w:eastAsia="Arial"/>
        </w:rPr>
        <w:t>New</w:t>
      </w:r>
      <w:r w:rsidR="00B032E3" w:rsidRPr="004E3CC4">
        <w:rPr>
          <w:rFonts w:eastAsia="Arial"/>
          <w:spacing w:val="50"/>
        </w:rPr>
        <w:t xml:space="preserve"> </w:t>
      </w:r>
      <w:r w:rsidR="00B032E3" w:rsidRPr="004E3CC4">
        <w:rPr>
          <w:rFonts w:eastAsia="Arial"/>
        </w:rPr>
        <w:t>York,</w:t>
      </w:r>
      <w:r w:rsidR="00B032E3" w:rsidRPr="004E3CC4">
        <w:rPr>
          <w:rFonts w:eastAsia="Arial"/>
          <w:spacing w:val="20"/>
        </w:rPr>
        <w:t xml:space="preserve"> </w:t>
      </w:r>
      <w:r w:rsidR="00B032E3" w:rsidRPr="004E3CC4">
        <w:rPr>
          <w:rFonts w:eastAsia="Arial"/>
        </w:rPr>
        <w:t>the</w:t>
      </w:r>
      <w:r w:rsidR="00B032E3" w:rsidRPr="004E3CC4">
        <w:rPr>
          <w:rFonts w:eastAsia="Arial"/>
          <w:spacing w:val="47"/>
        </w:rPr>
        <w:t xml:space="preserve"> </w:t>
      </w:r>
      <w:r w:rsidR="00B032E3" w:rsidRPr="004E3CC4">
        <w:rPr>
          <w:rFonts w:eastAsia="Arial"/>
        </w:rPr>
        <w:t>Planning</w:t>
      </w:r>
      <w:r w:rsidR="00B032E3" w:rsidRPr="004E3CC4">
        <w:rPr>
          <w:rFonts w:eastAsia="Arial"/>
          <w:spacing w:val="24"/>
        </w:rPr>
        <w:t xml:space="preserve"> </w:t>
      </w:r>
      <w:r w:rsidR="00B032E3" w:rsidRPr="004E3CC4">
        <w:rPr>
          <w:rFonts w:eastAsia="Arial"/>
        </w:rPr>
        <w:t>Board</w:t>
      </w:r>
      <w:r w:rsidR="00B032E3" w:rsidRPr="004E3CC4">
        <w:rPr>
          <w:rFonts w:eastAsia="Arial"/>
          <w:spacing w:val="42"/>
        </w:rPr>
        <w:t xml:space="preserve"> </w:t>
      </w:r>
      <w:r w:rsidR="00B032E3" w:rsidRPr="004E3CC4">
        <w:rPr>
          <w:rFonts w:eastAsia="Arial"/>
        </w:rPr>
        <w:t>of</w:t>
      </w:r>
      <w:r w:rsidR="00B032E3" w:rsidRPr="004E3CC4">
        <w:rPr>
          <w:rFonts w:eastAsia="Arial"/>
          <w:spacing w:val="40"/>
        </w:rPr>
        <w:t xml:space="preserve"> </w:t>
      </w:r>
      <w:r w:rsidR="00B032E3" w:rsidRPr="004E3CC4">
        <w:rPr>
          <w:rFonts w:eastAsia="Arial"/>
        </w:rPr>
        <w:t>the</w:t>
      </w:r>
      <w:r w:rsidR="00B032E3" w:rsidRPr="004E3CC4">
        <w:rPr>
          <w:rFonts w:eastAsia="Arial"/>
          <w:spacing w:val="28"/>
        </w:rPr>
        <w:t xml:space="preserve"> </w:t>
      </w:r>
      <w:r w:rsidRPr="004E3CC4">
        <w:rPr>
          <w:rFonts w:eastAsia="Arial"/>
        </w:rPr>
        <w:t>Village of Nassau</w:t>
      </w:r>
      <w:r w:rsidR="00B032E3" w:rsidRPr="004E3CC4">
        <w:rPr>
          <w:rFonts w:eastAsia="Arial"/>
          <w:spacing w:val="18"/>
        </w:rPr>
        <w:t xml:space="preserve"> </w:t>
      </w:r>
      <w:r w:rsidR="00B032E3" w:rsidRPr="004E3CC4">
        <w:rPr>
          <w:rFonts w:eastAsia="Arial"/>
        </w:rPr>
        <w:t>is</w:t>
      </w:r>
      <w:r w:rsidR="00B032E3" w:rsidRPr="004E3CC4">
        <w:rPr>
          <w:rFonts w:eastAsia="Arial"/>
          <w:spacing w:val="9"/>
        </w:rPr>
        <w:t xml:space="preserve"> </w:t>
      </w:r>
      <w:r w:rsidR="00B032E3" w:rsidRPr="004E3CC4">
        <w:rPr>
          <w:rFonts w:eastAsia="Arial"/>
        </w:rPr>
        <w:t>authorized</w:t>
      </w:r>
      <w:r w:rsidR="00B032E3" w:rsidRPr="004E3CC4">
        <w:rPr>
          <w:rFonts w:eastAsia="Arial"/>
          <w:spacing w:val="23"/>
        </w:rPr>
        <w:t xml:space="preserve"> </w:t>
      </w:r>
      <w:r w:rsidR="00B032E3" w:rsidRPr="004E3CC4">
        <w:rPr>
          <w:rFonts w:eastAsia="Arial"/>
        </w:rPr>
        <w:t>and</w:t>
      </w:r>
      <w:r w:rsidR="00B032E3" w:rsidRPr="004E3CC4">
        <w:rPr>
          <w:rFonts w:eastAsia="Arial"/>
          <w:spacing w:val="28"/>
        </w:rPr>
        <w:t xml:space="preserve"> </w:t>
      </w:r>
      <w:r w:rsidR="00B032E3" w:rsidRPr="004E3CC4">
        <w:rPr>
          <w:rFonts w:eastAsia="Arial"/>
        </w:rPr>
        <w:t>empowered</w:t>
      </w:r>
      <w:r w:rsidR="00B032E3" w:rsidRPr="004E3CC4">
        <w:rPr>
          <w:rFonts w:eastAsia="Arial"/>
          <w:spacing w:val="30"/>
        </w:rPr>
        <w:t xml:space="preserve"> </w:t>
      </w:r>
      <w:r w:rsidR="00B032E3" w:rsidRPr="004E3CC4">
        <w:rPr>
          <w:rFonts w:eastAsia="Arial"/>
        </w:rPr>
        <w:t>to</w:t>
      </w:r>
      <w:r w:rsidR="00B032E3" w:rsidRPr="004E3CC4">
        <w:rPr>
          <w:rFonts w:eastAsia="Arial"/>
          <w:spacing w:val="26"/>
        </w:rPr>
        <w:t xml:space="preserve"> </w:t>
      </w:r>
      <w:r w:rsidR="00B032E3" w:rsidRPr="004E3CC4">
        <w:rPr>
          <w:rFonts w:eastAsia="Arial"/>
        </w:rPr>
        <w:t>approve</w:t>
      </w:r>
      <w:r w:rsidR="00B032E3" w:rsidRPr="004E3CC4">
        <w:rPr>
          <w:rFonts w:eastAsia="Arial"/>
          <w:spacing w:val="29"/>
        </w:rPr>
        <w:t xml:space="preserve"> </w:t>
      </w:r>
      <w:r w:rsidR="00E7328E" w:rsidRPr="00476FA4">
        <w:rPr>
          <w:rFonts w:eastAsia="Arial"/>
        </w:rPr>
        <w:t>Subdivision</w:t>
      </w:r>
      <w:r w:rsidR="00E7328E" w:rsidRPr="004E3CC4">
        <w:rPr>
          <w:rFonts w:eastAsia="Arial"/>
          <w:spacing w:val="29"/>
        </w:rPr>
        <w:t xml:space="preserve"> </w:t>
      </w:r>
      <w:r w:rsidR="00B032E3" w:rsidRPr="004E3CC4">
        <w:rPr>
          <w:rFonts w:eastAsia="Arial"/>
        </w:rPr>
        <w:t>Plats</w:t>
      </w:r>
      <w:r w:rsidR="00B032E3" w:rsidRPr="004E3CC4">
        <w:rPr>
          <w:rFonts w:eastAsia="Arial"/>
          <w:spacing w:val="21"/>
        </w:rPr>
        <w:t xml:space="preserve"> </w:t>
      </w:r>
      <w:r w:rsidR="00B032E3" w:rsidRPr="004E3CC4">
        <w:rPr>
          <w:rFonts w:eastAsia="Arial"/>
        </w:rPr>
        <w:t>showing</w:t>
      </w:r>
      <w:r w:rsidR="00B032E3" w:rsidRPr="004E3CC4">
        <w:rPr>
          <w:rFonts w:eastAsia="Arial"/>
          <w:spacing w:val="38"/>
        </w:rPr>
        <w:t xml:space="preserve"> </w:t>
      </w:r>
      <w:r w:rsidR="00B032E3" w:rsidRPr="004E3CC4">
        <w:rPr>
          <w:rFonts w:eastAsia="Arial"/>
        </w:rPr>
        <w:t>lots,</w:t>
      </w:r>
      <w:r w:rsidR="00B032E3" w:rsidRPr="004E3CC4">
        <w:rPr>
          <w:rFonts w:eastAsia="Arial"/>
          <w:spacing w:val="18"/>
        </w:rPr>
        <w:t xml:space="preserve"> </w:t>
      </w:r>
      <w:r w:rsidR="00B032E3" w:rsidRPr="004E3CC4">
        <w:rPr>
          <w:rFonts w:eastAsia="Arial"/>
        </w:rPr>
        <w:t>blocks</w:t>
      </w:r>
      <w:r w:rsidR="00B032E3" w:rsidRPr="004E3CC4">
        <w:rPr>
          <w:rFonts w:eastAsia="Arial"/>
          <w:spacing w:val="42"/>
        </w:rPr>
        <w:t xml:space="preserve"> </w:t>
      </w:r>
      <w:r w:rsidR="00B032E3" w:rsidRPr="004E3CC4">
        <w:rPr>
          <w:rFonts w:eastAsia="Arial"/>
        </w:rPr>
        <w:t>or</w:t>
      </w:r>
      <w:r w:rsidR="00B032E3" w:rsidRPr="004E3CC4">
        <w:rPr>
          <w:rFonts w:eastAsia="Arial"/>
          <w:spacing w:val="35"/>
        </w:rPr>
        <w:t xml:space="preserve"> </w:t>
      </w:r>
      <w:r w:rsidR="00B032E3" w:rsidRPr="004E3CC4">
        <w:rPr>
          <w:rFonts w:eastAsia="Arial"/>
        </w:rPr>
        <w:t>sites</w:t>
      </w:r>
      <w:r w:rsidR="00B032E3" w:rsidRPr="004E3CC4">
        <w:rPr>
          <w:rFonts w:eastAsia="Arial"/>
          <w:spacing w:val="-8"/>
        </w:rPr>
        <w:t xml:space="preserve"> </w:t>
      </w:r>
      <w:r w:rsidR="00B032E3" w:rsidRPr="004E3CC4">
        <w:rPr>
          <w:rFonts w:eastAsia="Arial"/>
        </w:rPr>
        <w:t>with</w:t>
      </w:r>
      <w:r w:rsidR="00B032E3" w:rsidRPr="004E3CC4">
        <w:rPr>
          <w:rFonts w:eastAsia="Arial"/>
          <w:spacing w:val="19"/>
        </w:rPr>
        <w:t xml:space="preserve"> </w:t>
      </w:r>
      <w:r w:rsidR="00B032E3" w:rsidRPr="004E3CC4">
        <w:rPr>
          <w:rFonts w:eastAsia="Arial"/>
        </w:rPr>
        <w:t>or</w:t>
      </w:r>
      <w:r w:rsidR="00B032E3" w:rsidRPr="004E3CC4">
        <w:rPr>
          <w:rFonts w:eastAsia="Arial"/>
          <w:spacing w:val="11"/>
        </w:rPr>
        <w:t xml:space="preserve"> </w:t>
      </w:r>
      <w:r w:rsidR="00B032E3" w:rsidRPr="004E3CC4">
        <w:rPr>
          <w:rFonts w:eastAsia="Arial"/>
        </w:rPr>
        <w:t>without</w:t>
      </w:r>
      <w:r w:rsidR="00B032E3" w:rsidRPr="004E3CC4">
        <w:rPr>
          <w:rFonts w:eastAsia="Arial"/>
          <w:spacing w:val="46"/>
        </w:rPr>
        <w:t xml:space="preserve"> </w:t>
      </w:r>
      <w:r w:rsidR="00B032E3" w:rsidRPr="004E3CC4">
        <w:rPr>
          <w:rFonts w:eastAsia="Arial"/>
        </w:rPr>
        <w:t>streets</w:t>
      </w:r>
      <w:r w:rsidR="00B032E3" w:rsidRPr="004E3CC4">
        <w:rPr>
          <w:rFonts w:eastAsia="Arial"/>
          <w:spacing w:val="19"/>
        </w:rPr>
        <w:t xml:space="preserve"> </w:t>
      </w:r>
      <w:r w:rsidR="00B032E3" w:rsidRPr="004E3CC4">
        <w:rPr>
          <w:rFonts w:eastAsia="Arial"/>
          <w:w w:val="108"/>
        </w:rPr>
        <w:t xml:space="preserve">or </w:t>
      </w:r>
      <w:r w:rsidR="00B032E3" w:rsidRPr="004E3CC4">
        <w:rPr>
          <w:rFonts w:eastAsia="Arial"/>
        </w:rPr>
        <w:t>highways,</w:t>
      </w:r>
      <w:r w:rsidR="00B032E3" w:rsidRPr="004E3CC4">
        <w:rPr>
          <w:rFonts w:eastAsia="Arial"/>
          <w:spacing w:val="20"/>
        </w:rPr>
        <w:t xml:space="preserve"> </w:t>
      </w:r>
      <w:r w:rsidR="00B032E3" w:rsidRPr="004E3CC4">
        <w:rPr>
          <w:rFonts w:eastAsia="Arial"/>
        </w:rPr>
        <w:t>to</w:t>
      </w:r>
      <w:r w:rsidR="00B032E3" w:rsidRPr="004E3CC4">
        <w:rPr>
          <w:rFonts w:eastAsia="Arial"/>
          <w:spacing w:val="19"/>
        </w:rPr>
        <w:t xml:space="preserve"> </w:t>
      </w:r>
      <w:r w:rsidR="00B032E3" w:rsidRPr="004E3CC4">
        <w:rPr>
          <w:rFonts w:eastAsia="Arial"/>
        </w:rPr>
        <w:t>approve</w:t>
      </w:r>
      <w:r w:rsidR="00B032E3" w:rsidRPr="004E3CC4">
        <w:rPr>
          <w:rFonts w:eastAsia="Arial"/>
          <w:spacing w:val="25"/>
        </w:rPr>
        <w:t xml:space="preserve"> </w:t>
      </w:r>
      <w:r w:rsidR="00B032E3" w:rsidRPr="004E3CC4">
        <w:rPr>
          <w:rFonts w:eastAsia="Arial"/>
        </w:rPr>
        <w:t>the</w:t>
      </w:r>
      <w:r w:rsidR="00B032E3" w:rsidRPr="004E3CC4">
        <w:rPr>
          <w:rFonts w:eastAsia="Arial"/>
          <w:spacing w:val="14"/>
        </w:rPr>
        <w:t xml:space="preserve"> </w:t>
      </w:r>
      <w:r w:rsidR="00B032E3" w:rsidRPr="004E3CC4">
        <w:rPr>
          <w:rFonts w:eastAsia="Arial"/>
        </w:rPr>
        <w:t>development</w:t>
      </w:r>
      <w:r w:rsidR="00B032E3" w:rsidRPr="004E3CC4">
        <w:rPr>
          <w:rFonts w:eastAsia="Arial"/>
          <w:spacing w:val="42"/>
        </w:rPr>
        <w:t xml:space="preserve"> </w:t>
      </w:r>
      <w:r w:rsidR="00B032E3" w:rsidRPr="004E3CC4">
        <w:rPr>
          <w:rFonts w:eastAsia="Arial"/>
        </w:rPr>
        <w:t>of</w:t>
      </w:r>
      <w:r w:rsidR="00B032E3" w:rsidRPr="004E3CC4">
        <w:rPr>
          <w:rFonts w:eastAsia="Arial"/>
          <w:spacing w:val="9"/>
        </w:rPr>
        <w:t xml:space="preserve"> </w:t>
      </w:r>
      <w:r w:rsidR="00B032E3" w:rsidRPr="004E3CC4">
        <w:rPr>
          <w:rFonts w:eastAsia="Arial"/>
        </w:rPr>
        <w:t>entirely</w:t>
      </w:r>
      <w:r w:rsidR="00B032E3" w:rsidRPr="004E3CC4">
        <w:rPr>
          <w:rFonts w:eastAsia="Arial"/>
          <w:spacing w:val="4"/>
        </w:rPr>
        <w:t xml:space="preserve"> </w:t>
      </w:r>
      <w:r w:rsidR="00B032E3" w:rsidRPr="004E3CC4">
        <w:rPr>
          <w:rFonts w:eastAsia="Arial"/>
        </w:rPr>
        <w:t>or</w:t>
      </w:r>
      <w:r w:rsidR="00B032E3" w:rsidRPr="004E3CC4">
        <w:rPr>
          <w:rFonts w:eastAsia="Arial"/>
          <w:spacing w:val="14"/>
        </w:rPr>
        <w:t xml:space="preserve"> </w:t>
      </w:r>
      <w:r w:rsidR="00B032E3" w:rsidRPr="004E3CC4">
        <w:rPr>
          <w:rFonts w:eastAsia="Arial"/>
        </w:rPr>
        <w:t>partially</w:t>
      </w:r>
      <w:r w:rsidR="00B032E3" w:rsidRPr="004E3CC4">
        <w:rPr>
          <w:rFonts w:eastAsia="Arial"/>
          <w:spacing w:val="25"/>
        </w:rPr>
        <w:t xml:space="preserve"> </w:t>
      </w:r>
      <w:r w:rsidR="00B032E3" w:rsidRPr="004E3CC4">
        <w:rPr>
          <w:rFonts w:eastAsia="Arial"/>
        </w:rPr>
        <w:t>undeveloped</w:t>
      </w:r>
      <w:r w:rsidR="00B032E3" w:rsidRPr="004E3CC4">
        <w:rPr>
          <w:rFonts w:eastAsia="Arial"/>
          <w:spacing w:val="45"/>
        </w:rPr>
        <w:t xml:space="preserve"> </w:t>
      </w:r>
      <w:r w:rsidR="00B032E3" w:rsidRPr="004E3CC4">
        <w:rPr>
          <w:rFonts w:eastAsia="Arial"/>
        </w:rPr>
        <w:t>plats</w:t>
      </w:r>
      <w:r w:rsidR="00B032E3" w:rsidRPr="004E3CC4">
        <w:rPr>
          <w:rFonts w:eastAsia="Arial"/>
          <w:spacing w:val="18"/>
        </w:rPr>
        <w:t xml:space="preserve"> </w:t>
      </w:r>
      <w:r w:rsidR="00B032E3" w:rsidRPr="004E3CC4">
        <w:rPr>
          <w:rFonts w:eastAsia="Arial"/>
        </w:rPr>
        <w:t>already</w:t>
      </w:r>
      <w:r w:rsidR="00B032E3" w:rsidRPr="004E3CC4">
        <w:rPr>
          <w:rFonts w:eastAsia="Arial"/>
          <w:spacing w:val="13"/>
        </w:rPr>
        <w:t xml:space="preserve"> </w:t>
      </w:r>
      <w:r w:rsidR="00B032E3" w:rsidRPr="004E3CC4">
        <w:rPr>
          <w:rFonts w:eastAsia="Arial"/>
        </w:rPr>
        <w:t>filed</w:t>
      </w:r>
      <w:r w:rsidR="00B032E3" w:rsidRPr="004E3CC4">
        <w:rPr>
          <w:rFonts w:eastAsia="Arial"/>
          <w:spacing w:val="6"/>
        </w:rPr>
        <w:t xml:space="preserve"> </w:t>
      </w:r>
      <w:r w:rsidR="00B032E3" w:rsidRPr="004E3CC4">
        <w:rPr>
          <w:rFonts w:eastAsia="Arial"/>
        </w:rPr>
        <w:t>in</w:t>
      </w:r>
      <w:r w:rsidR="00B032E3" w:rsidRPr="004E3CC4">
        <w:rPr>
          <w:rFonts w:eastAsia="Arial"/>
          <w:spacing w:val="-1"/>
        </w:rPr>
        <w:t xml:space="preserve"> </w:t>
      </w:r>
      <w:r w:rsidR="00B032E3" w:rsidRPr="004E3CC4">
        <w:rPr>
          <w:rFonts w:eastAsia="Arial"/>
        </w:rPr>
        <w:t>the</w:t>
      </w:r>
      <w:r w:rsidR="00B032E3" w:rsidRPr="004E3CC4">
        <w:rPr>
          <w:rFonts w:eastAsia="Arial"/>
          <w:spacing w:val="20"/>
        </w:rPr>
        <w:t xml:space="preserve"> </w:t>
      </w:r>
      <w:r w:rsidR="00B032E3" w:rsidRPr="004E3CC4">
        <w:rPr>
          <w:rFonts w:eastAsia="Arial"/>
        </w:rPr>
        <w:t>office</w:t>
      </w:r>
      <w:r w:rsidR="00B032E3" w:rsidRPr="004E3CC4">
        <w:rPr>
          <w:rFonts w:eastAsia="Arial"/>
          <w:spacing w:val="14"/>
        </w:rPr>
        <w:t xml:space="preserve"> </w:t>
      </w:r>
      <w:r w:rsidR="00B032E3" w:rsidRPr="004E3CC4">
        <w:rPr>
          <w:rFonts w:eastAsia="Arial"/>
        </w:rPr>
        <w:t>of</w:t>
      </w:r>
      <w:r w:rsidR="00B032E3" w:rsidRPr="004E3CC4">
        <w:rPr>
          <w:rFonts w:eastAsia="Arial"/>
          <w:spacing w:val="5"/>
        </w:rPr>
        <w:t xml:space="preserve"> </w:t>
      </w:r>
      <w:r w:rsidR="00B032E3" w:rsidRPr="004E3CC4">
        <w:rPr>
          <w:rFonts w:eastAsia="Arial"/>
          <w:w w:val="109"/>
        </w:rPr>
        <w:t xml:space="preserve">the </w:t>
      </w:r>
      <w:r w:rsidR="00042484">
        <w:rPr>
          <w:rFonts w:eastAsia="Arial"/>
        </w:rPr>
        <w:t>County Clerk</w:t>
      </w:r>
      <w:r w:rsidR="00B032E3" w:rsidRPr="004E3CC4">
        <w:rPr>
          <w:rFonts w:eastAsia="Arial"/>
          <w:spacing w:val="26"/>
        </w:rPr>
        <w:t xml:space="preserve"> </w:t>
      </w:r>
      <w:r w:rsidR="00B032E3" w:rsidRPr="004E3CC4">
        <w:rPr>
          <w:rFonts w:eastAsia="Arial"/>
        </w:rPr>
        <w:t>and</w:t>
      </w:r>
      <w:r w:rsidR="00B032E3" w:rsidRPr="004E3CC4">
        <w:rPr>
          <w:rFonts w:eastAsia="Arial"/>
          <w:spacing w:val="-6"/>
        </w:rPr>
        <w:t xml:space="preserve"> </w:t>
      </w:r>
      <w:r w:rsidR="00B032E3" w:rsidRPr="004E3CC4">
        <w:rPr>
          <w:rFonts w:eastAsia="Arial"/>
        </w:rPr>
        <w:t>to</w:t>
      </w:r>
      <w:r w:rsidR="00B032E3" w:rsidRPr="004E3CC4">
        <w:rPr>
          <w:rFonts w:eastAsia="Arial"/>
          <w:spacing w:val="18"/>
        </w:rPr>
        <w:t xml:space="preserve"> </w:t>
      </w:r>
      <w:r w:rsidR="00B032E3" w:rsidRPr="004E3CC4">
        <w:rPr>
          <w:rFonts w:eastAsia="Arial"/>
        </w:rPr>
        <w:t>conditionally</w:t>
      </w:r>
      <w:r w:rsidR="00B032E3" w:rsidRPr="004E3CC4">
        <w:rPr>
          <w:rFonts w:eastAsia="Arial"/>
          <w:spacing w:val="20"/>
        </w:rPr>
        <w:t xml:space="preserve"> </w:t>
      </w:r>
      <w:r w:rsidR="00B032E3" w:rsidRPr="004E3CC4">
        <w:rPr>
          <w:rFonts w:eastAsia="Arial"/>
        </w:rPr>
        <w:t>approve</w:t>
      </w:r>
      <w:r w:rsidR="00B032E3" w:rsidRPr="004E3CC4">
        <w:rPr>
          <w:rFonts w:eastAsia="Arial"/>
          <w:spacing w:val="24"/>
        </w:rPr>
        <w:t xml:space="preserve"> </w:t>
      </w:r>
      <w:r w:rsidR="00B032E3" w:rsidRPr="004E3CC4">
        <w:rPr>
          <w:rFonts w:eastAsia="Arial"/>
        </w:rPr>
        <w:t>preliminary</w:t>
      </w:r>
      <w:r w:rsidR="00B032E3" w:rsidRPr="004E3CC4">
        <w:rPr>
          <w:rFonts w:eastAsia="Arial"/>
          <w:spacing w:val="26"/>
        </w:rPr>
        <w:t xml:space="preserve"> </w:t>
      </w:r>
      <w:r w:rsidR="00B032E3" w:rsidRPr="004E3CC4">
        <w:rPr>
          <w:rFonts w:eastAsia="Arial"/>
        </w:rPr>
        <w:t>plats,</w:t>
      </w:r>
      <w:r w:rsidR="00B032E3" w:rsidRPr="004E3CC4">
        <w:rPr>
          <w:rFonts w:eastAsia="Arial"/>
          <w:spacing w:val="4"/>
        </w:rPr>
        <w:t xml:space="preserve"> </w:t>
      </w:r>
      <w:r w:rsidR="00B032E3" w:rsidRPr="004E3CC4">
        <w:rPr>
          <w:rFonts w:eastAsia="Arial"/>
        </w:rPr>
        <w:t>within</w:t>
      </w:r>
      <w:r w:rsidR="00B032E3" w:rsidRPr="004E3CC4">
        <w:rPr>
          <w:rFonts w:eastAsia="Arial"/>
          <w:spacing w:val="5"/>
        </w:rPr>
        <w:t xml:space="preserve"> </w:t>
      </w:r>
      <w:r w:rsidR="00B032E3" w:rsidRPr="004E3CC4">
        <w:rPr>
          <w:rFonts w:eastAsia="Arial"/>
          <w:w w:val="92"/>
        </w:rPr>
        <w:t>of</w:t>
      </w:r>
      <w:r w:rsidR="00B032E3" w:rsidRPr="004E3CC4">
        <w:rPr>
          <w:rFonts w:eastAsia="Arial"/>
          <w:spacing w:val="-12"/>
          <w:w w:val="92"/>
        </w:rPr>
        <w:t xml:space="preserve"> </w:t>
      </w:r>
      <w:r w:rsidR="00B032E3" w:rsidRPr="004E3CC4">
        <w:rPr>
          <w:rFonts w:eastAsia="Arial"/>
        </w:rPr>
        <w:t>the</w:t>
      </w:r>
      <w:r w:rsidR="00B032E3" w:rsidRPr="004E3CC4">
        <w:rPr>
          <w:rFonts w:eastAsia="Arial"/>
          <w:spacing w:val="1"/>
        </w:rPr>
        <w:t xml:space="preserve"> </w:t>
      </w:r>
      <w:r w:rsidRPr="004E3CC4">
        <w:rPr>
          <w:rFonts w:eastAsia="Arial"/>
        </w:rPr>
        <w:t>Village of Nassau</w:t>
      </w:r>
      <w:r w:rsidR="00B032E3" w:rsidRPr="004E3CC4">
        <w:rPr>
          <w:rFonts w:eastAsia="Arial"/>
        </w:rPr>
        <w:t xml:space="preserve">. </w:t>
      </w:r>
      <w:r w:rsidR="00B032E3" w:rsidRPr="004E3CC4">
        <w:rPr>
          <w:rFonts w:eastAsia="Arial"/>
          <w:spacing w:val="34"/>
        </w:rPr>
        <w:t xml:space="preserve"> </w:t>
      </w:r>
    </w:p>
    <w:p w14:paraId="6D521E67" w14:textId="77777777" w:rsidR="00A902DE" w:rsidRPr="004E3CC4" w:rsidRDefault="00A902DE" w:rsidP="00D94911">
      <w:pPr>
        <w:pStyle w:val="ListParagraph"/>
        <w:tabs>
          <w:tab w:val="left" w:pos="0"/>
        </w:tabs>
        <w:ind w:left="0"/>
        <w:jc w:val="both"/>
        <w:rPr>
          <w:rFonts w:eastAsia="Arial"/>
        </w:rPr>
      </w:pPr>
    </w:p>
    <w:p w14:paraId="6944193E" w14:textId="4C59E58B" w:rsidR="00A902DE" w:rsidRPr="004E3CC4" w:rsidRDefault="000212A4" w:rsidP="00D94911">
      <w:pPr>
        <w:pStyle w:val="ListParagraph"/>
        <w:numPr>
          <w:ilvl w:val="0"/>
          <w:numId w:val="3"/>
        </w:numPr>
        <w:ind w:left="0" w:firstLine="0"/>
        <w:jc w:val="both"/>
        <w:rPr>
          <w:rFonts w:eastAsia="Arial"/>
        </w:rPr>
      </w:pPr>
      <w:r w:rsidRPr="004E3CC4">
        <w:rPr>
          <w:rFonts w:eastAsia="Arial"/>
        </w:rPr>
        <w:t xml:space="preserve">Policy. </w:t>
      </w:r>
      <w:r w:rsidR="00B032E3" w:rsidRPr="004E3CC4">
        <w:rPr>
          <w:rFonts w:eastAsia="Arial"/>
        </w:rPr>
        <w:t>It</w:t>
      </w:r>
      <w:r w:rsidR="00B032E3" w:rsidRPr="004E3CC4">
        <w:rPr>
          <w:rFonts w:eastAsia="Arial"/>
          <w:spacing w:val="24"/>
        </w:rPr>
        <w:t xml:space="preserve"> </w:t>
      </w:r>
      <w:r w:rsidR="00B032E3" w:rsidRPr="004E3CC4">
        <w:rPr>
          <w:rFonts w:eastAsia="Arial"/>
        </w:rPr>
        <w:t>is</w:t>
      </w:r>
      <w:r w:rsidR="00B032E3" w:rsidRPr="004E3CC4">
        <w:rPr>
          <w:rFonts w:eastAsia="Arial"/>
          <w:spacing w:val="15"/>
        </w:rPr>
        <w:t xml:space="preserve"> </w:t>
      </w:r>
      <w:r w:rsidR="00B032E3" w:rsidRPr="004E3CC4">
        <w:rPr>
          <w:rFonts w:eastAsia="Arial"/>
        </w:rPr>
        <w:t>declared</w:t>
      </w:r>
      <w:r w:rsidR="00B032E3" w:rsidRPr="004E3CC4">
        <w:rPr>
          <w:rFonts w:eastAsia="Arial"/>
          <w:spacing w:val="29"/>
        </w:rPr>
        <w:t xml:space="preserve"> </w:t>
      </w:r>
      <w:r w:rsidR="00B032E3" w:rsidRPr="004E3CC4">
        <w:rPr>
          <w:rFonts w:eastAsia="Arial"/>
        </w:rPr>
        <w:t>to</w:t>
      </w:r>
      <w:r w:rsidR="00B032E3" w:rsidRPr="004E3CC4">
        <w:rPr>
          <w:rFonts w:eastAsia="Arial"/>
          <w:spacing w:val="43"/>
        </w:rPr>
        <w:t xml:space="preserve"> </w:t>
      </w:r>
      <w:r w:rsidR="00B032E3" w:rsidRPr="004E3CC4">
        <w:rPr>
          <w:rFonts w:eastAsia="Arial"/>
        </w:rPr>
        <w:t>be</w:t>
      </w:r>
      <w:r w:rsidR="00B032E3" w:rsidRPr="004E3CC4">
        <w:rPr>
          <w:rFonts w:eastAsia="Arial"/>
          <w:spacing w:val="17"/>
        </w:rPr>
        <w:t xml:space="preserve"> </w:t>
      </w:r>
      <w:r w:rsidR="00B032E3" w:rsidRPr="004E3CC4">
        <w:rPr>
          <w:rFonts w:eastAsia="Arial"/>
        </w:rPr>
        <w:t>the</w:t>
      </w:r>
      <w:r w:rsidR="00B032E3" w:rsidRPr="004E3CC4">
        <w:rPr>
          <w:rFonts w:eastAsia="Arial"/>
          <w:spacing w:val="29"/>
        </w:rPr>
        <w:t xml:space="preserve"> </w:t>
      </w:r>
      <w:r w:rsidR="00E375F5" w:rsidRPr="004E3CC4">
        <w:rPr>
          <w:rFonts w:eastAsia="Arial"/>
        </w:rPr>
        <w:t xml:space="preserve">policy </w:t>
      </w:r>
      <w:r w:rsidR="00E375F5" w:rsidRPr="004E3CC4">
        <w:rPr>
          <w:rFonts w:eastAsia="Arial"/>
          <w:spacing w:val="8"/>
        </w:rPr>
        <w:t>of</w:t>
      </w:r>
      <w:r w:rsidR="00B032E3" w:rsidRPr="004E3CC4">
        <w:rPr>
          <w:rFonts w:eastAsia="Arial"/>
          <w:spacing w:val="13"/>
        </w:rPr>
        <w:t xml:space="preserve"> </w:t>
      </w:r>
      <w:r w:rsidR="00B032E3" w:rsidRPr="004E3CC4">
        <w:rPr>
          <w:rFonts w:eastAsia="Arial"/>
        </w:rPr>
        <w:t>the</w:t>
      </w:r>
      <w:r w:rsidR="00B032E3" w:rsidRPr="004E3CC4">
        <w:rPr>
          <w:rFonts w:eastAsia="Arial"/>
          <w:spacing w:val="26"/>
        </w:rPr>
        <w:t xml:space="preserve"> </w:t>
      </w:r>
      <w:r w:rsidRPr="00476FA4">
        <w:rPr>
          <w:rFonts w:eastAsia="Arial"/>
        </w:rPr>
        <w:t>Village of Nassau</w:t>
      </w:r>
      <w:r w:rsidRPr="004E3CC4">
        <w:rPr>
          <w:rFonts w:eastAsia="Arial"/>
          <w:spacing w:val="26"/>
        </w:rPr>
        <w:t xml:space="preserve"> </w:t>
      </w:r>
      <w:r w:rsidR="00B032E3" w:rsidRPr="004E3CC4">
        <w:rPr>
          <w:rFonts w:eastAsia="Arial"/>
        </w:rPr>
        <w:t>to</w:t>
      </w:r>
      <w:r w:rsidR="00B032E3" w:rsidRPr="004E3CC4">
        <w:rPr>
          <w:rFonts w:eastAsia="Arial"/>
          <w:spacing w:val="32"/>
        </w:rPr>
        <w:t xml:space="preserve"> </w:t>
      </w:r>
      <w:r w:rsidR="00B032E3" w:rsidRPr="004E3CC4">
        <w:rPr>
          <w:rFonts w:eastAsia="Arial"/>
          <w:w w:val="105"/>
        </w:rPr>
        <w:t xml:space="preserve">consider </w:t>
      </w:r>
      <w:r w:rsidR="00B032E3" w:rsidRPr="004E3CC4">
        <w:rPr>
          <w:rFonts w:eastAsia="Arial"/>
        </w:rPr>
        <w:t>land</w:t>
      </w:r>
      <w:r w:rsidR="00B032E3" w:rsidRPr="004E3CC4">
        <w:rPr>
          <w:rFonts w:eastAsia="Arial"/>
          <w:spacing w:val="18"/>
        </w:rPr>
        <w:t xml:space="preserve"> </w:t>
      </w:r>
      <w:r w:rsidR="0060247C" w:rsidRPr="004E3CC4">
        <w:rPr>
          <w:rFonts w:eastAsia="Arial"/>
        </w:rPr>
        <w:t>s</w:t>
      </w:r>
      <w:r w:rsidR="00B032E3" w:rsidRPr="004E3CC4">
        <w:rPr>
          <w:rFonts w:eastAsia="Arial"/>
        </w:rPr>
        <w:t>ubdivision</w:t>
      </w:r>
      <w:r w:rsidR="00B032E3" w:rsidRPr="004E3CC4">
        <w:rPr>
          <w:rFonts w:eastAsia="Arial"/>
          <w:spacing w:val="6"/>
        </w:rPr>
        <w:t xml:space="preserve"> </w:t>
      </w:r>
      <w:r w:rsidR="00B032E3" w:rsidRPr="004E3CC4">
        <w:rPr>
          <w:rFonts w:eastAsia="Arial"/>
        </w:rPr>
        <w:t>as</w:t>
      </w:r>
      <w:r w:rsidR="00B032E3" w:rsidRPr="004E3CC4">
        <w:rPr>
          <w:rFonts w:eastAsia="Arial"/>
          <w:spacing w:val="4"/>
        </w:rPr>
        <w:t xml:space="preserve"> </w:t>
      </w:r>
      <w:r w:rsidR="00B032E3" w:rsidRPr="004E3CC4">
        <w:rPr>
          <w:rFonts w:eastAsia="Arial"/>
        </w:rPr>
        <w:t>part</w:t>
      </w:r>
      <w:r w:rsidR="00B032E3" w:rsidRPr="004E3CC4">
        <w:rPr>
          <w:rFonts w:eastAsia="Arial"/>
          <w:spacing w:val="15"/>
        </w:rPr>
        <w:t xml:space="preserve"> </w:t>
      </w:r>
      <w:r w:rsidR="00B032E3" w:rsidRPr="004E3CC4">
        <w:rPr>
          <w:rFonts w:eastAsia="Arial"/>
        </w:rPr>
        <w:t>of</w:t>
      </w:r>
      <w:r w:rsidR="00B032E3" w:rsidRPr="004E3CC4">
        <w:rPr>
          <w:rFonts w:eastAsia="Arial"/>
          <w:spacing w:val="2"/>
        </w:rPr>
        <w:t xml:space="preserve"> </w:t>
      </w:r>
      <w:r w:rsidR="00B032E3" w:rsidRPr="004E3CC4">
        <w:rPr>
          <w:rFonts w:eastAsia="Arial"/>
        </w:rPr>
        <w:t>a</w:t>
      </w:r>
      <w:r w:rsidR="00B032E3" w:rsidRPr="004E3CC4">
        <w:rPr>
          <w:rFonts w:eastAsia="Arial"/>
          <w:spacing w:val="-1"/>
        </w:rPr>
        <w:t xml:space="preserve"> </w:t>
      </w:r>
      <w:r w:rsidR="00B032E3" w:rsidRPr="004E3CC4">
        <w:rPr>
          <w:rFonts w:eastAsia="Arial"/>
        </w:rPr>
        <w:t>plan</w:t>
      </w:r>
      <w:r w:rsidR="00B032E3" w:rsidRPr="004E3CC4">
        <w:rPr>
          <w:rFonts w:eastAsia="Arial"/>
          <w:spacing w:val="8"/>
        </w:rPr>
        <w:t xml:space="preserve"> </w:t>
      </w:r>
      <w:r w:rsidR="00B032E3" w:rsidRPr="004E3CC4">
        <w:rPr>
          <w:rFonts w:eastAsia="Arial"/>
        </w:rPr>
        <w:t>for</w:t>
      </w:r>
      <w:r w:rsidR="00B032E3" w:rsidRPr="004E3CC4">
        <w:rPr>
          <w:rFonts w:eastAsia="Arial"/>
          <w:spacing w:val="6"/>
        </w:rPr>
        <w:t xml:space="preserve"> </w:t>
      </w:r>
      <w:r w:rsidR="00B032E3" w:rsidRPr="004E3CC4">
        <w:rPr>
          <w:rFonts w:eastAsia="Arial"/>
        </w:rPr>
        <w:t>the</w:t>
      </w:r>
      <w:r w:rsidR="00B032E3" w:rsidRPr="004E3CC4">
        <w:rPr>
          <w:rFonts w:eastAsia="Arial"/>
          <w:spacing w:val="6"/>
        </w:rPr>
        <w:t xml:space="preserve"> </w:t>
      </w:r>
      <w:r w:rsidR="00B032E3" w:rsidRPr="004E3CC4">
        <w:rPr>
          <w:rFonts w:eastAsia="Arial"/>
        </w:rPr>
        <w:t>orderly,</w:t>
      </w:r>
      <w:r w:rsidR="00B032E3" w:rsidRPr="004E3CC4">
        <w:rPr>
          <w:rFonts w:eastAsia="Arial"/>
          <w:spacing w:val="26"/>
        </w:rPr>
        <w:t xml:space="preserve"> </w:t>
      </w:r>
      <w:r w:rsidR="00B032E3" w:rsidRPr="004E3CC4">
        <w:rPr>
          <w:rFonts w:eastAsia="Arial"/>
        </w:rPr>
        <w:t>efficient</w:t>
      </w:r>
      <w:r w:rsidR="000A1C02" w:rsidRPr="004E3CC4">
        <w:rPr>
          <w:rFonts w:eastAsia="Arial"/>
        </w:rPr>
        <w:t xml:space="preserve">, </w:t>
      </w:r>
      <w:r w:rsidR="00A90541" w:rsidRPr="004E3CC4">
        <w:rPr>
          <w:rFonts w:eastAsia="Arial"/>
        </w:rPr>
        <w:t xml:space="preserve">and </w:t>
      </w:r>
      <w:r w:rsidR="000A1C02" w:rsidRPr="004E3CC4">
        <w:rPr>
          <w:rFonts w:eastAsia="Arial"/>
        </w:rPr>
        <w:t>environmentally sound</w:t>
      </w:r>
      <w:r w:rsidR="00B032E3" w:rsidRPr="004E3CC4">
        <w:rPr>
          <w:rFonts w:eastAsia="Arial"/>
          <w:spacing w:val="-37"/>
        </w:rPr>
        <w:t xml:space="preserve"> </w:t>
      </w:r>
      <w:r w:rsidR="00B032E3" w:rsidRPr="004E3CC4">
        <w:rPr>
          <w:rFonts w:eastAsia="Arial"/>
        </w:rPr>
        <w:t>development</w:t>
      </w:r>
      <w:r w:rsidR="00B032E3" w:rsidRPr="004E3CC4">
        <w:rPr>
          <w:rFonts w:eastAsia="Arial"/>
          <w:spacing w:val="34"/>
        </w:rPr>
        <w:t xml:space="preserve"> </w:t>
      </w:r>
      <w:r w:rsidR="00B032E3" w:rsidRPr="004E3CC4">
        <w:rPr>
          <w:rFonts w:eastAsia="Arial"/>
        </w:rPr>
        <w:t>of</w:t>
      </w:r>
      <w:r w:rsidR="00B032E3" w:rsidRPr="004E3CC4">
        <w:rPr>
          <w:rFonts w:eastAsia="Arial"/>
          <w:spacing w:val="-3"/>
        </w:rPr>
        <w:t xml:space="preserve"> </w:t>
      </w:r>
      <w:r w:rsidR="00B032E3" w:rsidRPr="004E3CC4">
        <w:rPr>
          <w:rFonts w:eastAsia="Arial"/>
        </w:rPr>
        <w:t>the</w:t>
      </w:r>
      <w:r w:rsidR="00B032E3" w:rsidRPr="004E3CC4">
        <w:rPr>
          <w:rFonts w:eastAsia="Arial"/>
          <w:spacing w:val="9"/>
        </w:rPr>
        <w:t xml:space="preserve"> </w:t>
      </w:r>
      <w:r w:rsidRPr="004E3CC4">
        <w:rPr>
          <w:rFonts w:eastAsia="Arial"/>
        </w:rPr>
        <w:t>Village</w:t>
      </w:r>
      <w:r w:rsidR="00B032E3" w:rsidRPr="004E3CC4">
        <w:rPr>
          <w:rFonts w:eastAsia="Arial"/>
        </w:rPr>
        <w:t>.</w:t>
      </w:r>
      <w:r w:rsidR="00B032E3" w:rsidRPr="004E3CC4">
        <w:rPr>
          <w:rFonts w:eastAsia="Arial"/>
          <w:spacing w:val="52"/>
        </w:rPr>
        <w:t xml:space="preserve"> </w:t>
      </w:r>
      <w:r w:rsidR="000A1C02" w:rsidRPr="004E3CC4">
        <w:t xml:space="preserve">These regulations shall be administered to ensure orderly growth and development and shall </w:t>
      </w:r>
      <w:r w:rsidR="00476FA4">
        <w:t>implement</w:t>
      </w:r>
      <w:r w:rsidR="000A1C02" w:rsidRPr="004E3CC4">
        <w:t xml:space="preserve"> the policies and </w:t>
      </w:r>
      <w:r w:rsidR="00F37766" w:rsidRPr="004E3CC4">
        <w:t>goals</w:t>
      </w:r>
      <w:r w:rsidR="000A1C02" w:rsidRPr="004E3CC4">
        <w:t xml:space="preserve"> set forth in the </w:t>
      </w:r>
      <w:r w:rsidRPr="004E3CC4">
        <w:t xml:space="preserve">Village </w:t>
      </w:r>
      <w:r w:rsidR="004C19F2">
        <w:t>Master</w:t>
      </w:r>
      <w:r w:rsidR="00476FA4">
        <w:t xml:space="preserve"> Plan and</w:t>
      </w:r>
      <w:r w:rsidR="000A1C02" w:rsidRPr="004E3CC4">
        <w:t xml:space="preserve"> </w:t>
      </w:r>
      <w:r w:rsidR="00476FA4">
        <w:t>Village Zoning Law as</w:t>
      </w:r>
      <w:r w:rsidR="000A1C02" w:rsidRPr="004E3CC4">
        <w:t xml:space="preserve"> </w:t>
      </w:r>
      <w:r w:rsidR="00476FA4">
        <w:t xml:space="preserve">may be </w:t>
      </w:r>
      <w:r w:rsidR="000A1C02" w:rsidRPr="004E3CC4">
        <w:t>amended from time to time.</w:t>
      </w:r>
      <w:r w:rsidR="000A1C02" w:rsidRPr="004E3CC4">
        <w:rPr>
          <w:rFonts w:eastAsia="Arial"/>
          <w:spacing w:val="52"/>
        </w:rPr>
        <w:t xml:space="preserve"> </w:t>
      </w:r>
      <w:r w:rsidR="00476FA4" w:rsidRPr="00476FA4">
        <w:rPr>
          <w:rFonts w:eastAsia="Arial"/>
        </w:rPr>
        <w:t>Specific o</w:t>
      </w:r>
      <w:r w:rsidR="00A902DE" w:rsidRPr="00476FA4">
        <w:t>bjectives of this law are:</w:t>
      </w:r>
    </w:p>
    <w:p w14:paraId="74893BD4" w14:textId="77777777" w:rsidR="00A902DE" w:rsidRPr="004E3CC4" w:rsidRDefault="00A902DE" w:rsidP="00D94911">
      <w:pPr>
        <w:pStyle w:val="ListParagraph"/>
        <w:ind w:left="360"/>
        <w:jc w:val="both"/>
        <w:rPr>
          <w:rFonts w:eastAsia="Arial"/>
        </w:rPr>
      </w:pPr>
    </w:p>
    <w:p w14:paraId="4FC918B8" w14:textId="417D76A6" w:rsidR="00A902DE" w:rsidRPr="00476FA4" w:rsidRDefault="00476FA4" w:rsidP="00D94911">
      <w:pPr>
        <w:pStyle w:val="ListParagraph"/>
        <w:numPr>
          <w:ilvl w:val="0"/>
          <w:numId w:val="21"/>
        </w:numPr>
        <w:jc w:val="both"/>
        <w:rPr>
          <w:rFonts w:eastAsia="Arial"/>
          <w:spacing w:val="21"/>
        </w:rPr>
      </w:pPr>
      <w:r w:rsidRPr="00476FA4">
        <w:rPr>
          <w:rFonts w:eastAsia="Arial"/>
        </w:rPr>
        <w:t>That</w:t>
      </w:r>
      <w:r w:rsidR="00B032E3" w:rsidRPr="00476FA4">
        <w:rPr>
          <w:rFonts w:eastAsia="Arial"/>
          <w:spacing w:val="17"/>
        </w:rPr>
        <w:t xml:space="preserve"> </w:t>
      </w:r>
      <w:r w:rsidR="00B032E3" w:rsidRPr="00476FA4">
        <w:rPr>
          <w:rFonts w:eastAsia="Arial"/>
        </w:rPr>
        <w:t>land</w:t>
      </w:r>
      <w:r w:rsidR="00B032E3" w:rsidRPr="00476FA4">
        <w:rPr>
          <w:rFonts w:eastAsia="Arial"/>
          <w:spacing w:val="9"/>
        </w:rPr>
        <w:t xml:space="preserve"> </w:t>
      </w:r>
      <w:r w:rsidR="00B032E3" w:rsidRPr="00476FA4">
        <w:rPr>
          <w:rFonts w:eastAsia="Arial"/>
        </w:rPr>
        <w:t>to</w:t>
      </w:r>
      <w:r w:rsidR="00B032E3" w:rsidRPr="00476FA4">
        <w:rPr>
          <w:rFonts w:eastAsia="Arial"/>
          <w:spacing w:val="21"/>
        </w:rPr>
        <w:t xml:space="preserve"> </w:t>
      </w:r>
      <w:r w:rsidR="00B032E3" w:rsidRPr="00476FA4">
        <w:rPr>
          <w:rFonts w:eastAsia="Arial"/>
        </w:rPr>
        <w:t>be</w:t>
      </w:r>
      <w:r w:rsidR="00B032E3" w:rsidRPr="00476FA4">
        <w:rPr>
          <w:rFonts w:eastAsia="Arial"/>
          <w:spacing w:val="21"/>
        </w:rPr>
        <w:t xml:space="preserve"> </w:t>
      </w:r>
      <w:r w:rsidR="00B032E3" w:rsidRPr="00476FA4">
        <w:rPr>
          <w:rFonts w:eastAsia="Arial"/>
        </w:rPr>
        <w:t>subdivided</w:t>
      </w:r>
      <w:r w:rsidR="00B032E3" w:rsidRPr="00476FA4">
        <w:rPr>
          <w:rFonts w:eastAsia="Arial"/>
          <w:spacing w:val="39"/>
        </w:rPr>
        <w:t xml:space="preserve"> </w:t>
      </w:r>
      <w:r w:rsidR="00B032E3" w:rsidRPr="00476FA4">
        <w:rPr>
          <w:rFonts w:eastAsia="Arial"/>
        </w:rPr>
        <w:t>shall</w:t>
      </w:r>
      <w:r w:rsidR="00B032E3" w:rsidRPr="00476FA4">
        <w:rPr>
          <w:rFonts w:eastAsia="Arial"/>
          <w:spacing w:val="5"/>
        </w:rPr>
        <w:t xml:space="preserve"> </w:t>
      </w:r>
      <w:r w:rsidR="00B032E3" w:rsidRPr="00476FA4">
        <w:rPr>
          <w:rFonts w:eastAsia="Arial"/>
        </w:rPr>
        <w:t>be</w:t>
      </w:r>
      <w:r w:rsidR="00B032E3" w:rsidRPr="00476FA4">
        <w:rPr>
          <w:rFonts w:eastAsia="Arial"/>
          <w:spacing w:val="21"/>
        </w:rPr>
        <w:t xml:space="preserve"> </w:t>
      </w:r>
      <w:r w:rsidR="00B032E3" w:rsidRPr="00476FA4">
        <w:rPr>
          <w:rFonts w:eastAsia="Arial"/>
        </w:rPr>
        <w:t>of</w:t>
      </w:r>
      <w:r w:rsidR="00B032E3" w:rsidRPr="00476FA4">
        <w:rPr>
          <w:rFonts w:eastAsia="Arial"/>
          <w:spacing w:val="9"/>
        </w:rPr>
        <w:t xml:space="preserve"> </w:t>
      </w:r>
      <w:r w:rsidR="00B032E3" w:rsidRPr="00476FA4">
        <w:rPr>
          <w:rFonts w:eastAsia="Arial"/>
        </w:rPr>
        <w:t>such</w:t>
      </w:r>
      <w:r w:rsidR="00B032E3" w:rsidRPr="00476FA4">
        <w:rPr>
          <w:rFonts w:eastAsia="Arial"/>
          <w:spacing w:val="32"/>
        </w:rPr>
        <w:t xml:space="preserve"> </w:t>
      </w:r>
      <w:r w:rsidR="00B032E3" w:rsidRPr="00476FA4">
        <w:rPr>
          <w:rFonts w:eastAsia="Arial"/>
        </w:rPr>
        <w:t>character</w:t>
      </w:r>
      <w:r w:rsidR="00B032E3" w:rsidRPr="00476FA4">
        <w:rPr>
          <w:rFonts w:eastAsia="Arial"/>
          <w:spacing w:val="27"/>
        </w:rPr>
        <w:t xml:space="preserve"> </w:t>
      </w:r>
      <w:r w:rsidR="00B032E3" w:rsidRPr="00476FA4">
        <w:rPr>
          <w:rFonts w:eastAsia="Arial"/>
        </w:rPr>
        <w:t>that</w:t>
      </w:r>
      <w:r w:rsidR="00B032E3" w:rsidRPr="00476FA4">
        <w:rPr>
          <w:rFonts w:eastAsia="Arial"/>
          <w:spacing w:val="10"/>
        </w:rPr>
        <w:t xml:space="preserve"> </w:t>
      </w:r>
      <w:r w:rsidR="00B032E3" w:rsidRPr="00476FA4">
        <w:rPr>
          <w:rFonts w:eastAsia="Arial"/>
        </w:rPr>
        <w:t>it</w:t>
      </w:r>
      <w:r w:rsidR="00B032E3" w:rsidRPr="00476FA4">
        <w:rPr>
          <w:rFonts w:eastAsia="Arial"/>
          <w:spacing w:val="13"/>
        </w:rPr>
        <w:t xml:space="preserve"> </w:t>
      </w:r>
      <w:r w:rsidR="00B032E3" w:rsidRPr="00476FA4">
        <w:rPr>
          <w:rFonts w:eastAsia="Arial"/>
        </w:rPr>
        <w:t>can</w:t>
      </w:r>
      <w:r w:rsidR="00B032E3" w:rsidRPr="00476FA4">
        <w:rPr>
          <w:rFonts w:eastAsia="Arial"/>
          <w:spacing w:val="3"/>
        </w:rPr>
        <w:t xml:space="preserve"> </w:t>
      </w:r>
      <w:r w:rsidR="00B032E3" w:rsidRPr="00476FA4">
        <w:rPr>
          <w:rFonts w:eastAsia="Arial"/>
        </w:rPr>
        <w:t>be</w:t>
      </w:r>
      <w:r w:rsidR="00B032E3" w:rsidRPr="00476FA4">
        <w:rPr>
          <w:rFonts w:eastAsia="Arial"/>
          <w:spacing w:val="22"/>
        </w:rPr>
        <w:t xml:space="preserve"> </w:t>
      </w:r>
      <w:r w:rsidR="00B032E3" w:rsidRPr="00476FA4">
        <w:rPr>
          <w:rFonts w:eastAsia="Arial"/>
        </w:rPr>
        <w:t>used</w:t>
      </w:r>
      <w:r w:rsidR="00B032E3" w:rsidRPr="00476FA4">
        <w:rPr>
          <w:rFonts w:eastAsia="Arial"/>
          <w:spacing w:val="18"/>
        </w:rPr>
        <w:t xml:space="preserve"> </w:t>
      </w:r>
      <w:r w:rsidR="00B032E3" w:rsidRPr="00476FA4">
        <w:rPr>
          <w:rFonts w:eastAsia="Arial"/>
        </w:rPr>
        <w:t>safely</w:t>
      </w:r>
      <w:r w:rsidR="00B032E3" w:rsidRPr="00476FA4">
        <w:rPr>
          <w:rFonts w:eastAsia="Arial"/>
          <w:spacing w:val="4"/>
        </w:rPr>
        <w:t xml:space="preserve"> </w:t>
      </w:r>
      <w:r w:rsidR="00B032E3" w:rsidRPr="00476FA4">
        <w:rPr>
          <w:rFonts w:eastAsia="Arial"/>
          <w:w w:val="104"/>
        </w:rPr>
        <w:t xml:space="preserve">for </w:t>
      </w:r>
      <w:r w:rsidR="00B032E3" w:rsidRPr="00476FA4">
        <w:rPr>
          <w:rFonts w:eastAsia="Arial"/>
        </w:rPr>
        <w:t>building</w:t>
      </w:r>
      <w:r w:rsidR="00B032E3" w:rsidRPr="00476FA4">
        <w:rPr>
          <w:rFonts w:eastAsia="Arial"/>
          <w:spacing w:val="36"/>
        </w:rPr>
        <w:t xml:space="preserve"> </w:t>
      </w:r>
      <w:r w:rsidR="00B032E3" w:rsidRPr="00476FA4">
        <w:rPr>
          <w:rFonts w:eastAsia="Arial"/>
        </w:rPr>
        <w:t>purposes</w:t>
      </w:r>
      <w:r w:rsidR="00B032E3" w:rsidRPr="00476FA4">
        <w:rPr>
          <w:rFonts w:eastAsia="Arial"/>
          <w:spacing w:val="27"/>
        </w:rPr>
        <w:t xml:space="preserve"> </w:t>
      </w:r>
      <w:r w:rsidR="00B032E3" w:rsidRPr="00476FA4">
        <w:rPr>
          <w:rFonts w:eastAsia="Arial"/>
        </w:rPr>
        <w:t>without</w:t>
      </w:r>
      <w:r w:rsidR="00B032E3" w:rsidRPr="00476FA4">
        <w:rPr>
          <w:rFonts w:eastAsia="Arial"/>
          <w:spacing w:val="33"/>
        </w:rPr>
        <w:t xml:space="preserve"> </w:t>
      </w:r>
      <w:r w:rsidR="00B032E3" w:rsidRPr="00476FA4">
        <w:rPr>
          <w:rFonts w:eastAsia="Arial"/>
        </w:rPr>
        <w:t>danger</w:t>
      </w:r>
      <w:r w:rsidR="00B032E3" w:rsidRPr="00476FA4">
        <w:rPr>
          <w:rFonts w:eastAsia="Arial"/>
          <w:spacing w:val="14"/>
        </w:rPr>
        <w:t xml:space="preserve"> </w:t>
      </w:r>
      <w:r w:rsidR="00B032E3" w:rsidRPr="00476FA4">
        <w:rPr>
          <w:rFonts w:eastAsia="Arial"/>
        </w:rPr>
        <w:t>to</w:t>
      </w:r>
      <w:r w:rsidR="00B032E3" w:rsidRPr="00476FA4">
        <w:rPr>
          <w:rFonts w:eastAsia="Arial"/>
          <w:spacing w:val="20"/>
        </w:rPr>
        <w:t xml:space="preserve"> </w:t>
      </w:r>
      <w:r w:rsidR="00F37766" w:rsidRPr="00476FA4">
        <w:rPr>
          <w:rFonts w:eastAsia="Arial"/>
          <w:spacing w:val="20"/>
        </w:rPr>
        <w:t xml:space="preserve">human </w:t>
      </w:r>
      <w:r w:rsidR="00B032E3" w:rsidRPr="00476FA4">
        <w:rPr>
          <w:rFonts w:eastAsia="Arial"/>
        </w:rPr>
        <w:t>health, or</w:t>
      </w:r>
      <w:r w:rsidR="00B032E3" w:rsidRPr="00476FA4">
        <w:rPr>
          <w:rFonts w:eastAsia="Arial"/>
          <w:spacing w:val="13"/>
        </w:rPr>
        <w:t xml:space="preserve"> </w:t>
      </w:r>
      <w:r w:rsidR="00B032E3" w:rsidRPr="00476FA4">
        <w:rPr>
          <w:rFonts w:eastAsia="Arial"/>
        </w:rPr>
        <w:t>peril</w:t>
      </w:r>
      <w:r w:rsidR="00B032E3" w:rsidRPr="00476FA4">
        <w:rPr>
          <w:rFonts w:eastAsia="Arial"/>
          <w:spacing w:val="12"/>
        </w:rPr>
        <w:t xml:space="preserve"> </w:t>
      </w:r>
      <w:r w:rsidR="00B032E3" w:rsidRPr="00476FA4">
        <w:rPr>
          <w:rFonts w:eastAsia="Arial"/>
        </w:rPr>
        <w:t>from</w:t>
      </w:r>
      <w:r w:rsidR="00B032E3" w:rsidRPr="00476FA4">
        <w:rPr>
          <w:rFonts w:eastAsia="Arial"/>
          <w:spacing w:val="19"/>
        </w:rPr>
        <w:t xml:space="preserve"> </w:t>
      </w:r>
      <w:r w:rsidR="00B032E3" w:rsidRPr="00476FA4">
        <w:rPr>
          <w:rFonts w:eastAsia="Arial"/>
        </w:rPr>
        <w:t>fire,</w:t>
      </w:r>
      <w:r w:rsidR="00B032E3" w:rsidRPr="00476FA4">
        <w:rPr>
          <w:rFonts w:eastAsia="Arial"/>
          <w:spacing w:val="-7"/>
        </w:rPr>
        <w:t xml:space="preserve"> </w:t>
      </w:r>
      <w:r w:rsidR="00B032E3" w:rsidRPr="00476FA4">
        <w:rPr>
          <w:rFonts w:eastAsia="Arial"/>
        </w:rPr>
        <w:t>flood</w:t>
      </w:r>
      <w:r w:rsidR="00B032E3" w:rsidRPr="00476FA4">
        <w:rPr>
          <w:rFonts w:eastAsia="Arial"/>
          <w:spacing w:val="36"/>
        </w:rPr>
        <w:t xml:space="preserve"> </w:t>
      </w:r>
      <w:r w:rsidR="00B032E3" w:rsidRPr="00476FA4">
        <w:rPr>
          <w:rFonts w:eastAsia="Arial"/>
        </w:rPr>
        <w:t>or</w:t>
      </w:r>
      <w:r w:rsidR="00B032E3" w:rsidRPr="00476FA4">
        <w:rPr>
          <w:rFonts w:eastAsia="Arial"/>
          <w:spacing w:val="19"/>
        </w:rPr>
        <w:t xml:space="preserve"> </w:t>
      </w:r>
      <w:r w:rsidR="00B032E3" w:rsidRPr="00476FA4">
        <w:rPr>
          <w:rFonts w:eastAsia="Arial"/>
        </w:rPr>
        <w:t>other</w:t>
      </w:r>
      <w:r w:rsidR="00B032E3" w:rsidRPr="00476FA4">
        <w:rPr>
          <w:rFonts w:eastAsia="Arial"/>
          <w:spacing w:val="7"/>
        </w:rPr>
        <w:t xml:space="preserve"> </w:t>
      </w:r>
      <w:r w:rsidR="00B032E3" w:rsidRPr="00476FA4">
        <w:rPr>
          <w:rFonts w:eastAsia="Arial"/>
        </w:rPr>
        <w:t>menace;</w:t>
      </w:r>
      <w:r w:rsidR="00B032E3" w:rsidRPr="00476FA4">
        <w:rPr>
          <w:rFonts w:eastAsia="Arial"/>
          <w:spacing w:val="21"/>
        </w:rPr>
        <w:t xml:space="preserve"> </w:t>
      </w:r>
    </w:p>
    <w:p w14:paraId="6AF6F00A" w14:textId="77777777" w:rsidR="00E94119" w:rsidRDefault="00E94119" w:rsidP="00D94911">
      <w:pPr>
        <w:pStyle w:val="ListParagraph"/>
        <w:jc w:val="both"/>
        <w:rPr>
          <w:rFonts w:eastAsia="Arial"/>
        </w:rPr>
      </w:pPr>
    </w:p>
    <w:p w14:paraId="70C6297A" w14:textId="177E7FBB" w:rsidR="00A902DE" w:rsidRPr="00476FA4" w:rsidRDefault="00476FA4" w:rsidP="00D94911">
      <w:pPr>
        <w:pStyle w:val="ListParagraph"/>
        <w:numPr>
          <w:ilvl w:val="0"/>
          <w:numId w:val="21"/>
        </w:numPr>
        <w:jc w:val="both"/>
        <w:rPr>
          <w:rFonts w:eastAsia="Arial"/>
        </w:rPr>
      </w:pPr>
      <w:r w:rsidRPr="00476FA4">
        <w:rPr>
          <w:rFonts w:eastAsia="Arial"/>
        </w:rPr>
        <w:t>To</w:t>
      </w:r>
      <w:r w:rsidR="00B032E3" w:rsidRPr="00476FA4">
        <w:rPr>
          <w:rFonts w:eastAsia="Arial"/>
          <w:spacing w:val="11"/>
        </w:rPr>
        <w:t xml:space="preserve"> </w:t>
      </w:r>
      <w:r w:rsidR="00B032E3" w:rsidRPr="00476FA4">
        <w:rPr>
          <w:rFonts w:eastAsia="Arial"/>
        </w:rPr>
        <w:t>adequately</w:t>
      </w:r>
      <w:r w:rsidR="00B032E3" w:rsidRPr="00476FA4">
        <w:rPr>
          <w:rFonts w:eastAsia="Arial"/>
          <w:spacing w:val="17"/>
        </w:rPr>
        <w:t xml:space="preserve"> </w:t>
      </w:r>
      <w:r w:rsidR="00B032E3" w:rsidRPr="00476FA4">
        <w:rPr>
          <w:rFonts w:eastAsia="Arial"/>
        </w:rPr>
        <w:t>protect</w:t>
      </w:r>
      <w:r w:rsidR="00B032E3" w:rsidRPr="00476FA4">
        <w:rPr>
          <w:rFonts w:eastAsia="Arial"/>
          <w:spacing w:val="33"/>
        </w:rPr>
        <w:t xml:space="preserve"> </w:t>
      </w:r>
      <w:r w:rsidR="00F37766" w:rsidRPr="00476FA4">
        <w:rPr>
          <w:rFonts w:eastAsia="Arial"/>
          <w:spacing w:val="33"/>
        </w:rPr>
        <w:t xml:space="preserve">the quality of </w:t>
      </w:r>
      <w:r w:rsidR="00B032E3" w:rsidRPr="00476FA4">
        <w:rPr>
          <w:rFonts w:eastAsia="Arial"/>
          <w:w w:val="103"/>
        </w:rPr>
        <w:t xml:space="preserve">soil, </w:t>
      </w:r>
      <w:r w:rsidR="00B032E3" w:rsidRPr="00476FA4">
        <w:rPr>
          <w:rFonts w:eastAsia="Arial"/>
        </w:rPr>
        <w:t>water,</w:t>
      </w:r>
      <w:r w:rsidR="00B032E3" w:rsidRPr="00476FA4">
        <w:rPr>
          <w:rFonts w:eastAsia="Arial"/>
          <w:spacing w:val="-12"/>
        </w:rPr>
        <w:t xml:space="preserve"> </w:t>
      </w:r>
      <w:r w:rsidR="00B032E3" w:rsidRPr="00476FA4">
        <w:rPr>
          <w:rFonts w:eastAsia="Arial"/>
        </w:rPr>
        <w:t>air,</w:t>
      </w:r>
      <w:r w:rsidR="00B032E3" w:rsidRPr="00476FA4">
        <w:rPr>
          <w:rFonts w:eastAsia="Arial"/>
          <w:spacing w:val="3"/>
        </w:rPr>
        <w:t xml:space="preserve"> </w:t>
      </w:r>
      <w:r w:rsidR="00B032E3" w:rsidRPr="00476FA4">
        <w:rPr>
          <w:rFonts w:eastAsia="Arial"/>
        </w:rPr>
        <w:t>natura</w:t>
      </w:r>
      <w:r w:rsidR="00B032E3" w:rsidRPr="00476FA4">
        <w:rPr>
          <w:rFonts w:eastAsia="Arial"/>
          <w:w w:val="101"/>
        </w:rPr>
        <w:t>l</w:t>
      </w:r>
      <w:r w:rsidR="00B032E3" w:rsidRPr="00476FA4">
        <w:rPr>
          <w:rFonts w:eastAsia="Arial"/>
          <w:spacing w:val="-29"/>
        </w:rPr>
        <w:t xml:space="preserve"> </w:t>
      </w:r>
      <w:r w:rsidR="00B032E3" w:rsidRPr="00476FA4">
        <w:rPr>
          <w:rFonts w:eastAsia="Arial"/>
        </w:rPr>
        <w:t>vegetation</w:t>
      </w:r>
      <w:r w:rsidR="00B032E3" w:rsidRPr="00476FA4">
        <w:rPr>
          <w:rFonts w:eastAsia="Arial"/>
          <w:spacing w:val="7"/>
        </w:rPr>
        <w:t xml:space="preserve"> </w:t>
      </w:r>
      <w:r w:rsidR="00B032E3" w:rsidRPr="00476FA4">
        <w:rPr>
          <w:rFonts w:eastAsia="Arial"/>
        </w:rPr>
        <w:t>and</w:t>
      </w:r>
      <w:r w:rsidR="00B032E3" w:rsidRPr="00476FA4">
        <w:rPr>
          <w:rFonts w:eastAsia="Arial"/>
          <w:spacing w:val="-2"/>
        </w:rPr>
        <w:t xml:space="preserve"> </w:t>
      </w:r>
      <w:r w:rsidR="00B032E3" w:rsidRPr="00476FA4">
        <w:rPr>
          <w:rFonts w:eastAsia="Arial"/>
        </w:rPr>
        <w:t>other</w:t>
      </w:r>
      <w:r w:rsidR="00B032E3" w:rsidRPr="00476FA4">
        <w:rPr>
          <w:rFonts w:eastAsia="Arial"/>
          <w:spacing w:val="3"/>
        </w:rPr>
        <w:t xml:space="preserve"> </w:t>
      </w:r>
      <w:r w:rsidR="00B032E3" w:rsidRPr="00476FA4">
        <w:rPr>
          <w:rFonts w:eastAsia="Arial"/>
        </w:rPr>
        <w:t>natural</w:t>
      </w:r>
      <w:r w:rsidR="00B032E3" w:rsidRPr="00476FA4">
        <w:rPr>
          <w:rFonts w:eastAsia="Arial"/>
          <w:spacing w:val="-2"/>
        </w:rPr>
        <w:t xml:space="preserve"> </w:t>
      </w:r>
      <w:r w:rsidR="00B032E3" w:rsidRPr="00476FA4">
        <w:rPr>
          <w:rFonts w:eastAsia="Arial"/>
        </w:rPr>
        <w:t>resources;</w:t>
      </w:r>
      <w:r w:rsidR="00B032E3" w:rsidRPr="00476FA4">
        <w:rPr>
          <w:rFonts w:eastAsia="Arial"/>
          <w:spacing w:val="17"/>
        </w:rPr>
        <w:t xml:space="preserve"> </w:t>
      </w:r>
    </w:p>
    <w:p w14:paraId="6DC87FAB" w14:textId="77777777" w:rsidR="00E94119" w:rsidRDefault="00E94119" w:rsidP="00D94911">
      <w:pPr>
        <w:pStyle w:val="ListParagraph"/>
        <w:jc w:val="both"/>
        <w:rPr>
          <w:rFonts w:eastAsia="Arial"/>
        </w:rPr>
      </w:pPr>
    </w:p>
    <w:p w14:paraId="7D3216F7" w14:textId="1E6397EF" w:rsidR="00A902DE" w:rsidRPr="00476FA4" w:rsidRDefault="00476FA4" w:rsidP="00D94911">
      <w:pPr>
        <w:pStyle w:val="ListParagraph"/>
        <w:numPr>
          <w:ilvl w:val="0"/>
          <w:numId w:val="21"/>
        </w:numPr>
        <w:jc w:val="both"/>
        <w:rPr>
          <w:rFonts w:eastAsia="Arial"/>
        </w:rPr>
      </w:pPr>
      <w:r w:rsidRPr="00476FA4">
        <w:rPr>
          <w:rFonts w:eastAsia="Arial"/>
        </w:rPr>
        <w:t>That</w:t>
      </w:r>
      <w:r w:rsidR="00B032E3" w:rsidRPr="00476FA4">
        <w:rPr>
          <w:rFonts w:eastAsia="Arial"/>
          <w:spacing w:val="9"/>
        </w:rPr>
        <w:t xml:space="preserve"> </w:t>
      </w:r>
      <w:r w:rsidR="00B032E3" w:rsidRPr="00476FA4">
        <w:rPr>
          <w:rFonts w:eastAsia="Arial"/>
        </w:rPr>
        <w:t>proper</w:t>
      </w:r>
      <w:r w:rsidR="00B032E3" w:rsidRPr="00476FA4">
        <w:rPr>
          <w:rFonts w:eastAsia="Arial"/>
          <w:spacing w:val="23"/>
        </w:rPr>
        <w:t xml:space="preserve"> </w:t>
      </w:r>
      <w:r w:rsidR="00B032E3" w:rsidRPr="00476FA4">
        <w:rPr>
          <w:rFonts w:eastAsia="Arial"/>
        </w:rPr>
        <w:t>provision</w:t>
      </w:r>
      <w:r w:rsidR="00B032E3" w:rsidRPr="00476FA4">
        <w:rPr>
          <w:rFonts w:eastAsia="Arial"/>
          <w:spacing w:val="34"/>
        </w:rPr>
        <w:t xml:space="preserve"> </w:t>
      </w:r>
      <w:r w:rsidR="00B032E3" w:rsidRPr="00476FA4">
        <w:rPr>
          <w:rFonts w:eastAsia="Arial"/>
        </w:rPr>
        <w:t>shall</w:t>
      </w:r>
      <w:r w:rsidR="00B032E3" w:rsidRPr="00476FA4">
        <w:rPr>
          <w:rFonts w:eastAsia="Arial"/>
          <w:spacing w:val="-13"/>
        </w:rPr>
        <w:t xml:space="preserve"> </w:t>
      </w:r>
      <w:r w:rsidR="00B032E3" w:rsidRPr="00476FA4">
        <w:rPr>
          <w:rFonts w:eastAsia="Arial"/>
        </w:rPr>
        <w:t>be made</w:t>
      </w:r>
      <w:r w:rsidR="00B032E3" w:rsidRPr="00476FA4">
        <w:rPr>
          <w:rFonts w:eastAsia="Arial"/>
          <w:spacing w:val="-6"/>
        </w:rPr>
        <w:t xml:space="preserve"> </w:t>
      </w:r>
      <w:r w:rsidR="00B032E3" w:rsidRPr="00476FA4">
        <w:rPr>
          <w:rFonts w:eastAsia="Arial"/>
        </w:rPr>
        <w:t>for</w:t>
      </w:r>
      <w:r w:rsidR="00B032E3" w:rsidRPr="00476FA4">
        <w:rPr>
          <w:rFonts w:eastAsia="Arial"/>
          <w:spacing w:val="3"/>
        </w:rPr>
        <w:t xml:space="preserve"> </w:t>
      </w:r>
      <w:r w:rsidR="00B032E3" w:rsidRPr="00476FA4">
        <w:rPr>
          <w:rFonts w:eastAsia="Arial"/>
        </w:rPr>
        <w:t>drainage,</w:t>
      </w:r>
      <w:r w:rsidR="00B032E3" w:rsidRPr="00476FA4">
        <w:rPr>
          <w:rFonts w:eastAsia="Arial"/>
          <w:spacing w:val="16"/>
        </w:rPr>
        <w:t xml:space="preserve"> </w:t>
      </w:r>
      <w:r w:rsidR="00F37766" w:rsidRPr="00476FA4">
        <w:rPr>
          <w:rFonts w:eastAsia="Arial"/>
          <w:spacing w:val="16"/>
        </w:rPr>
        <w:t xml:space="preserve">storm water management, </w:t>
      </w:r>
      <w:r w:rsidR="00B032E3" w:rsidRPr="00476FA4">
        <w:rPr>
          <w:rFonts w:eastAsia="Arial"/>
          <w:w w:val="103"/>
        </w:rPr>
        <w:t xml:space="preserve">water </w:t>
      </w:r>
      <w:r w:rsidR="00B032E3" w:rsidRPr="00476FA4">
        <w:rPr>
          <w:rFonts w:eastAsia="Arial"/>
        </w:rPr>
        <w:t>supply,</w:t>
      </w:r>
      <w:r w:rsidR="00B032E3" w:rsidRPr="00476FA4">
        <w:rPr>
          <w:rFonts w:eastAsia="Arial"/>
          <w:spacing w:val="28"/>
        </w:rPr>
        <w:t xml:space="preserve"> </w:t>
      </w:r>
      <w:r w:rsidR="00F37766" w:rsidRPr="00476FA4">
        <w:rPr>
          <w:rFonts w:eastAsia="Arial"/>
          <w:spacing w:val="28"/>
        </w:rPr>
        <w:t>waste water disposal</w:t>
      </w:r>
      <w:r w:rsidR="00B032E3" w:rsidRPr="00476FA4">
        <w:rPr>
          <w:rFonts w:eastAsia="Arial"/>
          <w:spacing w:val="4"/>
        </w:rPr>
        <w:t xml:space="preserve"> </w:t>
      </w:r>
      <w:r w:rsidR="00B032E3" w:rsidRPr="00476FA4">
        <w:rPr>
          <w:rFonts w:eastAsia="Arial"/>
        </w:rPr>
        <w:t>and</w:t>
      </w:r>
      <w:r w:rsidR="00B032E3" w:rsidRPr="00476FA4">
        <w:rPr>
          <w:rFonts w:eastAsia="Arial"/>
          <w:spacing w:val="25"/>
        </w:rPr>
        <w:t xml:space="preserve"> </w:t>
      </w:r>
      <w:r w:rsidR="00B032E3" w:rsidRPr="00476FA4">
        <w:rPr>
          <w:rFonts w:eastAsia="Arial"/>
        </w:rPr>
        <w:t>other</w:t>
      </w:r>
      <w:r w:rsidR="00B032E3" w:rsidRPr="00476FA4">
        <w:rPr>
          <w:rFonts w:eastAsia="Arial"/>
          <w:spacing w:val="17"/>
        </w:rPr>
        <w:t xml:space="preserve"> </w:t>
      </w:r>
      <w:r w:rsidR="00B032E3" w:rsidRPr="00476FA4">
        <w:rPr>
          <w:rFonts w:eastAsia="Arial"/>
        </w:rPr>
        <w:t>needed</w:t>
      </w:r>
      <w:r w:rsidR="00B032E3" w:rsidRPr="00476FA4">
        <w:rPr>
          <w:rFonts w:eastAsia="Arial"/>
          <w:spacing w:val="22"/>
        </w:rPr>
        <w:t xml:space="preserve"> </w:t>
      </w:r>
      <w:r w:rsidR="00B032E3" w:rsidRPr="00476FA4">
        <w:rPr>
          <w:rFonts w:eastAsia="Arial"/>
        </w:rPr>
        <w:t>improvements</w:t>
      </w:r>
      <w:r w:rsidR="00A902DE" w:rsidRPr="00476FA4">
        <w:rPr>
          <w:rFonts w:eastAsia="Arial"/>
        </w:rPr>
        <w:t xml:space="preserve"> and utilities</w:t>
      </w:r>
      <w:r w:rsidR="00B032E3" w:rsidRPr="00476FA4">
        <w:rPr>
          <w:rFonts w:eastAsia="Arial"/>
        </w:rPr>
        <w:t>;</w:t>
      </w:r>
      <w:r w:rsidR="00B032E3" w:rsidRPr="00476FA4">
        <w:rPr>
          <w:rFonts w:eastAsia="Arial"/>
          <w:spacing w:val="22"/>
        </w:rPr>
        <w:t xml:space="preserve"> </w:t>
      </w:r>
    </w:p>
    <w:p w14:paraId="05A8066F" w14:textId="618F2228" w:rsidR="00FD53F8" w:rsidRPr="004E3CC4" w:rsidRDefault="00476FA4" w:rsidP="00D94911">
      <w:pPr>
        <w:pStyle w:val="ListParagraph"/>
        <w:numPr>
          <w:ilvl w:val="0"/>
          <w:numId w:val="21"/>
        </w:numPr>
        <w:jc w:val="both"/>
      </w:pPr>
      <w:r w:rsidRPr="00476FA4">
        <w:rPr>
          <w:rFonts w:eastAsia="Arial"/>
        </w:rPr>
        <w:lastRenderedPageBreak/>
        <w:t>That</w:t>
      </w:r>
      <w:r w:rsidR="00B032E3" w:rsidRPr="00476FA4">
        <w:rPr>
          <w:rFonts w:eastAsia="Arial"/>
          <w:spacing w:val="21"/>
        </w:rPr>
        <w:t xml:space="preserve"> </w:t>
      </w:r>
      <w:r w:rsidR="00B032E3" w:rsidRPr="00476FA4">
        <w:rPr>
          <w:rFonts w:eastAsia="Arial"/>
        </w:rPr>
        <w:t>all</w:t>
      </w:r>
      <w:r w:rsidR="00B032E3" w:rsidRPr="00476FA4">
        <w:rPr>
          <w:rFonts w:eastAsia="Arial"/>
          <w:spacing w:val="10"/>
        </w:rPr>
        <w:t xml:space="preserve"> </w:t>
      </w:r>
      <w:r w:rsidR="00B032E3" w:rsidRPr="00476FA4">
        <w:rPr>
          <w:rFonts w:eastAsia="Arial"/>
        </w:rPr>
        <w:t>proposed lots</w:t>
      </w:r>
      <w:r w:rsidR="00B032E3" w:rsidRPr="00476FA4">
        <w:rPr>
          <w:rFonts w:eastAsia="Arial"/>
          <w:spacing w:val="27"/>
        </w:rPr>
        <w:t xml:space="preserve"> </w:t>
      </w:r>
      <w:r w:rsidR="00B032E3" w:rsidRPr="00476FA4">
        <w:rPr>
          <w:rFonts w:eastAsia="Arial"/>
        </w:rPr>
        <w:t>shall</w:t>
      </w:r>
      <w:r w:rsidR="00B032E3" w:rsidRPr="00476FA4">
        <w:rPr>
          <w:rFonts w:eastAsia="Arial"/>
          <w:spacing w:val="8"/>
        </w:rPr>
        <w:t xml:space="preserve"> </w:t>
      </w:r>
      <w:r w:rsidR="00B032E3" w:rsidRPr="00476FA4">
        <w:rPr>
          <w:rFonts w:eastAsia="Arial"/>
        </w:rPr>
        <w:t>be</w:t>
      </w:r>
      <w:r w:rsidR="00B032E3" w:rsidRPr="00476FA4">
        <w:rPr>
          <w:rFonts w:eastAsia="Arial"/>
          <w:spacing w:val="21"/>
        </w:rPr>
        <w:t xml:space="preserve"> </w:t>
      </w:r>
      <w:r w:rsidR="00B032E3" w:rsidRPr="00476FA4">
        <w:rPr>
          <w:rFonts w:eastAsia="Arial"/>
        </w:rPr>
        <w:t>so</w:t>
      </w:r>
      <w:r w:rsidR="00B032E3" w:rsidRPr="00476FA4">
        <w:rPr>
          <w:rFonts w:eastAsia="Arial"/>
          <w:spacing w:val="3"/>
        </w:rPr>
        <w:t xml:space="preserve"> </w:t>
      </w:r>
      <w:r w:rsidR="00B032E3" w:rsidRPr="00476FA4">
        <w:rPr>
          <w:rFonts w:eastAsia="Arial"/>
        </w:rPr>
        <w:t>laid</w:t>
      </w:r>
      <w:r w:rsidR="00B032E3" w:rsidRPr="00476FA4">
        <w:rPr>
          <w:rFonts w:eastAsia="Arial"/>
          <w:spacing w:val="17"/>
        </w:rPr>
        <w:t xml:space="preserve"> </w:t>
      </w:r>
      <w:r w:rsidR="00B032E3" w:rsidRPr="00476FA4">
        <w:rPr>
          <w:rFonts w:eastAsia="Arial"/>
        </w:rPr>
        <w:t>out</w:t>
      </w:r>
      <w:r w:rsidR="00B032E3" w:rsidRPr="00476FA4">
        <w:rPr>
          <w:rFonts w:eastAsia="Arial"/>
          <w:spacing w:val="22"/>
        </w:rPr>
        <w:t xml:space="preserve"> </w:t>
      </w:r>
      <w:r w:rsidR="00B032E3" w:rsidRPr="00476FA4">
        <w:rPr>
          <w:rFonts w:eastAsia="Arial"/>
        </w:rPr>
        <w:t>and</w:t>
      </w:r>
      <w:r w:rsidR="00B032E3" w:rsidRPr="00476FA4">
        <w:rPr>
          <w:rFonts w:eastAsia="Arial"/>
          <w:spacing w:val="28"/>
        </w:rPr>
        <w:t xml:space="preserve"> </w:t>
      </w:r>
      <w:r w:rsidR="00B032E3" w:rsidRPr="00476FA4">
        <w:rPr>
          <w:rFonts w:eastAsia="Arial"/>
        </w:rPr>
        <w:t>of</w:t>
      </w:r>
      <w:r w:rsidR="00B032E3" w:rsidRPr="00476FA4">
        <w:rPr>
          <w:rFonts w:eastAsia="Arial"/>
          <w:spacing w:val="17"/>
        </w:rPr>
        <w:t xml:space="preserve"> </w:t>
      </w:r>
      <w:r w:rsidR="00B032E3" w:rsidRPr="00476FA4">
        <w:rPr>
          <w:rFonts w:eastAsia="Arial"/>
        </w:rPr>
        <w:t>such</w:t>
      </w:r>
      <w:r w:rsidR="00B032E3" w:rsidRPr="00476FA4">
        <w:rPr>
          <w:rFonts w:eastAsia="Arial"/>
          <w:spacing w:val="18"/>
        </w:rPr>
        <w:t xml:space="preserve"> </w:t>
      </w:r>
      <w:r w:rsidR="00B032E3" w:rsidRPr="00476FA4">
        <w:rPr>
          <w:rFonts w:eastAsia="Arial"/>
          <w:w w:val="103"/>
        </w:rPr>
        <w:t xml:space="preserve">size </w:t>
      </w:r>
      <w:r w:rsidR="00B032E3" w:rsidRPr="00476FA4">
        <w:rPr>
          <w:rFonts w:eastAsia="Arial"/>
        </w:rPr>
        <w:t>as</w:t>
      </w:r>
      <w:r w:rsidR="00B032E3" w:rsidRPr="00476FA4">
        <w:rPr>
          <w:rFonts w:eastAsia="Arial"/>
          <w:spacing w:val="6"/>
        </w:rPr>
        <w:t xml:space="preserve"> </w:t>
      </w:r>
      <w:r w:rsidR="00B032E3" w:rsidRPr="00476FA4">
        <w:rPr>
          <w:rFonts w:eastAsia="Arial"/>
        </w:rPr>
        <w:t>to</w:t>
      </w:r>
      <w:r w:rsidR="00B032E3" w:rsidRPr="00476FA4">
        <w:rPr>
          <w:rFonts w:eastAsia="Arial"/>
          <w:spacing w:val="7"/>
        </w:rPr>
        <w:t xml:space="preserve"> </w:t>
      </w:r>
      <w:r w:rsidR="00B032E3" w:rsidRPr="00476FA4">
        <w:rPr>
          <w:rFonts w:eastAsia="Arial"/>
        </w:rPr>
        <w:t>be</w:t>
      </w:r>
      <w:r w:rsidR="00396D50" w:rsidRPr="00476FA4">
        <w:rPr>
          <w:rFonts w:eastAsia="Arial"/>
        </w:rPr>
        <w:t xml:space="preserve"> in compliance with the </w:t>
      </w:r>
      <w:r w:rsidRPr="00476FA4">
        <w:rPr>
          <w:rFonts w:eastAsia="Arial"/>
        </w:rPr>
        <w:t xml:space="preserve">Village </w:t>
      </w:r>
      <w:r w:rsidR="002B440D" w:rsidRPr="00476FA4">
        <w:rPr>
          <w:rFonts w:eastAsia="Arial"/>
        </w:rPr>
        <w:t>of</w:t>
      </w:r>
      <w:r w:rsidRPr="00476FA4">
        <w:rPr>
          <w:rFonts w:eastAsia="Arial"/>
        </w:rPr>
        <w:t xml:space="preserve"> Nassau zoning law and</w:t>
      </w:r>
      <w:r w:rsidR="00B032E3" w:rsidRPr="00476FA4">
        <w:rPr>
          <w:rFonts w:eastAsia="Arial"/>
          <w:spacing w:val="14"/>
        </w:rPr>
        <w:t xml:space="preserve"> </w:t>
      </w:r>
      <w:r w:rsidR="00B032E3" w:rsidRPr="00476FA4">
        <w:rPr>
          <w:rFonts w:eastAsia="Arial"/>
        </w:rPr>
        <w:t>in</w:t>
      </w:r>
      <w:r w:rsidR="00B032E3" w:rsidRPr="00476FA4">
        <w:rPr>
          <w:rFonts w:eastAsia="Arial"/>
          <w:spacing w:val="4"/>
        </w:rPr>
        <w:t xml:space="preserve"> </w:t>
      </w:r>
      <w:r w:rsidR="00B032E3" w:rsidRPr="00476FA4">
        <w:rPr>
          <w:rFonts w:eastAsia="Arial"/>
        </w:rPr>
        <w:t>harmony</w:t>
      </w:r>
      <w:r w:rsidR="00B032E3" w:rsidRPr="00476FA4">
        <w:rPr>
          <w:rFonts w:eastAsia="Arial"/>
          <w:spacing w:val="31"/>
        </w:rPr>
        <w:t xml:space="preserve"> </w:t>
      </w:r>
      <w:r w:rsidR="00FE31B7" w:rsidRPr="00476FA4">
        <w:rPr>
          <w:rFonts w:eastAsia="Arial"/>
        </w:rPr>
        <w:t>with</w:t>
      </w:r>
      <w:r w:rsidR="00B032E3" w:rsidRPr="00476FA4">
        <w:rPr>
          <w:rFonts w:eastAsia="Arial"/>
          <w:spacing w:val="-12"/>
        </w:rPr>
        <w:t xml:space="preserve"> </w:t>
      </w:r>
      <w:r w:rsidR="00B032E3" w:rsidRPr="00476FA4">
        <w:rPr>
          <w:rFonts w:eastAsia="Arial"/>
        </w:rPr>
        <w:t>the</w:t>
      </w:r>
      <w:r w:rsidR="00B032E3" w:rsidRPr="00476FA4">
        <w:rPr>
          <w:rFonts w:eastAsia="Arial"/>
          <w:spacing w:val="14"/>
        </w:rPr>
        <w:t xml:space="preserve"> </w:t>
      </w:r>
      <w:r w:rsidR="00B032E3" w:rsidRPr="00476FA4">
        <w:rPr>
          <w:rFonts w:eastAsia="Arial"/>
        </w:rPr>
        <w:t>development</w:t>
      </w:r>
      <w:r w:rsidR="00B032E3" w:rsidRPr="00476FA4">
        <w:rPr>
          <w:rFonts w:eastAsia="Arial"/>
          <w:spacing w:val="36"/>
        </w:rPr>
        <w:t xml:space="preserve"> </w:t>
      </w:r>
      <w:r w:rsidR="00B032E3" w:rsidRPr="00476FA4">
        <w:rPr>
          <w:rFonts w:eastAsia="Arial"/>
        </w:rPr>
        <w:t>pattern</w:t>
      </w:r>
      <w:r w:rsidR="00B032E3" w:rsidRPr="00476FA4">
        <w:rPr>
          <w:rFonts w:eastAsia="Arial"/>
          <w:spacing w:val="26"/>
        </w:rPr>
        <w:t xml:space="preserve"> </w:t>
      </w:r>
      <w:r w:rsidR="00B032E3" w:rsidRPr="00476FA4">
        <w:rPr>
          <w:rFonts w:eastAsia="Arial"/>
        </w:rPr>
        <w:t>of</w:t>
      </w:r>
      <w:r w:rsidR="00B032E3" w:rsidRPr="00476FA4">
        <w:rPr>
          <w:rFonts w:eastAsia="Arial"/>
          <w:spacing w:val="-2"/>
        </w:rPr>
        <w:t xml:space="preserve"> </w:t>
      </w:r>
      <w:r w:rsidR="00B032E3" w:rsidRPr="00476FA4">
        <w:rPr>
          <w:rFonts w:eastAsia="Arial"/>
        </w:rPr>
        <w:t>the</w:t>
      </w:r>
      <w:r w:rsidR="00B032E3" w:rsidRPr="00476FA4">
        <w:rPr>
          <w:rFonts w:eastAsia="Arial"/>
          <w:spacing w:val="14"/>
        </w:rPr>
        <w:t xml:space="preserve"> </w:t>
      </w:r>
      <w:r w:rsidR="00B032E3" w:rsidRPr="00476FA4">
        <w:rPr>
          <w:rFonts w:eastAsia="Arial"/>
          <w:w w:val="107"/>
        </w:rPr>
        <w:t>neighboring</w:t>
      </w:r>
      <w:r w:rsidR="00B032E3" w:rsidRPr="00476FA4">
        <w:rPr>
          <w:rFonts w:eastAsia="Arial"/>
          <w:spacing w:val="-14"/>
          <w:w w:val="107"/>
        </w:rPr>
        <w:t xml:space="preserve"> </w:t>
      </w:r>
      <w:r w:rsidR="00B032E3" w:rsidRPr="00476FA4">
        <w:rPr>
          <w:rFonts w:eastAsia="Arial"/>
        </w:rPr>
        <w:t>properties</w:t>
      </w:r>
      <w:r w:rsidR="00225E31" w:rsidRPr="00476FA4">
        <w:rPr>
          <w:rFonts w:eastAsia="Arial"/>
        </w:rPr>
        <w:t xml:space="preserve">, </w:t>
      </w:r>
      <w:r>
        <w:rPr>
          <w:rFonts w:eastAsia="Arial"/>
        </w:rPr>
        <w:t xml:space="preserve">and </w:t>
      </w:r>
      <w:r w:rsidR="00A902DE" w:rsidRPr="00476FA4">
        <w:rPr>
          <w:rFonts w:eastAsia="Arial"/>
        </w:rPr>
        <w:t xml:space="preserve">the traditional character of </w:t>
      </w:r>
      <w:r>
        <w:rPr>
          <w:rFonts w:eastAsia="Arial"/>
        </w:rPr>
        <w:t>N</w:t>
      </w:r>
      <w:r w:rsidRPr="00476FA4">
        <w:rPr>
          <w:rFonts w:eastAsia="Arial"/>
        </w:rPr>
        <w:t>assau</w:t>
      </w:r>
      <w:r w:rsidR="0060247C" w:rsidRPr="00476FA4">
        <w:rPr>
          <w:rFonts w:eastAsia="Arial"/>
        </w:rPr>
        <w:t>;</w:t>
      </w:r>
      <w:r w:rsidR="00FD53F8" w:rsidRPr="00476FA4">
        <w:rPr>
          <w:rFonts w:eastAsia="Arial"/>
        </w:rPr>
        <w:t xml:space="preserve"> </w:t>
      </w:r>
    </w:p>
    <w:p w14:paraId="28C8EA40" w14:textId="77777777" w:rsidR="00E94119" w:rsidRPr="00E94119" w:rsidRDefault="00E94119" w:rsidP="00D94911">
      <w:pPr>
        <w:pStyle w:val="ListParagraph"/>
        <w:jc w:val="both"/>
      </w:pPr>
    </w:p>
    <w:p w14:paraId="1A0B77D0" w14:textId="3FD6A6C7" w:rsidR="00225E31" w:rsidRPr="004E3CC4" w:rsidRDefault="00476FA4" w:rsidP="00D94911">
      <w:pPr>
        <w:pStyle w:val="ListParagraph"/>
        <w:numPr>
          <w:ilvl w:val="0"/>
          <w:numId w:val="21"/>
        </w:numPr>
        <w:jc w:val="both"/>
      </w:pPr>
      <w:r w:rsidRPr="00476FA4">
        <w:rPr>
          <w:rFonts w:eastAsia="Arial"/>
        </w:rPr>
        <w:t>That all proposed subdivisions be consistent with the aesthetics and visual character of the village</w:t>
      </w:r>
      <w:r w:rsidR="00225E31" w:rsidRPr="00476FA4">
        <w:rPr>
          <w:rFonts w:eastAsia="Arial"/>
        </w:rPr>
        <w:t>;</w:t>
      </w:r>
    </w:p>
    <w:p w14:paraId="335A5AC0" w14:textId="77777777" w:rsidR="00E94119" w:rsidRDefault="00E94119" w:rsidP="00D94911">
      <w:pPr>
        <w:pStyle w:val="ListParagraph"/>
        <w:jc w:val="both"/>
      </w:pPr>
    </w:p>
    <w:p w14:paraId="450035D6" w14:textId="3ECF5771" w:rsidR="00D71A2F" w:rsidRPr="004E3CC4" w:rsidRDefault="00476FA4" w:rsidP="00D94911">
      <w:pPr>
        <w:pStyle w:val="ListParagraph"/>
        <w:numPr>
          <w:ilvl w:val="0"/>
          <w:numId w:val="21"/>
        </w:numPr>
        <w:jc w:val="both"/>
      </w:pPr>
      <w:r w:rsidRPr="004E3CC4">
        <w:t>T</w:t>
      </w:r>
      <w:r w:rsidR="00FD53F8" w:rsidRPr="004E3CC4">
        <w:t xml:space="preserve">hat provisions be made to retain undeveloped natural areas, </w:t>
      </w:r>
      <w:r w:rsidR="0060247C" w:rsidRPr="004E3CC4">
        <w:t xml:space="preserve">to </w:t>
      </w:r>
      <w:r w:rsidR="0060247C" w:rsidRPr="00476FA4">
        <w:rPr>
          <w:rFonts w:eastAsia="Arial"/>
        </w:rPr>
        <w:t>minimize disruption to the natural environment,</w:t>
      </w:r>
      <w:r w:rsidR="0060247C" w:rsidRPr="004E3CC4">
        <w:t xml:space="preserve"> </w:t>
      </w:r>
      <w:r w:rsidR="00FD53F8" w:rsidRPr="004E3CC4">
        <w:t xml:space="preserve">and to mitigate adverse environmental impacts </w:t>
      </w:r>
      <w:r w:rsidR="0060247C" w:rsidRPr="004E3CC4">
        <w:t>on these features</w:t>
      </w:r>
      <w:r w:rsidR="00A902DE" w:rsidRPr="004E3CC4">
        <w:t>;</w:t>
      </w:r>
    </w:p>
    <w:p w14:paraId="5119D83A" w14:textId="77777777" w:rsidR="00E94119" w:rsidRDefault="00E94119" w:rsidP="00D94911">
      <w:pPr>
        <w:pStyle w:val="ListParagraph"/>
        <w:jc w:val="both"/>
        <w:rPr>
          <w:rFonts w:eastAsia="Arial"/>
        </w:rPr>
      </w:pPr>
    </w:p>
    <w:p w14:paraId="341E3353" w14:textId="2C584347" w:rsidR="00A902DE" w:rsidRPr="00476FA4" w:rsidRDefault="00476FA4" w:rsidP="00D94911">
      <w:pPr>
        <w:pStyle w:val="ListParagraph"/>
        <w:numPr>
          <w:ilvl w:val="0"/>
          <w:numId w:val="21"/>
        </w:numPr>
        <w:jc w:val="both"/>
        <w:rPr>
          <w:rFonts w:eastAsia="Arial"/>
        </w:rPr>
      </w:pPr>
      <w:r w:rsidRPr="00476FA4">
        <w:rPr>
          <w:rFonts w:eastAsia="Arial"/>
        </w:rPr>
        <w:t>That</w:t>
      </w:r>
      <w:r w:rsidR="00B032E3" w:rsidRPr="00476FA4">
        <w:rPr>
          <w:rFonts w:eastAsia="Arial"/>
          <w:spacing w:val="12"/>
        </w:rPr>
        <w:t xml:space="preserve"> </w:t>
      </w:r>
      <w:r w:rsidR="0060247C" w:rsidRPr="00476FA4">
        <w:rPr>
          <w:rFonts w:eastAsia="Arial"/>
          <w:spacing w:val="12"/>
        </w:rPr>
        <w:t>any</w:t>
      </w:r>
      <w:r w:rsidR="00B032E3" w:rsidRPr="00476FA4">
        <w:rPr>
          <w:rFonts w:eastAsia="Arial"/>
          <w:spacing w:val="-9"/>
        </w:rPr>
        <w:t xml:space="preserve"> </w:t>
      </w:r>
      <w:r w:rsidR="00B032E3" w:rsidRPr="00476FA4">
        <w:rPr>
          <w:rFonts w:eastAsia="Arial"/>
        </w:rPr>
        <w:t>proposed</w:t>
      </w:r>
      <w:r w:rsidR="00B032E3" w:rsidRPr="00476FA4">
        <w:rPr>
          <w:rFonts w:eastAsia="Arial"/>
          <w:spacing w:val="6"/>
        </w:rPr>
        <w:t xml:space="preserve"> </w:t>
      </w:r>
      <w:r w:rsidR="00B032E3" w:rsidRPr="00476FA4">
        <w:rPr>
          <w:rFonts w:eastAsia="Arial"/>
        </w:rPr>
        <w:t xml:space="preserve">streets </w:t>
      </w:r>
      <w:r w:rsidR="00B032E3" w:rsidRPr="00476FA4">
        <w:rPr>
          <w:rFonts w:eastAsia="Arial"/>
          <w:w w:val="103"/>
        </w:rPr>
        <w:t xml:space="preserve">shall </w:t>
      </w:r>
      <w:r w:rsidR="00B032E3" w:rsidRPr="00476FA4">
        <w:rPr>
          <w:rFonts w:eastAsia="Arial"/>
        </w:rPr>
        <w:t>compose</w:t>
      </w:r>
      <w:r w:rsidR="00B032E3" w:rsidRPr="00476FA4">
        <w:rPr>
          <w:rFonts w:eastAsia="Arial"/>
          <w:spacing w:val="35"/>
        </w:rPr>
        <w:t xml:space="preserve"> </w:t>
      </w:r>
      <w:r w:rsidR="00B032E3" w:rsidRPr="00476FA4">
        <w:rPr>
          <w:rFonts w:eastAsia="Arial"/>
        </w:rPr>
        <w:t>a</w:t>
      </w:r>
      <w:r w:rsidR="00B032E3" w:rsidRPr="00476FA4">
        <w:rPr>
          <w:rFonts w:eastAsia="Arial"/>
          <w:spacing w:val="-3"/>
        </w:rPr>
        <w:t xml:space="preserve"> </w:t>
      </w:r>
      <w:r w:rsidR="00B032E3" w:rsidRPr="00476FA4">
        <w:rPr>
          <w:rFonts w:eastAsia="Arial"/>
        </w:rPr>
        <w:t>convenient</w:t>
      </w:r>
      <w:r w:rsidR="00B032E3" w:rsidRPr="00476FA4">
        <w:rPr>
          <w:rFonts w:eastAsia="Arial"/>
          <w:spacing w:val="30"/>
        </w:rPr>
        <w:t xml:space="preserve"> </w:t>
      </w:r>
      <w:r w:rsidR="00B032E3" w:rsidRPr="00476FA4">
        <w:rPr>
          <w:rFonts w:eastAsia="Arial"/>
        </w:rPr>
        <w:t>system</w:t>
      </w:r>
      <w:r w:rsidR="00B032E3" w:rsidRPr="00476FA4">
        <w:rPr>
          <w:rFonts w:eastAsia="Arial"/>
          <w:spacing w:val="6"/>
        </w:rPr>
        <w:t xml:space="preserve"> </w:t>
      </w:r>
      <w:r w:rsidR="00B032E3" w:rsidRPr="00476FA4">
        <w:rPr>
          <w:rFonts w:eastAsia="Arial"/>
        </w:rPr>
        <w:t>conforming</w:t>
      </w:r>
      <w:r w:rsidR="00B032E3" w:rsidRPr="00476FA4">
        <w:rPr>
          <w:rFonts w:eastAsia="Arial"/>
          <w:spacing w:val="26"/>
        </w:rPr>
        <w:t xml:space="preserve"> </w:t>
      </w:r>
      <w:r w:rsidR="00B032E3" w:rsidRPr="00476FA4">
        <w:rPr>
          <w:rFonts w:eastAsia="Arial"/>
        </w:rPr>
        <w:t>to</w:t>
      </w:r>
      <w:r w:rsidR="00B032E3" w:rsidRPr="00476FA4">
        <w:rPr>
          <w:rFonts w:eastAsia="Arial"/>
          <w:spacing w:val="23"/>
        </w:rPr>
        <w:t xml:space="preserve"> </w:t>
      </w:r>
      <w:r w:rsidR="00B032E3" w:rsidRPr="00476FA4">
        <w:rPr>
          <w:rFonts w:eastAsia="Arial"/>
        </w:rPr>
        <w:t>th</w:t>
      </w:r>
      <w:r w:rsidRPr="00476FA4">
        <w:rPr>
          <w:rFonts w:eastAsia="Arial"/>
        </w:rPr>
        <w:t xml:space="preserve">e </w:t>
      </w:r>
      <w:r w:rsidR="004C19F2">
        <w:rPr>
          <w:rFonts w:eastAsia="Arial"/>
        </w:rPr>
        <w:t>Master</w:t>
      </w:r>
      <w:r>
        <w:rPr>
          <w:rFonts w:eastAsia="Arial"/>
        </w:rPr>
        <w:t xml:space="preserve"> P</w:t>
      </w:r>
      <w:r w:rsidRPr="00476FA4">
        <w:rPr>
          <w:rFonts w:eastAsia="Arial"/>
        </w:rPr>
        <w:t>lan</w:t>
      </w:r>
      <w:r w:rsidR="00B032E3" w:rsidRPr="00476FA4">
        <w:rPr>
          <w:rFonts w:eastAsia="Arial"/>
          <w:spacing w:val="22"/>
        </w:rPr>
        <w:t xml:space="preserve"> </w:t>
      </w:r>
      <w:r w:rsidR="00B032E3" w:rsidRPr="00476FA4">
        <w:rPr>
          <w:rFonts w:eastAsia="Arial"/>
        </w:rPr>
        <w:t>and</w:t>
      </w:r>
      <w:r w:rsidR="00B032E3" w:rsidRPr="00476FA4">
        <w:rPr>
          <w:rFonts w:eastAsia="Arial"/>
          <w:spacing w:val="49"/>
        </w:rPr>
        <w:t xml:space="preserve"> </w:t>
      </w:r>
      <w:r w:rsidR="00B032E3" w:rsidRPr="00476FA4">
        <w:rPr>
          <w:rFonts w:eastAsia="Arial"/>
        </w:rPr>
        <w:t>shall</w:t>
      </w:r>
      <w:r w:rsidR="00B032E3" w:rsidRPr="00476FA4">
        <w:rPr>
          <w:rFonts w:eastAsia="Arial"/>
          <w:spacing w:val="42"/>
        </w:rPr>
        <w:t xml:space="preserve"> </w:t>
      </w:r>
      <w:r w:rsidR="00B032E3" w:rsidRPr="00476FA4">
        <w:rPr>
          <w:rFonts w:eastAsia="Arial"/>
        </w:rPr>
        <w:t>be</w:t>
      </w:r>
      <w:r w:rsidR="00B032E3" w:rsidRPr="00476FA4">
        <w:rPr>
          <w:rFonts w:eastAsia="Arial"/>
          <w:spacing w:val="40"/>
        </w:rPr>
        <w:t xml:space="preserve"> </w:t>
      </w:r>
      <w:r w:rsidR="00B032E3" w:rsidRPr="00476FA4">
        <w:rPr>
          <w:rFonts w:eastAsia="Arial"/>
        </w:rPr>
        <w:t>of</w:t>
      </w:r>
      <w:r w:rsidR="00B032E3" w:rsidRPr="00476FA4">
        <w:rPr>
          <w:rFonts w:eastAsia="Arial"/>
          <w:spacing w:val="51"/>
        </w:rPr>
        <w:t xml:space="preserve"> </w:t>
      </w:r>
      <w:r w:rsidR="00B032E3" w:rsidRPr="00476FA4">
        <w:rPr>
          <w:rFonts w:eastAsia="Arial"/>
        </w:rPr>
        <w:t>such</w:t>
      </w:r>
      <w:r w:rsidR="00B032E3" w:rsidRPr="00476FA4">
        <w:rPr>
          <w:rFonts w:eastAsia="Arial"/>
          <w:spacing w:val="37"/>
        </w:rPr>
        <w:t xml:space="preserve"> </w:t>
      </w:r>
      <w:r w:rsidR="00B032E3" w:rsidRPr="00476FA4">
        <w:rPr>
          <w:rFonts w:eastAsia="Arial"/>
        </w:rPr>
        <w:t>width, grade</w:t>
      </w:r>
      <w:r w:rsidR="00B032E3" w:rsidRPr="00476FA4">
        <w:rPr>
          <w:rFonts w:eastAsia="Arial"/>
          <w:spacing w:val="38"/>
        </w:rPr>
        <w:t xml:space="preserve"> </w:t>
      </w:r>
      <w:r w:rsidR="00B032E3" w:rsidRPr="00476FA4">
        <w:rPr>
          <w:rFonts w:eastAsia="Arial"/>
        </w:rPr>
        <w:t>and</w:t>
      </w:r>
      <w:r w:rsidR="00B032E3" w:rsidRPr="00476FA4">
        <w:rPr>
          <w:rFonts w:eastAsia="Arial"/>
          <w:spacing w:val="44"/>
        </w:rPr>
        <w:t xml:space="preserve"> </w:t>
      </w:r>
      <w:r w:rsidR="00B032E3" w:rsidRPr="00476FA4">
        <w:rPr>
          <w:rFonts w:eastAsia="Arial"/>
        </w:rPr>
        <w:t>location as</w:t>
      </w:r>
      <w:r w:rsidR="00B032E3" w:rsidRPr="00476FA4">
        <w:rPr>
          <w:rFonts w:eastAsia="Arial"/>
          <w:spacing w:val="35"/>
        </w:rPr>
        <w:t xml:space="preserve"> </w:t>
      </w:r>
      <w:r w:rsidR="00B032E3" w:rsidRPr="00476FA4">
        <w:rPr>
          <w:rFonts w:eastAsia="Arial"/>
          <w:w w:val="119"/>
        </w:rPr>
        <w:t xml:space="preserve">to </w:t>
      </w:r>
      <w:r w:rsidR="00B032E3" w:rsidRPr="00476FA4">
        <w:rPr>
          <w:rFonts w:eastAsia="Arial"/>
        </w:rPr>
        <w:t>accommodate</w:t>
      </w:r>
      <w:r w:rsidR="00B032E3" w:rsidRPr="00476FA4">
        <w:rPr>
          <w:rFonts w:eastAsia="Arial"/>
          <w:spacing w:val="42"/>
        </w:rPr>
        <w:t xml:space="preserve"> </w:t>
      </w:r>
      <w:r w:rsidR="00B032E3" w:rsidRPr="00476FA4">
        <w:rPr>
          <w:rFonts w:eastAsia="Arial"/>
        </w:rPr>
        <w:t>the</w:t>
      </w:r>
      <w:r w:rsidR="00B032E3" w:rsidRPr="00476FA4">
        <w:rPr>
          <w:rFonts w:eastAsia="Arial"/>
          <w:spacing w:val="-1"/>
        </w:rPr>
        <w:t xml:space="preserve"> </w:t>
      </w:r>
      <w:r w:rsidR="00B032E3" w:rsidRPr="00476FA4">
        <w:rPr>
          <w:rFonts w:eastAsia="Arial"/>
        </w:rPr>
        <w:t>prospective</w:t>
      </w:r>
      <w:r w:rsidR="00B032E3" w:rsidRPr="00476FA4">
        <w:rPr>
          <w:rFonts w:eastAsia="Arial"/>
          <w:spacing w:val="33"/>
        </w:rPr>
        <w:t xml:space="preserve"> </w:t>
      </w:r>
      <w:r w:rsidR="00B032E3" w:rsidRPr="00476FA4">
        <w:rPr>
          <w:rFonts w:eastAsia="Arial"/>
        </w:rPr>
        <w:t>traffic,</w:t>
      </w:r>
      <w:r w:rsidR="00B032E3" w:rsidRPr="00476FA4">
        <w:rPr>
          <w:rFonts w:eastAsia="Arial"/>
          <w:spacing w:val="-19"/>
        </w:rPr>
        <w:t xml:space="preserve"> </w:t>
      </w:r>
      <w:r w:rsidR="00B032E3" w:rsidRPr="00476FA4">
        <w:rPr>
          <w:rFonts w:eastAsia="Arial"/>
        </w:rPr>
        <w:t>to</w:t>
      </w:r>
      <w:r w:rsidR="00B032E3" w:rsidRPr="00476FA4">
        <w:rPr>
          <w:rFonts w:eastAsia="Arial"/>
          <w:spacing w:val="17"/>
        </w:rPr>
        <w:t xml:space="preserve"> </w:t>
      </w:r>
      <w:r w:rsidR="00B032E3" w:rsidRPr="00476FA4">
        <w:rPr>
          <w:rFonts w:eastAsia="Arial"/>
        </w:rPr>
        <w:t>facilitate</w:t>
      </w:r>
      <w:r w:rsidR="00B032E3" w:rsidRPr="00476FA4">
        <w:rPr>
          <w:rFonts w:eastAsia="Arial"/>
          <w:spacing w:val="9"/>
        </w:rPr>
        <w:t xml:space="preserve"> </w:t>
      </w:r>
      <w:r w:rsidR="00B032E3" w:rsidRPr="00476FA4">
        <w:rPr>
          <w:rFonts w:eastAsia="Arial"/>
        </w:rPr>
        <w:t>fire</w:t>
      </w:r>
      <w:r w:rsidR="00B032E3" w:rsidRPr="00476FA4">
        <w:rPr>
          <w:rFonts w:eastAsia="Arial"/>
          <w:spacing w:val="-1"/>
        </w:rPr>
        <w:t xml:space="preserve"> </w:t>
      </w:r>
      <w:r w:rsidR="00B032E3" w:rsidRPr="00476FA4">
        <w:rPr>
          <w:rFonts w:eastAsia="Arial"/>
        </w:rPr>
        <w:t>protection</w:t>
      </w:r>
      <w:r w:rsidR="00B032E3" w:rsidRPr="00476FA4">
        <w:rPr>
          <w:rFonts w:eastAsia="Arial"/>
          <w:spacing w:val="46"/>
        </w:rPr>
        <w:t xml:space="preserve"> </w:t>
      </w:r>
      <w:r w:rsidR="00B032E3" w:rsidRPr="00476FA4">
        <w:rPr>
          <w:rFonts w:eastAsia="Arial"/>
        </w:rPr>
        <w:t>and</w:t>
      </w:r>
      <w:r w:rsidR="00B032E3" w:rsidRPr="00476FA4">
        <w:rPr>
          <w:rFonts w:eastAsia="Arial"/>
          <w:spacing w:val="3"/>
        </w:rPr>
        <w:t xml:space="preserve"> </w:t>
      </w:r>
      <w:r w:rsidR="00B032E3" w:rsidRPr="00476FA4">
        <w:rPr>
          <w:rFonts w:eastAsia="Arial"/>
        </w:rPr>
        <w:t>to</w:t>
      </w:r>
      <w:r w:rsidR="00B032E3" w:rsidRPr="00476FA4">
        <w:rPr>
          <w:rFonts w:eastAsia="Arial"/>
          <w:spacing w:val="20"/>
        </w:rPr>
        <w:t xml:space="preserve"> </w:t>
      </w:r>
      <w:r w:rsidR="00B032E3" w:rsidRPr="00476FA4">
        <w:rPr>
          <w:rFonts w:eastAsia="Arial"/>
        </w:rPr>
        <w:t>provide</w:t>
      </w:r>
      <w:r w:rsidR="00B032E3" w:rsidRPr="00476FA4">
        <w:rPr>
          <w:rFonts w:eastAsia="Arial"/>
          <w:spacing w:val="25"/>
        </w:rPr>
        <w:t xml:space="preserve"> </w:t>
      </w:r>
      <w:r w:rsidR="00B032E3" w:rsidRPr="00476FA4">
        <w:rPr>
          <w:rFonts w:eastAsia="Arial"/>
        </w:rPr>
        <w:t>access</w:t>
      </w:r>
      <w:r w:rsidR="00B032E3" w:rsidRPr="00476FA4">
        <w:rPr>
          <w:rFonts w:eastAsia="Arial"/>
          <w:spacing w:val="17"/>
        </w:rPr>
        <w:t xml:space="preserve"> </w:t>
      </w:r>
      <w:r w:rsidR="00B032E3" w:rsidRPr="00476FA4">
        <w:rPr>
          <w:rFonts w:eastAsia="Arial"/>
        </w:rPr>
        <w:t>of</w:t>
      </w:r>
      <w:r w:rsidR="00B032E3" w:rsidRPr="00476FA4">
        <w:rPr>
          <w:rFonts w:eastAsia="Arial"/>
          <w:spacing w:val="-7"/>
        </w:rPr>
        <w:t xml:space="preserve"> </w:t>
      </w:r>
      <w:r w:rsidR="00B032E3" w:rsidRPr="00476FA4">
        <w:rPr>
          <w:rFonts w:eastAsia="Arial"/>
        </w:rPr>
        <w:t>fire-fighting</w:t>
      </w:r>
      <w:r w:rsidR="00B032E3" w:rsidRPr="00476FA4">
        <w:rPr>
          <w:rFonts w:eastAsia="Arial"/>
          <w:spacing w:val="27"/>
        </w:rPr>
        <w:t xml:space="preserve"> </w:t>
      </w:r>
      <w:r w:rsidR="00B032E3" w:rsidRPr="00476FA4">
        <w:rPr>
          <w:rFonts w:eastAsia="Arial"/>
          <w:w w:val="103"/>
        </w:rPr>
        <w:t xml:space="preserve">equipment </w:t>
      </w:r>
      <w:r w:rsidR="00396D50" w:rsidRPr="00476FA4">
        <w:rPr>
          <w:rFonts w:eastAsia="Arial"/>
          <w:w w:val="103"/>
        </w:rPr>
        <w:t xml:space="preserve">and other emergency vehicles </w:t>
      </w:r>
      <w:r w:rsidR="00B032E3" w:rsidRPr="00476FA4">
        <w:rPr>
          <w:rFonts w:eastAsia="Arial"/>
        </w:rPr>
        <w:t>to</w:t>
      </w:r>
      <w:r w:rsidR="00B032E3" w:rsidRPr="00476FA4">
        <w:rPr>
          <w:rFonts w:eastAsia="Arial"/>
          <w:spacing w:val="13"/>
        </w:rPr>
        <w:t xml:space="preserve"> </w:t>
      </w:r>
      <w:r w:rsidR="00B032E3" w:rsidRPr="00476FA4">
        <w:rPr>
          <w:rFonts w:eastAsia="Arial"/>
        </w:rPr>
        <w:t>buildings;</w:t>
      </w:r>
      <w:r w:rsidR="00B032E3" w:rsidRPr="00476FA4">
        <w:rPr>
          <w:rFonts w:eastAsia="Arial"/>
          <w:spacing w:val="29"/>
        </w:rPr>
        <w:t xml:space="preserve"> </w:t>
      </w:r>
      <w:r w:rsidR="0060247C" w:rsidRPr="00476FA4">
        <w:rPr>
          <w:rFonts w:eastAsia="Arial"/>
          <w:spacing w:val="29"/>
        </w:rPr>
        <w:t>and</w:t>
      </w:r>
    </w:p>
    <w:p w14:paraId="1129F4D3" w14:textId="77777777" w:rsidR="00E94119" w:rsidRDefault="00E94119" w:rsidP="00D94911">
      <w:pPr>
        <w:pStyle w:val="ListParagraph"/>
        <w:jc w:val="both"/>
        <w:rPr>
          <w:rFonts w:eastAsia="Arial"/>
        </w:rPr>
      </w:pPr>
    </w:p>
    <w:p w14:paraId="05A3D62A" w14:textId="67891650" w:rsidR="00D71A2F" w:rsidRPr="00476FA4" w:rsidRDefault="00476FA4" w:rsidP="00D94911">
      <w:pPr>
        <w:pStyle w:val="ListParagraph"/>
        <w:numPr>
          <w:ilvl w:val="0"/>
          <w:numId w:val="21"/>
        </w:numPr>
        <w:jc w:val="both"/>
        <w:rPr>
          <w:rFonts w:eastAsia="Arial"/>
        </w:rPr>
      </w:pPr>
      <w:r w:rsidRPr="00476FA4">
        <w:rPr>
          <w:rFonts w:eastAsia="Arial"/>
        </w:rPr>
        <w:t>That</w:t>
      </w:r>
      <w:r w:rsidR="00B032E3" w:rsidRPr="00476FA4">
        <w:rPr>
          <w:rFonts w:eastAsia="Arial"/>
          <w:spacing w:val="9"/>
        </w:rPr>
        <w:t xml:space="preserve"> </w:t>
      </w:r>
      <w:r w:rsidR="00B032E3" w:rsidRPr="00476FA4">
        <w:rPr>
          <w:rFonts w:eastAsia="Arial"/>
        </w:rPr>
        <w:t>proper</w:t>
      </w:r>
      <w:r w:rsidR="00B032E3" w:rsidRPr="00476FA4">
        <w:rPr>
          <w:rFonts w:eastAsia="Arial"/>
          <w:spacing w:val="27"/>
        </w:rPr>
        <w:t xml:space="preserve"> </w:t>
      </w:r>
      <w:r w:rsidR="00B032E3" w:rsidRPr="00476FA4">
        <w:rPr>
          <w:rFonts w:eastAsia="Arial"/>
        </w:rPr>
        <w:t>provision</w:t>
      </w:r>
      <w:r w:rsidR="00B032E3" w:rsidRPr="00476FA4">
        <w:rPr>
          <w:rFonts w:eastAsia="Arial"/>
          <w:spacing w:val="33"/>
        </w:rPr>
        <w:t xml:space="preserve"> </w:t>
      </w:r>
      <w:r w:rsidR="00B032E3" w:rsidRPr="00476FA4">
        <w:rPr>
          <w:rFonts w:eastAsia="Arial"/>
        </w:rPr>
        <w:t>shall</w:t>
      </w:r>
      <w:r w:rsidR="00B032E3" w:rsidRPr="00476FA4">
        <w:rPr>
          <w:rFonts w:eastAsia="Arial"/>
          <w:spacing w:val="-6"/>
        </w:rPr>
        <w:t xml:space="preserve"> </w:t>
      </w:r>
      <w:r w:rsidR="00B032E3" w:rsidRPr="00476FA4">
        <w:rPr>
          <w:rFonts w:eastAsia="Arial"/>
        </w:rPr>
        <w:t>be</w:t>
      </w:r>
      <w:r w:rsidR="00B032E3" w:rsidRPr="00476FA4">
        <w:rPr>
          <w:rFonts w:eastAsia="Arial"/>
          <w:spacing w:val="14"/>
        </w:rPr>
        <w:t xml:space="preserve"> </w:t>
      </w:r>
      <w:r w:rsidR="00B032E3" w:rsidRPr="00476FA4">
        <w:rPr>
          <w:rFonts w:eastAsia="Arial"/>
        </w:rPr>
        <w:t>made</w:t>
      </w:r>
      <w:r w:rsidR="00B032E3" w:rsidRPr="00476FA4">
        <w:rPr>
          <w:rFonts w:eastAsia="Arial"/>
          <w:spacing w:val="25"/>
        </w:rPr>
        <w:t xml:space="preserve"> </w:t>
      </w:r>
      <w:r w:rsidR="00B032E3" w:rsidRPr="00476FA4">
        <w:rPr>
          <w:rFonts w:eastAsia="Arial"/>
        </w:rPr>
        <w:t>for</w:t>
      </w:r>
      <w:r w:rsidR="00B032E3" w:rsidRPr="00476FA4">
        <w:rPr>
          <w:rFonts w:eastAsia="Arial"/>
          <w:spacing w:val="16"/>
        </w:rPr>
        <w:t xml:space="preserve"> </w:t>
      </w:r>
      <w:r w:rsidR="00B032E3" w:rsidRPr="00476FA4">
        <w:rPr>
          <w:rFonts w:eastAsia="Arial"/>
        </w:rPr>
        <w:t>open</w:t>
      </w:r>
      <w:r w:rsidR="00B032E3" w:rsidRPr="00476FA4">
        <w:rPr>
          <w:rFonts w:eastAsia="Arial"/>
          <w:spacing w:val="20"/>
        </w:rPr>
        <w:t xml:space="preserve"> </w:t>
      </w:r>
      <w:r w:rsidR="00B032E3" w:rsidRPr="00476FA4">
        <w:rPr>
          <w:rFonts w:eastAsia="Arial"/>
        </w:rPr>
        <w:t>spaces</w:t>
      </w:r>
      <w:r w:rsidR="00B032E3" w:rsidRPr="00476FA4">
        <w:rPr>
          <w:rFonts w:eastAsia="Arial"/>
          <w:spacing w:val="26"/>
        </w:rPr>
        <w:t xml:space="preserve"> </w:t>
      </w:r>
      <w:r w:rsidRPr="00476FA4">
        <w:rPr>
          <w:rFonts w:eastAsia="Arial"/>
        </w:rPr>
        <w:t>and recreation</w:t>
      </w:r>
      <w:r>
        <w:rPr>
          <w:rFonts w:eastAsia="Arial"/>
          <w:spacing w:val="26"/>
        </w:rPr>
        <w:t xml:space="preserve"> </w:t>
      </w:r>
      <w:r w:rsidR="0060247C" w:rsidRPr="00476FA4">
        <w:rPr>
          <w:rFonts w:eastAsia="Arial"/>
        </w:rPr>
        <w:t>f</w:t>
      </w:r>
      <w:r w:rsidR="00B032E3" w:rsidRPr="00476FA4">
        <w:rPr>
          <w:rFonts w:eastAsia="Arial"/>
        </w:rPr>
        <w:t>or</w:t>
      </w:r>
      <w:r w:rsidR="00B032E3" w:rsidRPr="00476FA4">
        <w:rPr>
          <w:rFonts w:eastAsia="Arial"/>
          <w:spacing w:val="10"/>
        </w:rPr>
        <w:t xml:space="preserve"> </w:t>
      </w:r>
      <w:r w:rsidR="00B032E3" w:rsidRPr="00476FA4">
        <w:rPr>
          <w:rFonts w:eastAsia="Arial"/>
        </w:rPr>
        <w:t>parks</w:t>
      </w:r>
      <w:r w:rsidR="00B032E3" w:rsidRPr="00476FA4">
        <w:rPr>
          <w:rFonts w:eastAsia="Arial"/>
          <w:spacing w:val="20"/>
        </w:rPr>
        <w:t xml:space="preserve"> </w:t>
      </w:r>
      <w:r w:rsidR="00B032E3" w:rsidRPr="00476FA4">
        <w:rPr>
          <w:rFonts w:eastAsia="Arial"/>
        </w:rPr>
        <w:t>and</w:t>
      </w:r>
      <w:r w:rsidR="00B032E3" w:rsidRPr="00476FA4">
        <w:rPr>
          <w:rFonts w:eastAsia="Arial"/>
          <w:spacing w:val="15"/>
        </w:rPr>
        <w:t xml:space="preserve"> </w:t>
      </w:r>
      <w:r w:rsidR="00B032E3" w:rsidRPr="00476FA4">
        <w:rPr>
          <w:rFonts w:eastAsia="Arial"/>
        </w:rPr>
        <w:t xml:space="preserve">playgrounds. </w:t>
      </w:r>
      <w:r w:rsidR="00B032E3" w:rsidRPr="00476FA4">
        <w:rPr>
          <w:rFonts w:eastAsia="Arial"/>
          <w:spacing w:val="22"/>
        </w:rPr>
        <w:t xml:space="preserve"> </w:t>
      </w:r>
    </w:p>
    <w:p w14:paraId="795BC905" w14:textId="77777777" w:rsidR="00225E31" w:rsidRPr="004E3CC4" w:rsidRDefault="00225E31" w:rsidP="00D94911">
      <w:pPr>
        <w:pStyle w:val="ListParagraph"/>
        <w:jc w:val="both"/>
        <w:rPr>
          <w:rFonts w:eastAsia="Arial"/>
        </w:rPr>
      </w:pPr>
    </w:p>
    <w:p w14:paraId="513BB4C2" w14:textId="4FF4E52F" w:rsidR="00FD53F8" w:rsidRPr="004E3CC4" w:rsidRDefault="00AF269D" w:rsidP="00D94911">
      <w:pPr>
        <w:pStyle w:val="ListParagraph"/>
        <w:numPr>
          <w:ilvl w:val="0"/>
          <w:numId w:val="3"/>
        </w:numPr>
        <w:ind w:left="0" w:firstLine="0"/>
        <w:jc w:val="both"/>
      </w:pPr>
      <w:r w:rsidRPr="004E3CC4">
        <w:t xml:space="preserve">Filing of Certificate. </w:t>
      </w:r>
      <w:r w:rsidR="00FD53F8" w:rsidRPr="004E3CC4">
        <w:t xml:space="preserve">No building permit or certificate of occupancy shall be issued for the erection of any building within a proposed subdivision until </w:t>
      </w:r>
      <w:r w:rsidR="00476FA4">
        <w:t>the</w:t>
      </w:r>
      <w:r w:rsidR="00FD53F8" w:rsidRPr="004E3CC4">
        <w:t xml:space="preserve"> subdivision has been duly approved by the Planning Board and </w:t>
      </w:r>
      <w:r w:rsidR="00476FA4">
        <w:t>final pla</w:t>
      </w:r>
      <w:r w:rsidR="00C45C44">
        <w:t>ns</w:t>
      </w:r>
      <w:r w:rsidR="00476FA4">
        <w:t xml:space="preserve"> </w:t>
      </w:r>
      <w:r w:rsidR="00FD53F8" w:rsidRPr="004E3CC4">
        <w:t>filed in the office of the County Clerk. No excavation of land or construction of any parcel improvements shall take place or be commenced except in conformance with these regulations.</w:t>
      </w:r>
    </w:p>
    <w:p w14:paraId="7A925EB3" w14:textId="77777777" w:rsidR="00FD53F8" w:rsidRPr="004E3CC4" w:rsidRDefault="00FD53F8" w:rsidP="00D94911">
      <w:pPr>
        <w:pStyle w:val="ListParagraph"/>
        <w:ind w:left="0"/>
        <w:jc w:val="both"/>
      </w:pPr>
    </w:p>
    <w:p w14:paraId="5C47EC44" w14:textId="77777777" w:rsidR="00FD53F8" w:rsidRPr="004E3CC4" w:rsidRDefault="00FD53F8" w:rsidP="00D94911">
      <w:pPr>
        <w:pStyle w:val="ListParagraph"/>
        <w:numPr>
          <w:ilvl w:val="0"/>
          <w:numId w:val="3"/>
        </w:numPr>
        <w:ind w:left="0" w:firstLine="0"/>
        <w:jc w:val="both"/>
      </w:pPr>
      <w:proofErr w:type="spellStart"/>
      <w:r w:rsidRPr="004E3CC4">
        <w:t>Resubdivision</w:t>
      </w:r>
      <w:proofErr w:type="spellEnd"/>
      <w:r w:rsidRPr="004E3CC4">
        <w:t xml:space="preserve">. The Planning Board has the authority to approve all </w:t>
      </w:r>
      <w:proofErr w:type="spellStart"/>
      <w:r w:rsidRPr="004E3CC4">
        <w:t>resubdivisions</w:t>
      </w:r>
      <w:proofErr w:type="spellEnd"/>
      <w:r w:rsidR="00F51D11" w:rsidRPr="004E3CC4">
        <w:t>.</w:t>
      </w:r>
      <w:r w:rsidRPr="004E3CC4">
        <w:t xml:space="preserve">  </w:t>
      </w:r>
    </w:p>
    <w:p w14:paraId="4E3FD4A1" w14:textId="77777777" w:rsidR="00FD53F8" w:rsidRPr="004E3CC4" w:rsidRDefault="00FD53F8" w:rsidP="00D94911">
      <w:pPr>
        <w:pStyle w:val="ListParagraph"/>
        <w:ind w:left="0"/>
        <w:jc w:val="both"/>
      </w:pPr>
    </w:p>
    <w:p w14:paraId="45249A70" w14:textId="26FEF371" w:rsidR="00CD4011" w:rsidRPr="004E3CC4" w:rsidRDefault="00FD53F8" w:rsidP="00D94911">
      <w:pPr>
        <w:pStyle w:val="ListParagraph"/>
        <w:numPr>
          <w:ilvl w:val="0"/>
          <w:numId w:val="3"/>
        </w:numPr>
        <w:ind w:left="0" w:firstLine="0"/>
        <w:jc w:val="both"/>
      </w:pPr>
      <w:r w:rsidRPr="004E3CC4">
        <w:t xml:space="preserve">Conditions. The Planning Board may place reasonable conditions on a subdivision to meet the purposes of this law. The subdivider or developer has the duty of compliance with these conditions for design, dedication, improvement, and restrictive use of the </w:t>
      </w:r>
      <w:r w:rsidR="00E329D7" w:rsidRPr="004E3CC4">
        <w:t>land.</w:t>
      </w:r>
    </w:p>
    <w:p w14:paraId="751CD30E" w14:textId="77777777" w:rsidR="00476FA4" w:rsidRDefault="00476FA4" w:rsidP="00D94911">
      <w:pPr>
        <w:jc w:val="both"/>
      </w:pPr>
    </w:p>
    <w:p w14:paraId="02A3CDC4" w14:textId="6DD9A4B6" w:rsidR="00535597" w:rsidRPr="004E3CC4" w:rsidRDefault="00535597" w:rsidP="00D94911">
      <w:pPr>
        <w:jc w:val="both"/>
      </w:pPr>
    </w:p>
    <w:p w14:paraId="51D446D5" w14:textId="7605162D" w:rsidR="00AF269D" w:rsidRPr="00535597" w:rsidRDefault="00535597" w:rsidP="00D94911">
      <w:pPr>
        <w:pStyle w:val="Heading1"/>
        <w:jc w:val="both"/>
        <w:rPr>
          <w:rFonts w:eastAsia="Arial"/>
        </w:rPr>
      </w:pPr>
      <w:bookmarkStart w:id="6" w:name="_Toc3287310"/>
      <w:r w:rsidRPr="00535597">
        <w:rPr>
          <w:rFonts w:eastAsia="Arial"/>
        </w:rPr>
        <w:t>ARTICLE II   DEFINITIONS</w:t>
      </w:r>
      <w:bookmarkEnd w:id="6"/>
    </w:p>
    <w:p w14:paraId="3C30BF3F" w14:textId="77777777" w:rsidR="00535597" w:rsidRDefault="00535597" w:rsidP="00D94911">
      <w:pPr>
        <w:pStyle w:val="ListParagraph"/>
        <w:jc w:val="both"/>
      </w:pPr>
    </w:p>
    <w:p w14:paraId="06A42BB0" w14:textId="77777777" w:rsidR="005451CE" w:rsidRPr="004E3CC4" w:rsidRDefault="00AF269D" w:rsidP="00D94911">
      <w:pPr>
        <w:jc w:val="both"/>
      </w:pPr>
      <w:r w:rsidRPr="004E3CC4">
        <w:t xml:space="preserve">Definitions. </w:t>
      </w:r>
      <w:r w:rsidR="005451CE" w:rsidRPr="004E3CC4">
        <w:rPr>
          <w:color w:val="333333"/>
          <w:shd w:val="clear" w:color="auto" w:fill="FFFFFF"/>
        </w:rPr>
        <w:t xml:space="preserve">Unless otherwise expressly stated, the following terms </w:t>
      </w:r>
      <w:r w:rsidR="006A208F" w:rsidRPr="004E3CC4">
        <w:rPr>
          <w:color w:val="333333"/>
          <w:shd w:val="clear" w:color="auto" w:fill="FFFFFF"/>
        </w:rPr>
        <w:t xml:space="preserve">(per </w:t>
      </w:r>
      <w:r w:rsidR="005451CE" w:rsidRPr="004E3CC4">
        <w:rPr>
          <w:color w:val="333333"/>
          <w:shd w:val="clear" w:color="auto" w:fill="FFFFFF"/>
        </w:rPr>
        <w:t>shall, for the purpose of these regulations, have the meanings indicated:</w:t>
      </w:r>
    </w:p>
    <w:p w14:paraId="7A1CCD0F" w14:textId="77777777" w:rsidR="00476FA4" w:rsidRDefault="00476FA4" w:rsidP="00D94911">
      <w:pPr>
        <w:pStyle w:val="NormalWeb"/>
        <w:spacing w:before="0" w:beforeAutospacing="0" w:after="0" w:afterAutospacing="0"/>
        <w:jc w:val="both"/>
        <w:rPr>
          <w:b/>
        </w:rPr>
      </w:pPr>
    </w:p>
    <w:p w14:paraId="7677BDA5" w14:textId="1591169A" w:rsidR="00114B76" w:rsidRPr="004E3CC4" w:rsidRDefault="000C09C0" w:rsidP="00D94911">
      <w:pPr>
        <w:pStyle w:val="NormalWeb"/>
        <w:spacing w:before="0" w:beforeAutospacing="0" w:after="0" w:afterAutospacing="0"/>
        <w:jc w:val="both"/>
      </w:pPr>
      <w:r w:rsidRPr="004E3CC4">
        <w:rPr>
          <w:b/>
        </w:rPr>
        <w:t>Accessory Apartment</w:t>
      </w:r>
      <w:r w:rsidRPr="004E3CC4">
        <w:t xml:space="preserve">: A second dwelling unit, either in, or added to, an existing single‐family dwelling, or in a separate accessory structure such as barns and garages on the same lot as the existing single‐family dwelling, for use as a complete, independent living facility with provisions in the accessory apartment for cooking, eating, sanitation, and sleeping. Such an apartment is a secondary and subordinate use to the principal dwelling. A mobile home or single‐wide manufactured home shall not be considered as an accessory apartment. </w:t>
      </w:r>
    </w:p>
    <w:p w14:paraId="4BCE7B85" w14:textId="77777777" w:rsidR="00476FA4" w:rsidRDefault="00476FA4" w:rsidP="00D94911">
      <w:pPr>
        <w:pStyle w:val="NormalWeb"/>
        <w:spacing w:before="0" w:beforeAutospacing="0" w:after="0" w:afterAutospacing="0"/>
        <w:jc w:val="both"/>
        <w:rPr>
          <w:b/>
        </w:rPr>
      </w:pPr>
    </w:p>
    <w:p w14:paraId="7AFE6181" w14:textId="3DF3C4B7" w:rsidR="00114B76" w:rsidRPr="004E3CC4" w:rsidRDefault="006A208F" w:rsidP="00D94911">
      <w:pPr>
        <w:pStyle w:val="NormalWeb"/>
        <w:spacing w:before="0" w:beforeAutospacing="0" w:after="0" w:afterAutospacing="0"/>
        <w:jc w:val="both"/>
      </w:pPr>
      <w:r w:rsidRPr="004E3CC4">
        <w:rPr>
          <w:b/>
        </w:rPr>
        <w:lastRenderedPageBreak/>
        <w:t>Access, Public:</w:t>
      </w:r>
      <w:r w:rsidRPr="004E3CC4">
        <w:t xml:space="preserve"> Any street, road, intersection, curb cut or other location that offers the general</w:t>
      </w:r>
      <w:r w:rsidR="00052052" w:rsidRPr="004E3CC4">
        <w:t xml:space="preserve">                                </w:t>
      </w:r>
      <w:r w:rsidRPr="004E3CC4">
        <w:t>public a way or means of approach to provide vehicular or pedestrian physical entrance to a property.</w:t>
      </w:r>
    </w:p>
    <w:p w14:paraId="0CD5BF83" w14:textId="77777777" w:rsidR="00476FA4" w:rsidRDefault="00476FA4" w:rsidP="00D94911">
      <w:pPr>
        <w:pStyle w:val="NormalWeb"/>
        <w:spacing w:before="0" w:beforeAutospacing="0" w:after="0" w:afterAutospacing="0"/>
        <w:jc w:val="both"/>
        <w:rPr>
          <w:b/>
        </w:rPr>
      </w:pPr>
    </w:p>
    <w:p w14:paraId="6643E96E" w14:textId="4B656B64" w:rsidR="006A208F" w:rsidRPr="004E3CC4" w:rsidRDefault="006A208F" w:rsidP="00D94911">
      <w:pPr>
        <w:pStyle w:val="NormalWeb"/>
        <w:spacing w:before="0" w:beforeAutospacing="0" w:after="0" w:afterAutospacing="0"/>
        <w:jc w:val="both"/>
      </w:pPr>
      <w:r w:rsidRPr="004E3CC4">
        <w:rPr>
          <w:b/>
        </w:rPr>
        <w:t>Shared Access Way:</w:t>
      </w:r>
      <w:r w:rsidRPr="004E3CC4">
        <w:t xml:space="preserve"> A means of physical approach for vehicular or pedestrian traffic into or out of a location that is shared and used by one or more different parcels of land.</w:t>
      </w:r>
    </w:p>
    <w:p w14:paraId="246A9F8D" w14:textId="77777777" w:rsidR="00476FA4" w:rsidRDefault="00476FA4" w:rsidP="00D94911">
      <w:pPr>
        <w:jc w:val="both"/>
        <w:rPr>
          <w:b/>
          <w:color w:val="333333"/>
        </w:rPr>
      </w:pPr>
    </w:p>
    <w:p w14:paraId="775D1673" w14:textId="7F20B271" w:rsidR="005451CE" w:rsidRPr="004E3CC4" w:rsidRDefault="008666FB" w:rsidP="00D94911">
      <w:pPr>
        <w:jc w:val="both"/>
        <w:rPr>
          <w:color w:val="333333"/>
        </w:rPr>
      </w:pPr>
      <w:r w:rsidRPr="004E3CC4">
        <w:rPr>
          <w:b/>
          <w:color w:val="333333"/>
        </w:rPr>
        <w:t>Alley:</w:t>
      </w:r>
      <w:r w:rsidRPr="004E3CC4">
        <w:rPr>
          <w:color w:val="333333"/>
        </w:rPr>
        <w:t xml:space="preserve"> </w:t>
      </w:r>
      <w:r w:rsidR="005451CE" w:rsidRPr="004E3CC4">
        <w:rPr>
          <w:color w:val="333333"/>
        </w:rPr>
        <w:t>A strip of land over which there is a right-of-way, publicly or privately owned, on which no building fronts, serving as a secondary means of access to two or more properties.</w:t>
      </w:r>
    </w:p>
    <w:p w14:paraId="6C487C98" w14:textId="77777777" w:rsidR="00476FA4" w:rsidRDefault="00476FA4" w:rsidP="00D94911">
      <w:pPr>
        <w:jc w:val="both"/>
        <w:rPr>
          <w:b/>
        </w:rPr>
      </w:pPr>
    </w:p>
    <w:p w14:paraId="02B129B0" w14:textId="29779980" w:rsidR="000C09C0" w:rsidRPr="004E3CC4" w:rsidRDefault="00FE1194" w:rsidP="00D94911">
      <w:pPr>
        <w:jc w:val="both"/>
      </w:pPr>
      <w:r w:rsidRPr="004E3CC4">
        <w:rPr>
          <w:b/>
        </w:rPr>
        <w:t>Applicant:</w:t>
      </w:r>
      <w:r w:rsidRPr="004E3CC4">
        <w:t xml:space="preserve"> The person(s), corporation, agency, or other legal entity seeking site plan approval, special use or building permits; certificates of occupancy; variances; subdivision approval; or zoning amendment.</w:t>
      </w:r>
    </w:p>
    <w:p w14:paraId="4FB78F09" w14:textId="77777777" w:rsidR="00476FA4" w:rsidRDefault="00476FA4" w:rsidP="00D94911">
      <w:pPr>
        <w:pStyle w:val="NormalWeb"/>
        <w:spacing w:before="0" w:beforeAutospacing="0" w:after="0" w:afterAutospacing="0"/>
        <w:jc w:val="both"/>
        <w:rPr>
          <w:b/>
        </w:rPr>
      </w:pPr>
    </w:p>
    <w:p w14:paraId="21E427E4" w14:textId="33E0BCCB" w:rsidR="000C09C0" w:rsidRPr="004E3CC4" w:rsidRDefault="000C09C0" w:rsidP="00D94911">
      <w:pPr>
        <w:pStyle w:val="NormalWeb"/>
        <w:spacing w:before="0" w:beforeAutospacing="0" w:after="0" w:afterAutospacing="0"/>
        <w:jc w:val="both"/>
      </w:pPr>
      <w:r w:rsidRPr="004E3CC4">
        <w:rPr>
          <w:b/>
        </w:rPr>
        <w:t>Area, building</w:t>
      </w:r>
      <w:r w:rsidRPr="004E3CC4">
        <w:t xml:space="preserve">: The total of areas taken on a horizontal plane at the main grade level of the principal building and all accessory buildings, exclusive of uncovered porches, terraces and steps. All dimensions shall be measured between the exterior faces of walls. </w:t>
      </w:r>
    </w:p>
    <w:p w14:paraId="5B01895D" w14:textId="77777777" w:rsidR="00476FA4" w:rsidRDefault="00476FA4" w:rsidP="00D94911">
      <w:pPr>
        <w:pStyle w:val="NormalWeb"/>
        <w:spacing w:before="0" w:beforeAutospacing="0" w:after="0" w:afterAutospacing="0"/>
        <w:jc w:val="both"/>
        <w:rPr>
          <w:b/>
        </w:rPr>
      </w:pPr>
    </w:p>
    <w:p w14:paraId="5612109C" w14:textId="4FF73D8F" w:rsidR="00D903D4" w:rsidRPr="004E3CC4" w:rsidRDefault="000C09C0" w:rsidP="00D94911">
      <w:pPr>
        <w:pStyle w:val="NormalWeb"/>
        <w:spacing w:before="0" w:beforeAutospacing="0" w:after="0" w:afterAutospacing="0"/>
        <w:jc w:val="both"/>
      </w:pPr>
      <w:r w:rsidRPr="004E3CC4">
        <w:rPr>
          <w:b/>
        </w:rPr>
        <w:t>Area, land</w:t>
      </w:r>
      <w:r w:rsidRPr="004E3CC4">
        <w:t xml:space="preserve">: When referring to the required area per dwelling unit, means a net land area, the area exclusive of streets and other public open space. </w:t>
      </w:r>
    </w:p>
    <w:p w14:paraId="3D28E99D" w14:textId="77777777" w:rsidR="00476FA4" w:rsidRDefault="00476FA4" w:rsidP="00D94911">
      <w:pPr>
        <w:pStyle w:val="NormalWeb"/>
        <w:spacing w:before="0" w:beforeAutospacing="0" w:after="0" w:afterAutospacing="0"/>
        <w:jc w:val="both"/>
        <w:rPr>
          <w:b/>
        </w:rPr>
      </w:pPr>
    </w:p>
    <w:p w14:paraId="4DF1B098" w14:textId="64FF9CA2" w:rsidR="00FE1194" w:rsidRPr="004E3CC4" w:rsidRDefault="00FE1194" w:rsidP="00D94911">
      <w:pPr>
        <w:pStyle w:val="NormalWeb"/>
        <w:spacing w:before="0" w:beforeAutospacing="0" w:after="0" w:afterAutospacing="0"/>
        <w:jc w:val="both"/>
      </w:pPr>
      <w:r w:rsidRPr="004E3CC4">
        <w:rPr>
          <w:b/>
        </w:rPr>
        <w:t>Block:</w:t>
      </w:r>
      <w:r w:rsidRPr="004E3CC4">
        <w:t xml:space="preserve"> </w:t>
      </w:r>
      <w:r w:rsidR="000C09C0" w:rsidRPr="004E3CC4">
        <w:t>The length of a street between two street intersections where street intersections are at intervals greater than 1,200 feet. One thousand two hundred feet shall be considered the length of a "block".</w:t>
      </w:r>
    </w:p>
    <w:p w14:paraId="6D369AA4" w14:textId="77777777" w:rsidR="00476FA4" w:rsidRDefault="00476FA4" w:rsidP="00D94911">
      <w:pPr>
        <w:pStyle w:val="NormalWeb"/>
        <w:spacing w:before="0" w:beforeAutospacing="0" w:after="0" w:afterAutospacing="0"/>
        <w:jc w:val="both"/>
        <w:rPr>
          <w:b/>
        </w:rPr>
      </w:pPr>
    </w:p>
    <w:p w14:paraId="697E92B9" w14:textId="6597020D" w:rsidR="003B37F3" w:rsidRPr="004E3CC4" w:rsidRDefault="003B37F3" w:rsidP="00D94911">
      <w:pPr>
        <w:pStyle w:val="NormalWeb"/>
        <w:spacing w:before="0" w:beforeAutospacing="0" w:after="0" w:afterAutospacing="0"/>
        <w:jc w:val="both"/>
      </w:pPr>
      <w:r w:rsidRPr="004E3CC4">
        <w:rPr>
          <w:b/>
        </w:rPr>
        <w:t>Boardinghouse and/or Rooming house</w:t>
      </w:r>
      <w:r w:rsidRPr="004E3CC4">
        <w:t xml:space="preserve"> — A dwelling, other than a hotel or motel, wherein more than two people are sheltered and/or fed for profit. </w:t>
      </w:r>
    </w:p>
    <w:p w14:paraId="7E235EC8" w14:textId="77777777" w:rsidR="00476FA4" w:rsidRDefault="00476FA4" w:rsidP="00D94911">
      <w:pPr>
        <w:jc w:val="both"/>
        <w:rPr>
          <w:b/>
          <w:bCs/>
          <w:color w:val="333333"/>
        </w:rPr>
      </w:pPr>
    </w:p>
    <w:p w14:paraId="4D3B843E" w14:textId="62D77153" w:rsidR="005451CE" w:rsidRPr="004E3CC4" w:rsidRDefault="008666FB" w:rsidP="00D94911">
      <w:pPr>
        <w:jc w:val="both"/>
        <w:rPr>
          <w:b/>
          <w:bCs/>
          <w:color w:val="333333"/>
        </w:rPr>
      </w:pPr>
      <w:r w:rsidRPr="004E3CC4">
        <w:rPr>
          <w:b/>
          <w:bCs/>
          <w:color w:val="333333"/>
        </w:rPr>
        <w:t xml:space="preserve">Bond: </w:t>
      </w:r>
      <w:r w:rsidR="005451CE" w:rsidRPr="004E3CC4">
        <w:rPr>
          <w:color w:val="333333"/>
        </w:rPr>
        <w:t>A performance bond duly issued by a bonding or surety company approved by the Village Board with security acceptable to the Village Board, or a performance bond duly issued by the developer-obligor accompanied by security in the form of cash, certified check or United States Government bearer bonds deposited with the Village Board in the full amount of the obligation.</w:t>
      </w:r>
    </w:p>
    <w:p w14:paraId="20EA6516" w14:textId="77777777" w:rsidR="00476FA4" w:rsidRDefault="00476FA4" w:rsidP="00D94911">
      <w:pPr>
        <w:jc w:val="both"/>
        <w:rPr>
          <w:b/>
        </w:rPr>
      </w:pPr>
    </w:p>
    <w:p w14:paraId="0FD2D83A" w14:textId="77777777" w:rsidR="00476FA4" w:rsidRDefault="00FE1194" w:rsidP="00D94911">
      <w:pPr>
        <w:jc w:val="both"/>
      </w:pPr>
      <w:r w:rsidRPr="004E3CC4">
        <w:rPr>
          <w:b/>
        </w:rPr>
        <w:t>Buffer Area:</w:t>
      </w:r>
      <w:r w:rsidRPr="004E3CC4">
        <w:t xml:space="preserve"> An undeveloped part of a property or an entire property specifically intended to separate and thus minimize the effects of a land use activity (e.g. noise, dust, visibility, glare, etc.) on adjacent properties.  Natural vegetative covers existing within the buffer area shall be </w:t>
      </w:r>
    </w:p>
    <w:p w14:paraId="2C52F301" w14:textId="5B34B364" w:rsidR="004F6902" w:rsidRDefault="00FE1194" w:rsidP="00D94911">
      <w:pPr>
        <w:jc w:val="both"/>
      </w:pPr>
      <w:r w:rsidRPr="004E3CC4">
        <w:t xml:space="preserve">encouraged to be preserved as part of that buffer to the maximum extent practical. </w:t>
      </w:r>
    </w:p>
    <w:p w14:paraId="6FDFA572" w14:textId="77777777" w:rsidR="00476FA4" w:rsidRDefault="00476FA4" w:rsidP="00D94911">
      <w:pPr>
        <w:jc w:val="both"/>
        <w:rPr>
          <w:b/>
        </w:rPr>
      </w:pPr>
    </w:p>
    <w:p w14:paraId="726C7CD2" w14:textId="56D9780E" w:rsidR="004F6902" w:rsidRPr="004F6902" w:rsidRDefault="00FE1194" w:rsidP="00D94911">
      <w:pPr>
        <w:jc w:val="both"/>
      </w:pPr>
      <w:r w:rsidRPr="004E3CC4">
        <w:rPr>
          <w:b/>
        </w:rPr>
        <w:t>Building:</w:t>
      </w:r>
      <w:r w:rsidRPr="004E3CC4">
        <w:t xml:space="preserve"> </w:t>
      </w:r>
      <w:r w:rsidR="004F6902" w:rsidRPr="004F6902">
        <w:rPr>
          <w:rFonts w:ascii="Cambria" w:hAnsi="Cambria"/>
        </w:rPr>
        <w:t>Any structure constructed or used for residence, business, industry or other public or private purposes or accessory thereto, including tents, lunch wagons, dining cars, mobile homes, billboards, signs and similar structures, whether stationary or movable</w:t>
      </w:r>
      <w:r w:rsidR="004F6902">
        <w:rPr>
          <w:rFonts w:ascii="Cambria" w:hAnsi="Cambria"/>
        </w:rPr>
        <w:t>.</w:t>
      </w:r>
      <w:r w:rsidR="004F6902" w:rsidRPr="004F6902">
        <w:rPr>
          <w:rFonts w:ascii="Cambria" w:hAnsi="Cambria"/>
        </w:rPr>
        <w:t xml:space="preserve"> </w:t>
      </w:r>
    </w:p>
    <w:p w14:paraId="5B9AA5DA" w14:textId="77777777" w:rsidR="00476FA4" w:rsidRDefault="00476FA4" w:rsidP="00D94911">
      <w:pPr>
        <w:jc w:val="both"/>
        <w:rPr>
          <w:b/>
        </w:rPr>
      </w:pPr>
    </w:p>
    <w:p w14:paraId="7B1B073F" w14:textId="635CA1A7" w:rsidR="00476FA4" w:rsidRDefault="003B37F3" w:rsidP="00D94911">
      <w:pPr>
        <w:jc w:val="both"/>
      </w:pPr>
      <w:r w:rsidRPr="004E3CC4">
        <w:rPr>
          <w:b/>
        </w:rPr>
        <w:t xml:space="preserve">Building, </w:t>
      </w:r>
      <w:r w:rsidR="00E94119">
        <w:rPr>
          <w:b/>
        </w:rPr>
        <w:t>A</w:t>
      </w:r>
      <w:r w:rsidRPr="004E3CC4">
        <w:rPr>
          <w:b/>
        </w:rPr>
        <w:t>ccessory</w:t>
      </w:r>
      <w:r w:rsidRPr="004E3CC4">
        <w:t xml:space="preserve">: A building, the use of which is customarily incidental to that of a principal </w:t>
      </w:r>
    </w:p>
    <w:p w14:paraId="52733543" w14:textId="71DB09FC" w:rsidR="00535597" w:rsidRPr="004E3CC4" w:rsidRDefault="003B37F3" w:rsidP="00D94911">
      <w:pPr>
        <w:jc w:val="both"/>
      </w:pPr>
      <w:r w:rsidRPr="004E3CC4">
        <w:t xml:space="preserve">building and which is located on the same lot as that occupied by the principal building. </w:t>
      </w:r>
    </w:p>
    <w:p w14:paraId="1D46C5C2" w14:textId="77777777" w:rsidR="00476FA4" w:rsidRDefault="00476FA4" w:rsidP="00D94911">
      <w:pPr>
        <w:jc w:val="both"/>
        <w:rPr>
          <w:b/>
        </w:rPr>
      </w:pPr>
    </w:p>
    <w:p w14:paraId="2C82D96A" w14:textId="783C411D" w:rsidR="003B37F3" w:rsidRPr="004E3CC4" w:rsidRDefault="003B37F3" w:rsidP="00D94911">
      <w:pPr>
        <w:jc w:val="both"/>
      </w:pPr>
      <w:r w:rsidRPr="004E3CC4">
        <w:rPr>
          <w:b/>
        </w:rPr>
        <w:lastRenderedPageBreak/>
        <w:t xml:space="preserve">Building, </w:t>
      </w:r>
      <w:r w:rsidR="00E94119">
        <w:rPr>
          <w:b/>
        </w:rPr>
        <w:t>A</w:t>
      </w:r>
      <w:r w:rsidRPr="004E3CC4">
        <w:rPr>
          <w:b/>
        </w:rPr>
        <w:t xml:space="preserve">ccessory </w:t>
      </w:r>
      <w:r w:rsidR="00E94119">
        <w:rPr>
          <w:b/>
        </w:rPr>
        <w:t>U</w:t>
      </w:r>
      <w:r w:rsidRPr="004E3CC4">
        <w:rPr>
          <w:b/>
        </w:rPr>
        <w:t>se of</w:t>
      </w:r>
      <w:r w:rsidRPr="004E3CC4">
        <w:t xml:space="preserve">: A use customarily incidental to the use of a principal building, not occupying more than 25% of the total aboveground floor area of the principal building thereof and including: </w:t>
      </w:r>
      <w:r w:rsidR="004F6902">
        <w:t>a)</w:t>
      </w:r>
      <w:r w:rsidRPr="004E3CC4">
        <w:t xml:space="preserve">The office or studio of a physician or surgeon, dentist, accountant, artist, musician, lawyer, architect, engineer, teacher, insurance agent, realtor or other such professional person residing on the premises, provided that there is no advertising display visible from the street, other than a small professional nameplate. The above shall not be interpreted to include the office or place of business of a mortician. </w:t>
      </w:r>
      <w:r w:rsidR="004F6902">
        <w:t xml:space="preserve">b) </w:t>
      </w:r>
      <w:r w:rsidRPr="004E3CC4">
        <w:t xml:space="preserve">Customary home occupations as defined herein, provided that there is no display of goods visible from the street and no exterior advertising, other than an unlighted sign not over two square feet in area, and such occupation is conducted in the main building by a person or persons residing therein. </w:t>
      </w:r>
    </w:p>
    <w:p w14:paraId="66ED9A29" w14:textId="77777777" w:rsidR="00476FA4" w:rsidRDefault="00476FA4" w:rsidP="00D94911">
      <w:pPr>
        <w:jc w:val="both"/>
        <w:rPr>
          <w:b/>
        </w:rPr>
      </w:pPr>
    </w:p>
    <w:p w14:paraId="32DB8B34" w14:textId="1FAE13E3" w:rsidR="003B37F3" w:rsidRPr="004E3CC4" w:rsidRDefault="003B37F3" w:rsidP="00D94911">
      <w:pPr>
        <w:jc w:val="both"/>
      </w:pPr>
      <w:r w:rsidRPr="004E3CC4">
        <w:rPr>
          <w:b/>
        </w:rPr>
        <w:t xml:space="preserve">Building, </w:t>
      </w:r>
      <w:r w:rsidR="00E94119">
        <w:rPr>
          <w:b/>
        </w:rPr>
        <w:t>A</w:t>
      </w:r>
      <w:r w:rsidRPr="004E3CC4">
        <w:rPr>
          <w:b/>
        </w:rPr>
        <w:t>lteration of</w:t>
      </w:r>
      <w:r w:rsidRPr="004E3CC4">
        <w:t>: Any addition to a building, a change or rearrangement in the structural parts or exit facilities, or any change in the use from one district classification to another, or removal of a building</w:t>
      </w:r>
      <w:r w:rsidR="00C902D9" w:rsidRPr="004E3CC4">
        <w:t xml:space="preserve"> </w:t>
      </w:r>
      <w:r w:rsidRPr="004E3CC4">
        <w:t xml:space="preserve">from one location to another. </w:t>
      </w:r>
    </w:p>
    <w:p w14:paraId="65BAFA2E" w14:textId="77777777" w:rsidR="00476FA4" w:rsidRDefault="00476FA4" w:rsidP="00D94911">
      <w:pPr>
        <w:jc w:val="both"/>
        <w:rPr>
          <w:b/>
        </w:rPr>
      </w:pPr>
    </w:p>
    <w:p w14:paraId="61037D6A" w14:textId="7F45E455" w:rsidR="009C1622" w:rsidRPr="004E3CC4" w:rsidRDefault="009C1622" w:rsidP="00D94911">
      <w:pPr>
        <w:jc w:val="both"/>
      </w:pPr>
      <w:r w:rsidRPr="004E3CC4">
        <w:rPr>
          <w:b/>
        </w:rPr>
        <w:t xml:space="preserve">Building, </w:t>
      </w:r>
      <w:r w:rsidR="00E94119">
        <w:rPr>
          <w:b/>
        </w:rPr>
        <w:t>H</w:t>
      </w:r>
      <w:r w:rsidRPr="004E3CC4">
        <w:rPr>
          <w:b/>
        </w:rPr>
        <w:t>eight of</w:t>
      </w:r>
      <w:r w:rsidRPr="004E3CC4">
        <w:t xml:space="preserve">: The vertical distance measured from the average elevation of the finished lot grade at the front of the building to the highest point of the structure. </w:t>
      </w:r>
    </w:p>
    <w:p w14:paraId="530FBE4B" w14:textId="77777777" w:rsidR="00476FA4" w:rsidRDefault="00476FA4" w:rsidP="00D94911">
      <w:pPr>
        <w:jc w:val="both"/>
        <w:rPr>
          <w:b/>
        </w:rPr>
      </w:pPr>
    </w:p>
    <w:p w14:paraId="3EA8DFC5" w14:textId="49344ACB" w:rsidR="009C1622" w:rsidRPr="004E3CC4" w:rsidRDefault="009C1622" w:rsidP="00D94911">
      <w:pPr>
        <w:jc w:val="both"/>
      </w:pPr>
      <w:r w:rsidRPr="004E3CC4">
        <w:rPr>
          <w:b/>
        </w:rPr>
        <w:t xml:space="preserve">Building </w:t>
      </w:r>
      <w:r w:rsidR="00E94119">
        <w:rPr>
          <w:b/>
        </w:rPr>
        <w:t>L</w:t>
      </w:r>
      <w:r w:rsidRPr="004E3CC4">
        <w:rPr>
          <w:b/>
        </w:rPr>
        <w:t xml:space="preserve">ine, </w:t>
      </w:r>
      <w:r w:rsidR="00E94119">
        <w:rPr>
          <w:b/>
        </w:rPr>
        <w:t>F</w:t>
      </w:r>
      <w:r w:rsidRPr="004E3CC4">
        <w:rPr>
          <w:b/>
        </w:rPr>
        <w:t>ront</w:t>
      </w:r>
      <w:r w:rsidRPr="004E3CC4">
        <w:t xml:space="preserve">: The line of that face of a principal building nearest the street line. In the case of a corner lot, any building line nearest to a street line shall be considered a "front building line." </w:t>
      </w:r>
    </w:p>
    <w:p w14:paraId="223DDFBD" w14:textId="77777777" w:rsidR="00476FA4" w:rsidRDefault="00476FA4" w:rsidP="00D94911">
      <w:pPr>
        <w:jc w:val="both"/>
        <w:rPr>
          <w:b/>
        </w:rPr>
      </w:pPr>
    </w:p>
    <w:p w14:paraId="6F9D5644" w14:textId="339442D2" w:rsidR="009C1622" w:rsidRPr="004E3CC4" w:rsidRDefault="009C1622" w:rsidP="00D94911">
      <w:pPr>
        <w:jc w:val="both"/>
      </w:pPr>
      <w:r w:rsidRPr="004E3CC4">
        <w:rPr>
          <w:b/>
        </w:rPr>
        <w:t xml:space="preserve">Building or </w:t>
      </w:r>
      <w:r w:rsidR="00E94119">
        <w:rPr>
          <w:b/>
        </w:rPr>
        <w:t>S</w:t>
      </w:r>
      <w:r w:rsidRPr="004E3CC4">
        <w:rPr>
          <w:b/>
        </w:rPr>
        <w:t xml:space="preserve">tructure, </w:t>
      </w:r>
      <w:r w:rsidR="00E94119">
        <w:rPr>
          <w:b/>
        </w:rPr>
        <w:t>N</w:t>
      </w:r>
      <w:r w:rsidRPr="004E3CC4">
        <w:rPr>
          <w:b/>
        </w:rPr>
        <w:t>onconforming</w:t>
      </w:r>
      <w:r w:rsidRPr="004E3CC4">
        <w:t xml:space="preserve">: An established building or structure lawfully existing prior to the adoption or amendment of this chapter but which fails to conform to the requirements of the zoning district in which it is located by reason of such adoption or amendment. </w:t>
      </w:r>
    </w:p>
    <w:p w14:paraId="04D74A11" w14:textId="77777777" w:rsidR="00476FA4" w:rsidRDefault="00476FA4" w:rsidP="00D94911">
      <w:pPr>
        <w:jc w:val="both"/>
        <w:rPr>
          <w:b/>
        </w:rPr>
      </w:pPr>
    </w:p>
    <w:p w14:paraId="19F9A07A" w14:textId="3FCCE76C" w:rsidR="00D903D4" w:rsidRPr="004E3CC4" w:rsidRDefault="00C902D9" w:rsidP="00D94911">
      <w:pPr>
        <w:jc w:val="both"/>
      </w:pPr>
      <w:r w:rsidRPr="004E3CC4">
        <w:rPr>
          <w:b/>
        </w:rPr>
        <w:t xml:space="preserve">Building, </w:t>
      </w:r>
      <w:r w:rsidR="00E94119">
        <w:rPr>
          <w:b/>
        </w:rPr>
        <w:t>P</w:t>
      </w:r>
      <w:r w:rsidRPr="004E3CC4">
        <w:rPr>
          <w:b/>
        </w:rPr>
        <w:t>rincipal</w:t>
      </w:r>
      <w:r w:rsidR="009C1622" w:rsidRPr="004E3CC4">
        <w:t xml:space="preserve">: A building, including covered porches and decks, in which is conducted the principal use of the lot on which it is situated. In any residence district, any dwelling shall be deemed the "principal building" on the lot on which it is situated. </w:t>
      </w:r>
      <w:r w:rsidR="00F25269" w:rsidRPr="004E3CC4">
        <w:t xml:space="preserve">    </w:t>
      </w:r>
    </w:p>
    <w:p w14:paraId="27B7B536" w14:textId="77777777" w:rsidR="00476FA4" w:rsidRDefault="00476FA4" w:rsidP="00D94911">
      <w:pPr>
        <w:jc w:val="both"/>
        <w:rPr>
          <w:b/>
        </w:rPr>
      </w:pPr>
    </w:p>
    <w:p w14:paraId="1E0C9B73" w14:textId="524121BA" w:rsidR="00D903D4" w:rsidRPr="004E3CC4" w:rsidRDefault="00FE1194" w:rsidP="00D94911">
      <w:pPr>
        <w:jc w:val="both"/>
      </w:pPr>
      <w:r w:rsidRPr="004E3CC4">
        <w:rPr>
          <w:b/>
        </w:rPr>
        <w:t>Boundary Line Adjustment:</w:t>
      </w:r>
      <w:r w:rsidRPr="004E3CC4">
        <w:t xml:space="preserve"> Means the realignment of property lines for adjoining lands or lots where land is taken from one parcel, is added to an adjacent parcel and which creates no new parcels or lots. Such adjustment must be performed by a licensed land surveyor and resulting parcels</w:t>
      </w:r>
      <w:r w:rsidR="00D903D4" w:rsidRPr="004E3CC4">
        <w:t>,</w:t>
      </w:r>
      <w:r w:rsidRPr="004E3CC4">
        <w:t xml:space="preserve"> or lots must be in conformance with all local, county and state</w:t>
      </w:r>
      <w:r w:rsidR="00D903D4" w:rsidRPr="004E3CC4">
        <w:t xml:space="preserve"> </w:t>
      </w:r>
      <w:r w:rsidRPr="004E3CC4">
        <w:t>ordinances/</w:t>
      </w:r>
      <w:r w:rsidR="00D903D4" w:rsidRPr="004E3CC4">
        <w:t xml:space="preserve"> </w:t>
      </w:r>
      <w:r w:rsidRPr="004E3CC4">
        <w:t>regulations.</w:t>
      </w:r>
    </w:p>
    <w:p w14:paraId="67AEAC10" w14:textId="77777777" w:rsidR="00476FA4" w:rsidRDefault="00476FA4" w:rsidP="00D94911">
      <w:pPr>
        <w:jc w:val="both"/>
        <w:rPr>
          <w:b/>
        </w:rPr>
      </w:pPr>
    </w:p>
    <w:p w14:paraId="0752A44E" w14:textId="781CB413" w:rsidR="00D903D4" w:rsidRPr="004E3CC4" w:rsidRDefault="005E2C79" w:rsidP="00D94911">
      <w:pPr>
        <w:jc w:val="both"/>
      </w:pPr>
      <w:r w:rsidRPr="004E3CC4">
        <w:rPr>
          <w:b/>
        </w:rPr>
        <w:t xml:space="preserve">Code </w:t>
      </w:r>
      <w:r w:rsidR="00E94119" w:rsidRPr="004E3CC4">
        <w:rPr>
          <w:b/>
        </w:rPr>
        <w:t>Enforcement Officer</w:t>
      </w:r>
      <w:r w:rsidRPr="004E3CC4">
        <w:t xml:space="preserve">: The officer appointed to enforce all the New York State, local building and fire codes as well as all other local laws adopted by the Village of Nassau. The Code Enforcement Officer may also be the Building Inspector. </w:t>
      </w:r>
    </w:p>
    <w:p w14:paraId="67470384" w14:textId="77777777" w:rsidR="00476FA4" w:rsidRDefault="00476FA4" w:rsidP="00D94911">
      <w:pPr>
        <w:jc w:val="both"/>
        <w:rPr>
          <w:b/>
        </w:rPr>
      </w:pPr>
    </w:p>
    <w:p w14:paraId="3809D442" w14:textId="330BD068" w:rsidR="00FE1194" w:rsidRPr="004E3CC4" w:rsidRDefault="00FE1194" w:rsidP="00D94911">
      <w:pPr>
        <w:jc w:val="both"/>
      </w:pPr>
      <w:r w:rsidRPr="004E3CC4">
        <w:rPr>
          <w:b/>
        </w:rPr>
        <w:t>Complete Application:</w:t>
      </w:r>
      <w:r w:rsidRPr="004E3CC4">
        <w:t xml:space="preserve"> An application for development that includes all required documents and submittals pursuant to this law, and where a negative declaration has been made or a draft environmental impact statement has been accepted by the reviewing agency.</w:t>
      </w:r>
    </w:p>
    <w:p w14:paraId="103A2608" w14:textId="77777777" w:rsidR="00476FA4" w:rsidRDefault="00476FA4" w:rsidP="00D94911">
      <w:pPr>
        <w:pStyle w:val="NormalWeb"/>
        <w:spacing w:before="0" w:beforeAutospacing="0" w:after="0" w:afterAutospacing="0"/>
        <w:jc w:val="both"/>
        <w:rPr>
          <w:b/>
        </w:rPr>
      </w:pPr>
    </w:p>
    <w:p w14:paraId="0E362A28" w14:textId="3D979F14" w:rsidR="00D903D4" w:rsidRPr="004E3CC4" w:rsidRDefault="00FE1194" w:rsidP="00D94911">
      <w:pPr>
        <w:pStyle w:val="NormalWeb"/>
        <w:spacing w:before="0" w:beforeAutospacing="0" w:after="0" w:afterAutospacing="0"/>
        <w:jc w:val="both"/>
      </w:pPr>
      <w:r w:rsidRPr="004E3CC4">
        <w:rPr>
          <w:b/>
        </w:rPr>
        <w:t xml:space="preserve">Comprehensive </w:t>
      </w:r>
      <w:r w:rsidR="004C19F2">
        <w:rPr>
          <w:b/>
        </w:rPr>
        <w:t xml:space="preserve">Master </w:t>
      </w:r>
      <w:r w:rsidRPr="004E3CC4">
        <w:rPr>
          <w:b/>
        </w:rPr>
        <w:t>Plan:</w:t>
      </w:r>
      <w:r w:rsidRPr="004E3CC4">
        <w:t xml:space="preserve"> </w:t>
      </w:r>
      <w:r w:rsidR="005E2C79" w:rsidRPr="004E3CC4">
        <w:t xml:space="preserve">The September 2016 Village of Nassau Master Plan, and any of its updates or successors that details an underlying purpose to control land uses for the benefit of </w:t>
      </w:r>
      <w:r w:rsidR="005E2C79" w:rsidRPr="004E3CC4">
        <w:lastRenderedPageBreak/>
        <w:t xml:space="preserve">the whole community based upon consideration of the community’s problems and applying a general policy to obtain a uniform result and adopted pursuant to NYS Village Law 7‐722. </w:t>
      </w:r>
    </w:p>
    <w:p w14:paraId="6FA6F656" w14:textId="77777777" w:rsidR="00476FA4" w:rsidRDefault="00476FA4" w:rsidP="00D94911">
      <w:pPr>
        <w:jc w:val="both"/>
        <w:rPr>
          <w:b/>
        </w:rPr>
      </w:pPr>
    </w:p>
    <w:p w14:paraId="33457CF8" w14:textId="062FB7B3" w:rsidR="00D903D4" w:rsidRPr="004E3CC4" w:rsidRDefault="00FE1194" w:rsidP="00D94911">
      <w:pPr>
        <w:jc w:val="both"/>
      </w:pPr>
      <w:r w:rsidRPr="004E3CC4">
        <w:rPr>
          <w:b/>
        </w:rPr>
        <w:t>Conditional Approval:</w:t>
      </w:r>
      <w:r w:rsidRPr="004E3CC4">
        <w:t xml:space="preserve"> The approval of a final plan subject to conditions set forth by the Planning Board in a resolution conditionally approving such plan.</w:t>
      </w:r>
    </w:p>
    <w:p w14:paraId="41545686" w14:textId="77777777" w:rsidR="00476FA4" w:rsidRDefault="00476FA4" w:rsidP="00D94911">
      <w:pPr>
        <w:jc w:val="both"/>
        <w:rPr>
          <w:b/>
        </w:rPr>
      </w:pPr>
    </w:p>
    <w:p w14:paraId="709B22D2" w14:textId="734536CD" w:rsidR="00D903D4" w:rsidRPr="004E3CC4" w:rsidRDefault="00FE1194" w:rsidP="00D94911">
      <w:pPr>
        <w:jc w:val="both"/>
      </w:pPr>
      <w:r w:rsidRPr="004E3CC4">
        <w:rPr>
          <w:b/>
        </w:rPr>
        <w:t>Conservation Easement:</w:t>
      </w:r>
      <w:r w:rsidRPr="004E3CC4">
        <w:t xml:space="preserve"> A grant of a property right stipulating that the described land will remain in its natural or agricultural state and precluding future or additional development.  </w:t>
      </w:r>
    </w:p>
    <w:p w14:paraId="14935FCC" w14:textId="77777777" w:rsidR="00476FA4" w:rsidRDefault="00476FA4" w:rsidP="00D94911">
      <w:pPr>
        <w:jc w:val="both"/>
        <w:rPr>
          <w:b/>
        </w:rPr>
      </w:pPr>
    </w:p>
    <w:p w14:paraId="5DF65B7C" w14:textId="5022DB4E" w:rsidR="009E451E" w:rsidRPr="004E3CC4" w:rsidRDefault="009E451E" w:rsidP="00D94911">
      <w:pPr>
        <w:jc w:val="both"/>
      </w:pPr>
      <w:r w:rsidRPr="004E3CC4">
        <w:rPr>
          <w:b/>
        </w:rPr>
        <w:t xml:space="preserve">Consistent in </w:t>
      </w:r>
      <w:r w:rsidR="00E94119">
        <w:rPr>
          <w:b/>
        </w:rPr>
        <w:t>S</w:t>
      </w:r>
      <w:r w:rsidRPr="004E3CC4">
        <w:rPr>
          <w:b/>
        </w:rPr>
        <w:t xml:space="preserve">ize and </w:t>
      </w:r>
      <w:r w:rsidR="00E94119">
        <w:rPr>
          <w:b/>
        </w:rPr>
        <w:t>S</w:t>
      </w:r>
      <w:r w:rsidRPr="004E3CC4">
        <w:rPr>
          <w:b/>
        </w:rPr>
        <w:t>cale</w:t>
      </w:r>
      <w:r w:rsidRPr="004E3CC4">
        <w:t xml:space="preserve">: Conveys the Village’s intent that new development be </w:t>
      </w:r>
      <w:r w:rsidR="002B440D" w:rsidRPr="004E3CC4">
        <w:t>like</w:t>
      </w:r>
      <w:r w:rsidRPr="004E3CC4">
        <w:t xml:space="preserve"> existing development in terms of size, height, bulk, intensity and aesthetics to its surroundings. Th</w:t>
      </w:r>
      <w:r w:rsidR="00C902D9" w:rsidRPr="004E3CC4">
        <w:t>e</w:t>
      </w:r>
      <w:r w:rsidRPr="004E3CC4">
        <w:t xml:space="preserve"> zoning law establishes various development standards such as height, setback, lot size, and lot coverage requirements that guides new development to be of the size and scale appropriate to each district as well as development standards for commercial buildings so that they can be consistent with the context where it is to be located. </w:t>
      </w:r>
    </w:p>
    <w:p w14:paraId="3F394E67" w14:textId="77777777" w:rsidR="00476FA4" w:rsidRDefault="00476FA4" w:rsidP="00D94911">
      <w:pPr>
        <w:pStyle w:val="NormalWeb"/>
        <w:spacing w:before="0" w:beforeAutospacing="0" w:after="0" w:afterAutospacing="0"/>
        <w:jc w:val="both"/>
        <w:rPr>
          <w:b/>
        </w:rPr>
      </w:pPr>
    </w:p>
    <w:p w14:paraId="6C7E9288" w14:textId="1FA81F5A" w:rsidR="00D903D4" w:rsidRPr="004E3CC4" w:rsidRDefault="000C09C0" w:rsidP="00D94911">
      <w:pPr>
        <w:pStyle w:val="NormalWeb"/>
        <w:spacing w:before="0" w:beforeAutospacing="0" w:after="0" w:afterAutospacing="0"/>
        <w:jc w:val="both"/>
      </w:pPr>
      <w:r w:rsidRPr="004E3CC4">
        <w:rPr>
          <w:b/>
        </w:rPr>
        <w:t>Clustered</w:t>
      </w:r>
      <w:r w:rsidR="009173B7">
        <w:rPr>
          <w:b/>
        </w:rPr>
        <w:t xml:space="preserve"> </w:t>
      </w:r>
      <w:r w:rsidR="00E94119">
        <w:rPr>
          <w:b/>
        </w:rPr>
        <w:t>S</w:t>
      </w:r>
      <w:r w:rsidR="009173B7">
        <w:rPr>
          <w:b/>
        </w:rPr>
        <w:t>ubdivision</w:t>
      </w:r>
      <w:r w:rsidRPr="004E3CC4">
        <w:t xml:space="preserve">: A flexible subdivision technique where all the residences to be built on a parcel are located together on smaller lots in order to preserve open space or environmental features on the parcel. </w:t>
      </w:r>
    </w:p>
    <w:p w14:paraId="499F917B" w14:textId="77777777" w:rsidR="00476FA4" w:rsidRDefault="00476FA4" w:rsidP="00D94911">
      <w:pPr>
        <w:jc w:val="both"/>
        <w:rPr>
          <w:b/>
        </w:rPr>
      </w:pPr>
    </w:p>
    <w:p w14:paraId="78766131" w14:textId="148190E0" w:rsidR="00D903D4" w:rsidRPr="004E3CC4" w:rsidRDefault="00FE1194" w:rsidP="00D94911">
      <w:pPr>
        <w:jc w:val="both"/>
      </w:pPr>
      <w:r w:rsidRPr="004E3CC4">
        <w:rPr>
          <w:b/>
        </w:rPr>
        <w:t>Construction:</w:t>
      </w:r>
      <w:r w:rsidRPr="004E3CC4">
        <w:t xml:space="preserve"> Refers to the erection of any structure, pavement, utility, signs, fences and other development on private property, public property or in a right-of-way regardless of whether a building permit is required or not.</w:t>
      </w:r>
    </w:p>
    <w:p w14:paraId="0A39B730" w14:textId="77777777" w:rsidR="00E94119" w:rsidRDefault="00E94119" w:rsidP="00D94911">
      <w:pPr>
        <w:jc w:val="both"/>
        <w:rPr>
          <w:b/>
        </w:rPr>
      </w:pPr>
    </w:p>
    <w:p w14:paraId="7267F8B7" w14:textId="0FECCB23" w:rsidR="009C1622" w:rsidRPr="004E3CC4" w:rsidRDefault="00FE1194" w:rsidP="00D94911">
      <w:pPr>
        <w:jc w:val="both"/>
      </w:pPr>
      <w:r w:rsidRPr="004E3CC4">
        <w:rPr>
          <w:b/>
        </w:rPr>
        <w:t>Contiguous:</w:t>
      </w:r>
      <w:r w:rsidRPr="004E3CC4">
        <w:t xml:space="preserve"> When at least one boundary line of one lot touches a boundary line or lines of another lot.</w:t>
      </w:r>
    </w:p>
    <w:p w14:paraId="634AC0F5" w14:textId="77777777" w:rsidR="00476FA4" w:rsidRDefault="00476FA4" w:rsidP="00D94911">
      <w:pPr>
        <w:jc w:val="both"/>
        <w:rPr>
          <w:b/>
          <w:color w:val="333333"/>
        </w:rPr>
      </w:pPr>
    </w:p>
    <w:p w14:paraId="709EFE26" w14:textId="099CE6B1" w:rsidR="009E451E" w:rsidRPr="004E3CC4" w:rsidRDefault="009C1622" w:rsidP="00D94911">
      <w:pPr>
        <w:jc w:val="both"/>
        <w:rPr>
          <w:color w:val="333333"/>
        </w:rPr>
      </w:pPr>
      <w:r w:rsidRPr="004E3CC4">
        <w:rPr>
          <w:b/>
          <w:color w:val="333333"/>
        </w:rPr>
        <w:t>Crosswalk:</w:t>
      </w:r>
      <w:r w:rsidRPr="004E3CC4">
        <w:rPr>
          <w:color w:val="333333"/>
        </w:rPr>
        <w:t xml:space="preserve"> A right-of-way, publicly or privately owned, which cuts across a block to furnish access for pedestrians to adjacent streets or properties.</w:t>
      </w:r>
    </w:p>
    <w:p w14:paraId="3E7AAF12" w14:textId="77777777" w:rsidR="00476FA4" w:rsidRDefault="00476FA4" w:rsidP="00D94911">
      <w:pPr>
        <w:jc w:val="both"/>
        <w:rPr>
          <w:b/>
        </w:rPr>
      </w:pPr>
    </w:p>
    <w:p w14:paraId="2718AFFA" w14:textId="45D95ABC" w:rsidR="009E451E" w:rsidRPr="004E3CC4" w:rsidRDefault="009E451E" w:rsidP="00D94911">
      <w:pPr>
        <w:jc w:val="both"/>
      </w:pPr>
      <w:r w:rsidRPr="004E3CC4">
        <w:rPr>
          <w:b/>
        </w:rPr>
        <w:t>Court:</w:t>
      </w:r>
      <w:r w:rsidRPr="004E3CC4">
        <w:t xml:space="preserve"> An unoccupied open space other than a yard. An outer court is one that extends to the street or to the front or rear yard. An inner court is any other court. </w:t>
      </w:r>
    </w:p>
    <w:p w14:paraId="6FF5EA95" w14:textId="77777777" w:rsidR="00476FA4" w:rsidRDefault="00476FA4" w:rsidP="00D94911">
      <w:pPr>
        <w:jc w:val="both"/>
        <w:rPr>
          <w:b/>
        </w:rPr>
      </w:pPr>
    </w:p>
    <w:p w14:paraId="7923C22A" w14:textId="039B180A" w:rsidR="009E451E" w:rsidRPr="004E3CC4" w:rsidRDefault="009E451E" w:rsidP="00D94911">
      <w:pPr>
        <w:jc w:val="both"/>
      </w:pPr>
      <w:r w:rsidRPr="004E3CC4">
        <w:rPr>
          <w:b/>
        </w:rPr>
        <w:t>Coverage</w:t>
      </w:r>
      <w:r w:rsidRPr="004E3CC4">
        <w:t xml:space="preserve">: That percentage of the lot covered by the building area and impervious surfaces. </w:t>
      </w:r>
    </w:p>
    <w:p w14:paraId="3E74ECB3" w14:textId="77777777" w:rsidR="00476FA4" w:rsidRDefault="00476FA4" w:rsidP="00D94911">
      <w:pPr>
        <w:jc w:val="both"/>
        <w:rPr>
          <w:b/>
        </w:rPr>
      </w:pPr>
    </w:p>
    <w:p w14:paraId="0363874F" w14:textId="483543C0" w:rsidR="009E451E" w:rsidRPr="004E3CC4" w:rsidRDefault="009E451E" w:rsidP="00D94911">
      <w:pPr>
        <w:jc w:val="both"/>
      </w:pPr>
      <w:r w:rsidRPr="004E3CC4">
        <w:rPr>
          <w:b/>
        </w:rPr>
        <w:t>Curb level</w:t>
      </w:r>
      <w:r w:rsidRPr="004E3CC4">
        <w:t xml:space="preserve">: The officially established grade of the curb in front of the midpoint of the lot. </w:t>
      </w:r>
    </w:p>
    <w:p w14:paraId="4B120ADD" w14:textId="77777777" w:rsidR="00476FA4" w:rsidRDefault="00476FA4" w:rsidP="00D94911">
      <w:pPr>
        <w:jc w:val="both"/>
        <w:rPr>
          <w:b/>
        </w:rPr>
      </w:pPr>
    </w:p>
    <w:p w14:paraId="41DDF915" w14:textId="26A9619A" w:rsidR="00D903D4" w:rsidRPr="004E3CC4" w:rsidRDefault="00C60F05" w:rsidP="00D94911">
      <w:pPr>
        <w:jc w:val="both"/>
      </w:pPr>
      <w:r w:rsidRPr="004E3CC4">
        <w:rPr>
          <w:b/>
        </w:rPr>
        <w:t>Dead End Street or Cul-de-Sac</w:t>
      </w:r>
      <w:r w:rsidR="009E451E" w:rsidRPr="004E3CC4">
        <w:t>:</w:t>
      </w:r>
      <w:r w:rsidRPr="004E3CC4">
        <w:t xml:space="preserve"> see ‘Access’. </w:t>
      </w:r>
      <w:r w:rsidRPr="004E3CC4" w:rsidDel="00B26A4B">
        <w:t xml:space="preserve"> </w:t>
      </w:r>
      <w:r w:rsidRPr="004E3CC4">
        <w:t>A road with a single common ingress and egress.</w:t>
      </w:r>
    </w:p>
    <w:p w14:paraId="08795445" w14:textId="77777777" w:rsidR="00476FA4" w:rsidRDefault="00476FA4" w:rsidP="00D94911">
      <w:pPr>
        <w:jc w:val="both"/>
        <w:rPr>
          <w:b/>
        </w:rPr>
      </w:pPr>
    </w:p>
    <w:p w14:paraId="48BA278F" w14:textId="0E37A9CA" w:rsidR="00FE1194" w:rsidRPr="004E3CC4" w:rsidRDefault="00C60F05" w:rsidP="00D94911">
      <w:pPr>
        <w:jc w:val="both"/>
      </w:pPr>
      <w:r w:rsidRPr="004E3CC4">
        <w:rPr>
          <w:b/>
        </w:rPr>
        <w:t>Design Criteria</w:t>
      </w:r>
      <w:r w:rsidR="00F66EF3" w:rsidRPr="004E3CC4">
        <w:t>:</w:t>
      </w:r>
      <w:r w:rsidRPr="004E3CC4">
        <w:t xml:space="preserve"> Standards that set forth specific improvement requirements.</w:t>
      </w:r>
    </w:p>
    <w:p w14:paraId="4759B89A" w14:textId="77777777" w:rsidR="00476FA4" w:rsidRDefault="00476FA4" w:rsidP="00D94911">
      <w:pPr>
        <w:pStyle w:val="NormalWeb"/>
        <w:spacing w:before="0" w:beforeAutospacing="0" w:after="0" w:afterAutospacing="0"/>
        <w:jc w:val="both"/>
        <w:rPr>
          <w:b/>
        </w:rPr>
      </w:pPr>
    </w:p>
    <w:p w14:paraId="03DA8202" w14:textId="31A2A326" w:rsidR="006A208F" w:rsidRPr="004E3CC4" w:rsidRDefault="006A208F" w:rsidP="00D94911">
      <w:pPr>
        <w:pStyle w:val="NormalWeb"/>
        <w:spacing w:before="0" w:beforeAutospacing="0" w:after="0" w:afterAutospacing="0"/>
        <w:jc w:val="both"/>
      </w:pPr>
      <w:r w:rsidRPr="004E3CC4">
        <w:rPr>
          <w:b/>
        </w:rPr>
        <w:t>Driveway:</w:t>
      </w:r>
      <w:r w:rsidRPr="004E3CC4">
        <w:t xml:space="preserve">  </w:t>
      </w:r>
      <w:r w:rsidR="005C18F0" w:rsidRPr="004E3CC4">
        <w:t xml:space="preserve">Land situated on a lot used or intended to be used to provide access to it by vehicular traffic. </w:t>
      </w:r>
    </w:p>
    <w:p w14:paraId="5941C413" w14:textId="77777777" w:rsidR="00476FA4" w:rsidRDefault="00476FA4" w:rsidP="00D94911">
      <w:pPr>
        <w:jc w:val="both"/>
        <w:rPr>
          <w:b/>
        </w:rPr>
      </w:pPr>
    </w:p>
    <w:p w14:paraId="728FD36D" w14:textId="580BD6F1" w:rsidR="005C18F0" w:rsidRPr="004E3CC4" w:rsidRDefault="005C18F0" w:rsidP="00D94911">
      <w:pPr>
        <w:jc w:val="both"/>
      </w:pPr>
      <w:r w:rsidRPr="004E3CC4">
        <w:rPr>
          <w:b/>
        </w:rPr>
        <w:lastRenderedPageBreak/>
        <w:t>Dwelling:</w:t>
      </w:r>
      <w:r w:rsidRPr="004E3CC4">
        <w:t xml:space="preserve"> A house or other building designed or used primarily for human habitation. The word "dwelling" shall not include tourist homes, motels, hotels or other structures designed for transient residence. A bus is not construed to be a "dwelling." </w:t>
      </w:r>
    </w:p>
    <w:p w14:paraId="24DBDEF6" w14:textId="77777777" w:rsidR="00476FA4" w:rsidRDefault="00476FA4" w:rsidP="00D94911">
      <w:pPr>
        <w:jc w:val="both"/>
        <w:rPr>
          <w:b/>
        </w:rPr>
      </w:pPr>
    </w:p>
    <w:p w14:paraId="12AEEC65" w14:textId="1381F09A" w:rsidR="005C18F0" w:rsidRPr="004E3CC4" w:rsidRDefault="005C18F0" w:rsidP="00D94911">
      <w:pPr>
        <w:jc w:val="both"/>
      </w:pPr>
      <w:r w:rsidRPr="004E3CC4">
        <w:rPr>
          <w:b/>
        </w:rPr>
        <w:t xml:space="preserve">Dwelling, </w:t>
      </w:r>
      <w:r w:rsidR="00E94119">
        <w:rPr>
          <w:b/>
        </w:rPr>
        <w:t>M</w:t>
      </w:r>
      <w:r w:rsidRPr="004E3CC4">
        <w:rPr>
          <w:b/>
        </w:rPr>
        <w:t>ultifamily</w:t>
      </w:r>
      <w:r w:rsidRPr="004E3CC4">
        <w:t xml:space="preserve">: A dwelling or group of dwellings on one plot, containing separate living units for three or more families but which may have joint services or facilities, or both. </w:t>
      </w:r>
    </w:p>
    <w:p w14:paraId="409985A9" w14:textId="77777777" w:rsidR="00476FA4" w:rsidRDefault="00476FA4" w:rsidP="00D94911">
      <w:pPr>
        <w:jc w:val="both"/>
        <w:rPr>
          <w:b/>
        </w:rPr>
      </w:pPr>
    </w:p>
    <w:p w14:paraId="5BAF9277" w14:textId="189BFC39" w:rsidR="005C18F0" w:rsidRPr="004E3CC4" w:rsidRDefault="005C18F0" w:rsidP="00D94911">
      <w:pPr>
        <w:jc w:val="both"/>
      </w:pPr>
      <w:r w:rsidRPr="004E3CC4">
        <w:rPr>
          <w:b/>
        </w:rPr>
        <w:t xml:space="preserve">Dwelling, </w:t>
      </w:r>
      <w:r w:rsidR="00E94119">
        <w:rPr>
          <w:b/>
        </w:rPr>
        <w:t>O</w:t>
      </w:r>
      <w:r w:rsidRPr="004E3CC4">
        <w:rPr>
          <w:b/>
        </w:rPr>
        <w:t>ne‐family</w:t>
      </w:r>
      <w:r w:rsidRPr="004E3CC4">
        <w:t xml:space="preserve">: A detached building designed for the use of a single household, including one or more persons living as a family, and wherein not more than two boarders are sheltered and/or fed for profit. </w:t>
      </w:r>
    </w:p>
    <w:p w14:paraId="6F761D48" w14:textId="77777777" w:rsidR="00476FA4" w:rsidRDefault="00476FA4" w:rsidP="00D94911">
      <w:pPr>
        <w:jc w:val="both"/>
        <w:rPr>
          <w:b/>
        </w:rPr>
      </w:pPr>
    </w:p>
    <w:p w14:paraId="7992CCC6" w14:textId="3331AC45" w:rsidR="005C18F0" w:rsidRPr="004E3CC4" w:rsidRDefault="005C18F0" w:rsidP="00D94911">
      <w:pPr>
        <w:jc w:val="both"/>
      </w:pPr>
      <w:r w:rsidRPr="004E3CC4">
        <w:rPr>
          <w:b/>
        </w:rPr>
        <w:t xml:space="preserve">Dwelling, </w:t>
      </w:r>
      <w:r w:rsidR="00E94119">
        <w:rPr>
          <w:b/>
        </w:rPr>
        <w:t>R</w:t>
      </w:r>
      <w:r w:rsidRPr="004E3CC4">
        <w:rPr>
          <w:b/>
        </w:rPr>
        <w:t xml:space="preserve">ow or </w:t>
      </w:r>
      <w:r w:rsidR="00E94119">
        <w:rPr>
          <w:b/>
        </w:rPr>
        <w:t>T</w:t>
      </w:r>
      <w:r w:rsidRPr="004E3CC4">
        <w:rPr>
          <w:b/>
        </w:rPr>
        <w:t>ownhouse</w:t>
      </w:r>
      <w:r w:rsidRPr="004E3CC4">
        <w:t xml:space="preserve">: A dwelling accommodating or designed to accommodate but a single family in a single dwelling unit, the walls on two sides of which may be in common with the walls of adjoining dwellings and are party or lot‐line walls. </w:t>
      </w:r>
    </w:p>
    <w:p w14:paraId="544E28B0" w14:textId="77777777" w:rsidR="00476FA4" w:rsidRDefault="00476FA4" w:rsidP="00D94911">
      <w:pPr>
        <w:jc w:val="both"/>
        <w:rPr>
          <w:b/>
        </w:rPr>
      </w:pPr>
    </w:p>
    <w:p w14:paraId="0FC6B734" w14:textId="16088E56" w:rsidR="005C18F0" w:rsidRPr="004E3CC4" w:rsidRDefault="005C18F0" w:rsidP="00D94911">
      <w:pPr>
        <w:jc w:val="both"/>
      </w:pPr>
      <w:r w:rsidRPr="004E3CC4">
        <w:rPr>
          <w:b/>
        </w:rPr>
        <w:t xml:space="preserve">Dwelling, </w:t>
      </w:r>
      <w:r w:rsidR="00E94119">
        <w:rPr>
          <w:b/>
        </w:rPr>
        <w:t>S</w:t>
      </w:r>
      <w:r w:rsidRPr="004E3CC4">
        <w:rPr>
          <w:b/>
        </w:rPr>
        <w:t>emidetached</w:t>
      </w:r>
      <w:r w:rsidRPr="004E3CC4">
        <w:t xml:space="preserve">: A detached building containing two dwelling units separated by a party wall, each having one side yard. </w:t>
      </w:r>
    </w:p>
    <w:p w14:paraId="0A74C20F" w14:textId="77777777" w:rsidR="00476FA4" w:rsidRDefault="00476FA4" w:rsidP="00D94911">
      <w:pPr>
        <w:jc w:val="both"/>
        <w:rPr>
          <w:b/>
        </w:rPr>
      </w:pPr>
    </w:p>
    <w:p w14:paraId="556EEF53" w14:textId="4F28A1CF" w:rsidR="005C18F0" w:rsidRPr="004E3CC4" w:rsidRDefault="005C18F0" w:rsidP="00D94911">
      <w:pPr>
        <w:jc w:val="both"/>
      </w:pPr>
      <w:r w:rsidRPr="004E3CC4">
        <w:rPr>
          <w:b/>
        </w:rPr>
        <w:t xml:space="preserve">Dwelling, </w:t>
      </w:r>
      <w:r w:rsidR="00E94119">
        <w:rPr>
          <w:b/>
        </w:rPr>
        <w:t>T</w:t>
      </w:r>
      <w:r w:rsidRPr="004E3CC4">
        <w:rPr>
          <w:b/>
        </w:rPr>
        <w:t>wo‐family</w:t>
      </w:r>
      <w:r w:rsidRPr="004E3CC4">
        <w:t xml:space="preserve">: A building having two side yards and accommodating but two families, with one family living over the other. </w:t>
      </w:r>
    </w:p>
    <w:p w14:paraId="503F5CF3" w14:textId="77777777" w:rsidR="00476FA4" w:rsidRDefault="00476FA4" w:rsidP="00D94911">
      <w:pPr>
        <w:jc w:val="both"/>
        <w:rPr>
          <w:b/>
        </w:rPr>
      </w:pPr>
    </w:p>
    <w:p w14:paraId="6A891AC6" w14:textId="4237B92B" w:rsidR="005C18F0" w:rsidRPr="004E3CC4" w:rsidRDefault="005C18F0" w:rsidP="00D94911">
      <w:pPr>
        <w:jc w:val="both"/>
      </w:pPr>
      <w:r w:rsidRPr="004E3CC4">
        <w:rPr>
          <w:b/>
        </w:rPr>
        <w:t xml:space="preserve">Dwelling </w:t>
      </w:r>
      <w:r w:rsidR="00E94119">
        <w:rPr>
          <w:b/>
        </w:rPr>
        <w:t>U</w:t>
      </w:r>
      <w:r w:rsidRPr="004E3CC4">
        <w:rPr>
          <w:b/>
        </w:rPr>
        <w:t>nit</w:t>
      </w:r>
      <w:r w:rsidRPr="004E3CC4">
        <w:t>: Any dwelling or portion thereof used or intended to</w:t>
      </w:r>
      <w:r w:rsidR="00B960C8" w:rsidRPr="004E3CC4">
        <w:t xml:space="preserve"> </w:t>
      </w:r>
      <w:r w:rsidRPr="004E3CC4">
        <w:t xml:space="preserve">be used by one family and providing complete housekeeping facilities therefor. </w:t>
      </w:r>
    </w:p>
    <w:p w14:paraId="36F6F4E0" w14:textId="77777777" w:rsidR="00476FA4" w:rsidRDefault="00476FA4" w:rsidP="00D94911">
      <w:pPr>
        <w:jc w:val="both"/>
        <w:rPr>
          <w:b/>
          <w:color w:val="333333"/>
        </w:rPr>
      </w:pPr>
    </w:p>
    <w:p w14:paraId="33F9980A" w14:textId="29DDA45B" w:rsidR="00784E1F" w:rsidRPr="004E3CC4" w:rsidRDefault="008666FB" w:rsidP="00D94911">
      <w:pPr>
        <w:jc w:val="both"/>
        <w:rPr>
          <w:color w:val="333333"/>
        </w:rPr>
      </w:pPr>
      <w:r w:rsidRPr="004E3CC4">
        <w:rPr>
          <w:b/>
          <w:color w:val="333333"/>
        </w:rPr>
        <w:t>Easement:</w:t>
      </w:r>
      <w:r w:rsidRPr="004E3CC4">
        <w:rPr>
          <w:color w:val="333333"/>
        </w:rPr>
        <w:t xml:space="preserve"> </w:t>
      </w:r>
      <w:r w:rsidR="005451CE" w:rsidRPr="004E3CC4">
        <w:rPr>
          <w:color w:val="333333"/>
        </w:rPr>
        <w:t>A right granted to use certain land for a special purpose not inconsistent with the general property rights of the owner.</w:t>
      </w:r>
    </w:p>
    <w:p w14:paraId="6405EC5A" w14:textId="77777777" w:rsidR="00476FA4" w:rsidRDefault="00476FA4" w:rsidP="00D94911">
      <w:pPr>
        <w:jc w:val="both"/>
        <w:rPr>
          <w:rFonts w:eastAsia="Arial"/>
          <w:b/>
        </w:rPr>
      </w:pPr>
    </w:p>
    <w:p w14:paraId="52C67F41" w14:textId="3B1D0998" w:rsidR="004F6902" w:rsidRPr="004F6902" w:rsidRDefault="004F6902" w:rsidP="00D94911">
      <w:pPr>
        <w:jc w:val="both"/>
        <w:rPr>
          <w:rFonts w:eastAsia="Arial"/>
        </w:rPr>
      </w:pPr>
      <w:r w:rsidRPr="004E3CC4">
        <w:rPr>
          <w:rFonts w:eastAsia="Arial"/>
          <w:b/>
        </w:rPr>
        <w:t>Engineer</w:t>
      </w:r>
      <w:r w:rsidRPr="004E3CC4">
        <w:rPr>
          <w:rFonts w:eastAsia="Arial"/>
          <w:b/>
          <w:spacing w:val="42"/>
        </w:rPr>
        <w:t xml:space="preserve"> </w:t>
      </w:r>
      <w:r w:rsidRPr="004E3CC4">
        <w:rPr>
          <w:rFonts w:eastAsia="Arial"/>
          <w:b/>
        </w:rPr>
        <w:t>or</w:t>
      </w:r>
      <w:r w:rsidRPr="004E3CC4">
        <w:rPr>
          <w:rFonts w:eastAsia="Arial"/>
          <w:b/>
          <w:spacing w:val="15"/>
        </w:rPr>
        <w:t xml:space="preserve"> </w:t>
      </w:r>
      <w:r w:rsidRPr="004E3CC4">
        <w:rPr>
          <w:rFonts w:eastAsia="Arial"/>
          <w:b/>
        </w:rPr>
        <w:t xml:space="preserve">Licensed </w:t>
      </w:r>
      <w:r w:rsidRPr="004E3CC4">
        <w:rPr>
          <w:rFonts w:eastAsia="Arial"/>
          <w:b/>
          <w:spacing w:val="12"/>
        </w:rPr>
        <w:t>Professional</w:t>
      </w:r>
      <w:r w:rsidRPr="004E3CC4">
        <w:rPr>
          <w:rFonts w:eastAsia="Arial"/>
          <w:b/>
          <w:spacing w:val="35"/>
        </w:rPr>
        <w:t xml:space="preserve"> </w:t>
      </w:r>
      <w:r w:rsidRPr="004E3CC4">
        <w:rPr>
          <w:rFonts w:eastAsia="Arial"/>
          <w:b/>
        </w:rPr>
        <w:t>Engineer</w:t>
      </w:r>
      <w:r w:rsidRPr="004E3CC4">
        <w:rPr>
          <w:rFonts w:eastAsia="Arial"/>
          <w:spacing w:val="44"/>
        </w:rPr>
        <w:t>:</w:t>
      </w:r>
      <w:r w:rsidRPr="004E3CC4">
        <w:rPr>
          <w:rFonts w:eastAsia="Arial"/>
          <w:spacing w:val="13"/>
        </w:rPr>
        <w:t xml:space="preserve"> </w:t>
      </w:r>
      <w:r w:rsidRPr="004E3CC4">
        <w:rPr>
          <w:rFonts w:eastAsia="Arial"/>
        </w:rPr>
        <w:t>Means</w:t>
      </w:r>
      <w:r w:rsidRPr="004E3CC4">
        <w:rPr>
          <w:rFonts w:eastAsia="Arial"/>
          <w:spacing w:val="-13"/>
        </w:rPr>
        <w:t xml:space="preserve"> </w:t>
      </w:r>
      <w:r w:rsidRPr="004E3CC4">
        <w:rPr>
          <w:rFonts w:eastAsia="Arial"/>
        </w:rPr>
        <w:t>a</w:t>
      </w:r>
      <w:r w:rsidRPr="004E3CC4">
        <w:rPr>
          <w:rFonts w:eastAsia="Arial"/>
          <w:spacing w:val="14"/>
        </w:rPr>
        <w:t xml:space="preserve"> </w:t>
      </w:r>
      <w:r w:rsidRPr="004E3CC4">
        <w:rPr>
          <w:rFonts w:eastAsia="Arial"/>
        </w:rPr>
        <w:t>person</w:t>
      </w:r>
      <w:r w:rsidRPr="004E3CC4">
        <w:rPr>
          <w:rFonts w:eastAsia="Arial"/>
          <w:spacing w:val="20"/>
        </w:rPr>
        <w:t xml:space="preserve"> </w:t>
      </w:r>
      <w:r w:rsidRPr="004E3CC4">
        <w:rPr>
          <w:rFonts w:eastAsia="Arial"/>
        </w:rPr>
        <w:t>licensed</w:t>
      </w:r>
      <w:r w:rsidRPr="004E3CC4">
        <w:rPr>
          <w:rFonts w:eastAsia="Arial"/>
          <w:spacing w:val="-5"/>
        </w:rPr>
        <w:t xml:space="preserve"> </w:t>
      </w:r>
      <w:r w:rsidRPr="004E3CC4">
        <w:rPr>
          <w:rFonts w:eastAsia="Arial"/>
        </w:rPr>
        <w:t>as</w:t>
      </w:r>
      <w:r w:rsidRPr="004E3CC4">
        <w:rPr>
          <w:rFonts w:eastAsia="Arial"/>
          <w:spacing w:val="6"/>
        </w:rPr>
        <w:t xml:space="preserve"> </w:t>
      </w:r>
      <w:r w:rsidRPr="004E3CC4">
        <w:rPr>
          <w:rFonts w:eastAsia="Arial"/>
        </w:rPr>
        <w:t>a</w:t>
      </w:r>
      <w:r w:rsidRPr="004E3CC4">
        <w:rPr>
          <w:rFonts w:eastAsia="Arial"/>
          <w:spacing w:val="14"/>
        </w:rPr>
        <w:t xml:space="preserve"> </w:t>
      </w:r>
      <w:r w:rsidRPr="004E3CC4">
        <w:rPr>
          <w:rFonts w:eastAsia="Arial"/>
          <w:w w:val="99"/>
        </w:rPr>
        <w:t>professiona</w:t>
      </w:r>
      <w:r w:rsidRPr="004E3CC4">
        <w:rPr>
          <w:rFonts w:eastAsia="Arial"/>
        </w:rPr>
        <w:t>l</w:t>
      </w:r>
      <w:r w:rsidRPr="004E3CC4">
        <w:rPr>
          <w:rFonts w:eastAsia="Arial"/>
          <w:spacing w:val="-26"/>
        </w:rPr>
        <w:t xml:space="preserve"> </w:t>
      </w:r>
      <w:r w:rsidRPr="004E3CC4">
        <w:rPr>
          <w:rFonts w:eastAsia="Arial"/>
        </w:rPr>
        <w:t>engineer by</w:t>
      </w:r>
      <w:r w:rsidRPr="004E3CC4">
        <w:rPr>
          <w:rFonts w:eastAsia="Arial"/>
          <w:spacing w:val="8"/>
        </w:rPr>
        <w:t xml:space="preserve"> </w:t>
      </w:r>
      <w:r w:rsidRPr="004E3CC4">
        <w:rPr>
          <w:rFonts w:eastAsia="Arial"/>
        </w:rPr>
        <w:t>the</w:t>
      </w:r>
      <w:r w:rsidRPr="004E3CC4">
        <w:rPr>
          <w:rFonts w:eastAsia="Arial"/>
          <w:spacing w:val="10"/>
        </w:rPr>
        <w:t xml:space="preserve"> </w:t>
      </w:r>
      <w:r w:rsidRPr="004E3CC4">
        <w:rPr>
          <w:rFonts w:eastAsia="Arial"/>
        </w:rPr>
        <w:t>State</w:t>
      </w:r>
      <w:r w:rsidRPr="004E3CC4">
        <w:rPr>
          <w:rFonts w:eastAsia="Arial"/>
          <w:spacing w:val="-14"/>
        </w:rPr>
        <w:t xml:space="preserve"> </w:t>
      </w:r>
      <w:r w:rsidRPr="004E3CC4">
        <w:rPr>
          <w:rFonts w:eastAsia="Arial"/>
        </w:rPr>
        <w:t>of</w:t>
      </w:r>
      <w:r w:rsidRPr="004E3CC4">
        <w:rPr>
          <w:rFonts w:eastAsia="Arial"/>
          <w:spacing w:val="3"/>
        </w:rPr>
        <w:t xml:space="preserve"> </w:t>
      </w:r>
      <w:r w:rsidRPr="004E3CC4">
        <w:rPr>
          <w:rFonts w:eastAsia="Arial"/>
        </w:rPr>
        <w:t>New</w:t>
      </w:r>
      <w:r w:rsidRPr="004E3CC4">
        <w:rPr>
          <w:rFonts w:eastAsia="Arial"/>
          <w:spacing w:val="10"/>
        </w:rPr>
        <w:t xml:space="preserve"> </w:t>
      </w:r>
      <w:r w:rsidRPr="004E3CC4">
        <w:rPr>
          <w:rFonts w:eastAsia="Arial"/>
        </w:rPr>
        <w:t>York.</w:t>
      </w:r>
    </w:p>
    <w:p w14:paraId="589B0077" w14:textId="77777777" w:rsidR="00476FA4" w:rsidRDefault="00476FA4" w:rsidP="00D94911">
      <w:pPr>
        <w:jc w:val="both"/>
        <w:rPr>
          <w:b/>
        </w:rPr>
      </w:pPr>
    </w:p>
    <w:p w14:paraId="0F05F5E0" w14:textId="52491442" w:rsidR="00784E1F" w:rsidRPr="004E3CC4" w:rsidRDefault="008C1C5A" w:rsidP="00D94911">
      <w:pPr>
        <w:jc w:val="both"/>
      </w:pPr>
      <w:r w:rsidRPr="004E3CC4">
        <w:rPr>
          <w:b/>
        </w:rPr>
        <w:t xml:space="preserve">Environmental Assessment Form </w:t>
      </w:r>
      <w:r w:rsidR="00784E1F" w:rsidRPr="004E3CC4">
        <w:rPr>
          <w:b/>
        </w:rPr>
        <w:t>(EAF)</w:t>
      </w:r>
      <w:r w:rsidR="00784E1F" w:rsidRPr="004E3CC4">
        <w:t xml:space="preserve">: A form used to determine whether a project will have significant environmental impacts. Depending on the site’s environmental features and the project’s magnitude, either a short or full SEQRA Environmental Assessment Form will be completed. </w:t>
      </w:r>
    </w:p>
    <w:p w14:paraId="06DBD4F2" w14:textId="77777777" w:rsidR="00476FA4" w:rsidRDefault="00476FA4" w:rsidP="00D94911">
      <w:pPr>
        <w:jc w:val="both"/>
        <w:rPr>
          <w:b/>
        </w:rPr>
      </w:pPr>
    </w:p>
    <w:p w14:paraId="6D6DF140" w14:textId="4D6DC2ED" w:rsidR="008666FB" w:rsidRPr="004E3CC4" w:rsidRDefault="008C1C5A" w:rsidP="00D94911">
      <w:pPr>
        <w:jc w:val="both"/>
      </w:pPr>
      <w:r w:rsidRPr="004E3CC4">
        <w:rPr>
          <w:b/>
        </w:rPr>
        <w:t>Environmentally Sensitive Area</w:t>
      </w:r>
      <w:r w:rsidR="00784E1F" w:rsidRPr="004E3CC4">
        <w:t xml:space="preserve">: An area with one or more of the following environmental characteristics: 1) steep slopes &gt; 20%; 2) flood plain mapped as per the FIRM for the Village of Nassau; 3) DEC and NWI wetlands. </w:t>
      </w:r>
    </w:p>
    <w:p w14:paraId="17ECBCB0" w14:textId="77777777" w:rsidR="00476FA4" w:rsidRDefault="00476FA4" w:rsidP="00D94911">
      <w:pPr>
        <w:jc w:val="both"/>
        <w:rPr>
          <w:rFonts w:eastAsia="Arial"/>
          <w:b/>
        </w:rPr>
      </w:pPr>
    </w:p>
    <w:p w14:paraId="6C9E11B2" w14:textId="3A84E908" w:rsidR="00D903D4" w:rsidRPr="004E3CC4" w:rsidRDefault="00F66EF3" w:rsidP="00D94911">
      <w:pPr>
        <w:jc w:val="both"/>
        <w:rPr>
          <w:rFonts w:eastAsia="Arial"/>
        </w:rPr>
      </w:pPr>
      <w:r w:rsidRPr="004E3CC4">
        <w:rPr>
          <w:rFonts w:eastAsia="Arial"/>
          <w:b/>
        </w:rPr>
        <w:t xml:space="preserve">Erosion and Sedimentation Control Plan: </w:t>
      </w:r>
      <w:r w:rsidRPr="004E3CC4">
        <w:rPr>
          <w:rFonts w:eastAsia="Arial"/>
        </w:rPr>
        <w:t>A plan used to control erosion and stormwater discharges during construction.</w:t>
      </w:r>
    </w:p>
    <w:p w14:paraId="1A8F82E1" w14:textId="77777777" w:rsidR="00476FA4" w:rsidRDefault="00476FA4" w:rsidP="00D94911">
      <w:pPr>
        <w:jc w:val="both"/>
        <w:rPr>
          <w:rFonts w:eastAsia="Arial"/>
          <w:b/>
        </w:rPr>
      </w:pPr>
    </w:p>
    <w:p w14:paraId="02F66BC9" w14:textId="62999558" w:rsidR="00D903D4" w:rsidRPr="004E3CC4" w:rsidRDefault="00F66EF3" w:rsidP="00D94911">
      <w:pPr>
        <w:jc w:val="both"/>
        <w:rPr>
          <w:rFonts w:eastAsia="Arial"/>
        </w:rPr>
      </w:pPr>
      <w:r w:rsidRPr="004E3CC4">
        <w:rPr>
          <w:rFonts w:eastAsia="Arial"/>
          <w:b/>
        </w:rPr>
        <w:t>Escrow</w:t>
      </w:r>
      <w:r w:rsidRPr="004E3CC4">
        <w:rPr>
          <w:rFonts w:eastAsia="Arial"/>
        </w:rPr>
        <w:t xml:space="preserve">: A deposit of cash for the purposes set forth in </w:t>
      </w:r>
      <w:r w:rsidR="00D94911">
        <w:rPr>
          <w:rFonts w:eastAsia="Arial"/>
        </w:rPr>
        <w:t xml:space="preserve">Article IV, Section 5 of this local law </w:t>
      </w:r>
      <w:r w:rsidRPr="004E3CC4">
        <w:rPr>
          <w:rFonts w:eastAsia="Arial"/>
        </w:rPr>
        <w:t>to secure the promise to perform some act.</w:t>
      </w:r>
    </w:p>
    <w:p w14:paraId="2B32F861" w14:textId="77777777" w:rsidR="00476FA4" w:rsidRDefault="00476FA4" w:rsidP="00D94911">
      <w:pPr>
        <w:jc w:val="both"/>
        <w:rPr>
          <w:b/>
        </w:rPr>
      </w:pPr>
    </w:p>
    <w:p w14:paraId="47B093D8" w14:textId="0E9CAA03" w:rsidR="008C1C5A" w:rsidRPr="004E3CC4" w:rsidRDefault="008C1C5A" w:rsidP="00D94911">
      <w:pPr>
        <w:jc w:val="both"/>
      </w:pPr>
      <w:r w:rsidRPr="004E3CC4">
        <w:rPr>
          <w:b/>
        </w:rPr>
        <w:lastRenderedPageBreak/>
        <w:t>Fence:</w:t>
      </w:r>
      <w:r w:rsidRPr="004E3CC4">
        <w:t xml:space="preserve"> Any structure, regardless of composition, except a living fence or temporary enclosure for playpen use, that is erected or maintained for the purpose of enclosing a piece of land or dividing a piece of land into district portions. </w:t>
      </w:r>
    </w:p>
    <w:p w14:paraId="13B87AA8" w14:textId="77777777" w:rsidR="00476FA4" w:rsidRDefault="00476FA4" w:rsidP="00D94911">
      <w:pPr>
        <w:jc w:val="both"/>
        <w:rPr>
          <w:b/>
        </w:rPr>
      </w:pPr>
    </w:p>
    <w:p w14:paraId="5C24AAFF" w14:textId="7402DE48" w:rsidR="008C1C5A" w:rsidRPr="004E3CC4" w:rsidRDefault="008C1C5A" w:rsidP="00D94911">
      <w:pPr>
        <w:jc w:val="both"/>
      </w:pPr>
      <w:r w:rsidRPr="004E3CC4">
        <w:rPr>
          <w:b/>
        </w:rPr>
        <w:t xml:space="preserve">Fence, </w:t>
      </w:r>
      <w:r w:rsidR="00E94119">
        <w:rPr>
          <w:b/>
        </w:rPr>
        <w:t>D</w:t>
      </w:r>
      <w:r w:rsidRPr="004E3CC4">
        <w:rPr>
          <w:b/>
        </w:rPr>
        <w:t>ecorative</w:t>
      </w:r>
      <w:r w:rsidRPr="004E3CC4">
        <w:t xml:space="preserve">: Fencing enclosing gardens and/or shrubbery totally contained within the property limits, not exceeding 36 inches in height. </w:t>
      </w:r>
    </w:p>
    <w:p w14:paraId="49A806EF" w14:textId="77777777" w:rsidR="00476FA4" w:rsidRDefault="00476FA4" w:rsidP="00D94911">
      <w:pPr>
        <w:jc w:val="both"/>
        <w:rPr>
          <w:b/>
        </w:rPr>
      </w:pPr>
    </w:p>
    <w:p w14:paraId="3BB6D9C6" w14:textId="532680D1" w:rsidR="00F66EF3" w:rsidRPr="004E3CC4" w:rsidRDefault="002B440D" w:rsidP="00D94911">
      <w:pPr>
        <w:jc w:val="both"/>
      </w:pPr>
      <w:r w:rsidRPr="004E3CC4">
        <w:rPr>
          <w:b/>
        </w:rPr>
        <w:t>Fence,</w:t>
      </w:r>
      <w:r>
        <w:rPr>
          <w:b/>
        </w:rPr>
        <w:t xml:space="preserve"> </w:t>
      </w:r>
      <w:r w:rsidRPr="004E3CC4">
        <w:rPr>
          <w:b/>
        </w:rPr>
        <w:t>Living</w:t>
      </w:r>
      <w:r w:rsidR="008C1C5A" w:rsidRPr="004E3CC4">
        <w:t xml:space="preserve">: Any fence or hedge composed of live materials. </w:t>
      </w:r>
    </w:p>
    <w:p w14:paraId="1230EF00" w14:textId="77777777" w:rsidR="00476FA4" w:rsidRDefault="00476FA4" w:rsidP="00D94911">
      <w:pPr>
        <w:jc w:val="both"/>
        <w:rPr>
          <w:b/>
        </w:rPr>
      </w:pPr>
    </w:p>
    <w:p w14:paraId="6A0B4A0B" w14:textId="4E1EE480" w:rsidR="00D903D4" w:rsidRPr="004E3CC4" w:rsidRDefault="00F66EF3" w:rsidP="00D94911">
      <w:pPr>
        <w:jc w:val="both"/>
      </w:pPr>
      <w:r w:rsidRPr="004E3CC4">
        <w:rPr>
          <w:b/>
        </w:rPr>
        <w:t>Flag Lot:</w:t>
      </w:r>
      <w:r w:rsidRPr="004E3CC4">
        <w:t xml:space="preserve"> A building lot not meeting the required road frontage and characterized by a narrow strip of property by which access is gained.  The lot is shaped like a pole with a fully extended flag at the upper portion thereof, the bottom of the pole being at the street line, the pole portion of the lot being for use as access to the flag portion of the lot where the principal structure is or will be constructed.</w:t>
      </w:r>
    </w:p>
    <w:p w14:paraId="0B43C6F6" w14:textId="77777777" w:rsidR="00476FA4" w:rsidRDefault="00476FA4" w:rsidP="00D94911">
      <w:pPr>
        <w:jc w:val="both"/>
        <w:rPr>
          <w:b/>
        </w:rPr>
      </w:pPr>
    </w:p>
    <w:p w14:paraId="73B66D58" w14:textId="77777777" w:rsidR="00476FA4" w:rsidRDefault="00F66EF3" w:rsidP="00D94911">
      <w:pPr>
        <w:jc w:val="both"/>
      </w:pPr>
      <w:r w:rsidRPr="004E3CC4">
        <w:rPr>
          <w:b/>
        </w:rPr>
        <w:t>Frontage</w:t>
      </w:r>
      <w:r w:rsidRPr="004E3CC4">
        <w:t xml:space="preserve">: That part of a property bounded by either a public or private road, but not a driveway.   </w:t>
      </w:r>
    </w:p>
    <w:p w14:paraId="3099C3AF" w14:textId="77777777" w:rsidR="00476FA4" w:rsidRDefault="00476FA4" w:rsidP="00D94911">
      <w:pPr>
        <w:jc w:val="both"/>
      </w:pPr>
    </w:p>
    <w:p w14:paraId="076B3902" w14:textId="388DBD09" w:rsidR="004805A6" w:rsidRDefault="00F66EF3" w:rsidP="00D94911">
      <w:pPr>
        <w:jc w:val="both"/>
      </w:pPr>
      <w:r w:rsidRPr="004E3CC4">
        <w:rPr>
          <w:b/>
        </w:rPr>
        <w:t>Grade</w:t>
      </w:r>
      <w:r w:rsidR="004805A6">
        <w:rPr>
          <w:b/>
        </w:rPr>
        <w:t>, Established</w:t>
      </w:r>
      <w:r w:rsidRPr="004E3CC4">
        <w:t xml:space="preserve">: </w:t>
      </w:r>
      <w:r w:rsidR="004805A6" w:rsidRPr="004805A6">
        <w:rPr>
          <w:rFonts w:ascii="Cambria" w:hAnsi="Cambria"/>
        </w:rPr>
        <w:t>The elevation of the center line of the streets as officially established by the municipal, county or state highway authorities</w:t>
      </w:r>
      <w:r w:rsidRPr="004E3CC4">
        <w:t>.</w:t>
      </w:r>
    </w:p>
    <w:p w14:paraId="16FED7A9" w14:textId="77777777" w:rsidR="00E94119" w:rsidRDefault="00E94119" w:rsidP="00D94911">
      <w:pPr>
        <w:jc w:val="both"/>
        <w:rPr>
          <w:b/>
        </w:rPr>
      </w:pPr>
    </w:p>
    <w:p w14:paraId="070B5E0E" w14:textId="3B250A09" w:rsidR="00F66EF3" w:rsidRPr="004E3CC4" w:rsidRDefault="00F66EF3" w:rsidP="00D94911">
      <w:pPr>
        <w:jc w:val="both"/>
      </w:pPr>
      <w:r w:rsidRPr="004E3CC4">
        <w:rPr>
          <w:b/>
        </w:rPr>
        <w:t>Grad</w:t>
      </w:r>
      <w:r w:rsidR="004805A6">
        <w:rPr>
          <w:b/>
        </w:rPr>
        <w:t>e, Finished</w:t>
      </w:r>
      <w:r w:rsidRPr="004E3CC4">
        <w:rPr>
          <w:b/>
        </w:rPr>
        <w:t>:</w:t>
      </w:r>
      <w:r w:rsidRPr="004E3CC4">
        <w:t xml:space="preserve"> </w:t>
      </w:r>
      <w:r w:rsidR="004805A6" w:rsidRPr="004805A6">
        <w:rPr>
          <w:rFonts w:ascii="Cambria" w:hAnsi="Cambria"/>
        </w:rPr>
        <w:t>The completed surfaces of lawns, walks and roads brought to grades as shown on official plans or designs relating thereto</w:t>
      </w:r>
      <w:r w:rsidRPr="004E3CC4">
        <w:t>.</w:t>
      </w:r>
    </w:p>
    <w:p w14:paraId="6D5C3280" w14:textId="77777777" w:rsidR="00476FA4" w:rsidRDefault="00476FA4" w:rsidP="00D94911">
      <w:pPr>
        <w:jc w:val="both"/>
        <w:rPr>
          <w:b/>
          <w:color w:val="333333"/>
        </w:rPr>
      </w:pPr>
    </w:p>
    <w:p w14:paraId="106A89CB" w14:textId="15F4DA02" w:rsidR="005451CE" w:rsidRPr="004E3CC4" w:rsidRDefault="008666FB" w:rsidP="00D94911">
      <w:pPr>
        <w:jc w:val="both"/>
        <w:rPr>
          <w:color w:val="333333"/>
        </w:rPr>
      </w:pPr>
      <w:r w:rsidRPr="004E3CC4">
        <w:rPr>
          <w:b/>
          <w:color w:val="333333"/>
        </w:rPr>
        <w:t>Improvement:</w:t>
      </w:r>
      <w:r w:rsidRPr="004E3CC4">
        <w:rPr>
          <w:color w:val="333333"/>
        </w:rPr>
        <w:t xml:space="preserve"> </w:t>
      </w:r>
      <w:r w:rsidR="005451CE" w:rsidRPr="004E3CC4">
        <w:rPr>
          <w:color w:val="333333"/>
        </w:rPr>
        <w:t>A physical change to the land necessary to produce usable and desirable lots from raw acreage, including grading, pavement, curbs, gutters, utilities, including water supply, together with sanitary and storm sewers and drains and betterments to existing watercourses, sidewalks, street signs, crosswalks, shade trees, sodding or seeding, street name signs and monuments.</w:t>
      </w:r>
    </w:p>
    <w:p w14:paraId="762E0369" w14:textId="77777777" w:rsidR="00476FA4" w:rsidRDefault="00476FA4" w:rsidP="00D94911">
      <w:pPr>
        <w:jc w:val="both"/>
        <w:rPr>
          <w:b/>
        </w:rPr>
      </w:pPr>
    </w:p>
    <w:p w14:paraId="193E3D35" w14:textId="050A460D" w:rsidR="00F66EF3" w:rsidRPr="004E3CC4" w:rsidRDefault="00F66EF3" w:rsidP="00D94911">
      <w:pPr>
        <w:jc w:val="both"/>
      </w:pPr>
      <w:r w:rsidRPr="004E3CC4">
        <w:rPr>
          <w:b/>
        </w:rPr>
        <w:t>Letter of Credit</w:t>
      </w:r>
      <w:r w:rsidRPr="004E3CC4">
        <w:t xml:space="preserve">: Is a letter from a bank which guarantees that a specific amount of money will be kept available to ensure the completion of specific segments of subdivision construction, to be drawn on only by the </w:t>
      </w:r>
      <w:r w:rsidR="00D903D4" w:rsidRPr="004E3CC4">
        <w:t>Village</w:t>
      </w:r>
      <w:r w:rsidRPr="004E3CC4">
        <w:t>.</w:t>
      </w:r>
    </w:p>
    <w:p w14:paraId="385C688F" w14:textId="77777777" w:rsidR="00476FA4" w:rsidRDefault="00476FA4" w:rsidP="00D94911">
      <w:pPr>
        <w:jc w:val="both"/>
        <w:rPr>
          <w:b/>
        </w:rPr>
      </w:pPr>
    </w:p>
    <w:p w14:paraId="1379C781" w14:textId="5E45D72B" w:rsidR="00FD0A39" w:rsidRPr="004E3CC4" w:rsidRDefault="00FD0A39" w:rsidP="00D94911">
      <w:pPr>
        <w:jc w:val="both"/>
      </w:pPr>
      <w:r w:rsidRPr="004E3CC4">
        <w:rPr>
          <w:b/>
        </w:rPr>
        <w:t>Lot:</w:t>
      </w:r>
      <w:r w:rsidRPr="004E3CC4">
        <w:t xml:space="preserve"> A piece, parcel or plot of land occupied or designed to be occupied by a principal building and its accessory building or buildings and including the yards and other open spaces required by </w:t>
      </w:r>
      <w:r w:rsidR="009A544B">
        <w:t>Village of Nassau Zoning Law</w:t>
      </w:r>
      <w:r w:rsidRPr="004E3CC4">
        <w:t xml:space="preserve">. </w:t>
      </w:r>
    </w:p>
    <w:p w14:paraId="04698272" w14:textId="77777777" w:rsidR="006F21FC" w:rsidRDefault="006F21FC" w:rsidP="00D94911">
      <w:pPr>
        <w:jc w:val="both"/>
        <w:rPr>
          <w:b/>
        </w:rPr>
      </w:pPr>
    </w:p>
    <w:p w14:paraId="647D4ADE" w14:textId="387D9C24" w:rsidR="00FD0A39" w:rsidRPr="004E3CC4" w:rsidRDefault="00FD0A39" w:rsidP="00D94911">
      <w:pPr>
        <w:jc w:val="both"/>
      </w:pPr>
      <w:r w:rsidRPr="004E3CC4">
        <w:rPr>
          <w:b/>
        </w:rPr>
        <w:t xml:space="preserve">Lot, </w:t>
      </w:r>
      <w:r w:rsidR="00E94119">
        <w:rPr>
          <w:b/>
        </w:rPr>
        <w:t>C</w:t>
      </w:r>
      <w:r w:rsidRPr="004E3CC4">
        <w:rPr>
          <w:b/>
        </w:rPr>
        <w:t>orner</w:t>
      </w:r>
      <w:r w:rsidRPr="004E3CC4">
        <w:t xml:space="preserve">: A lot which has an interior angle of less than 135° at the intersection of two street lot lines. A lot abutting upon a curved street or streets shall be considered a "corner lot" if the tangents to the curve at points beginning within the lot or at the points of intersection of the side lot lines with the street line intersect at an interior angle of less than 135°. </w:t>
      </w:r>
    </w:p>
    <w:p w14:paraId="1DC3B277" w14:textId="77777777" w:rsidR="00476FA4" w:rsidRDefault="00476FA4" w:rsidP="00D94911">
      <w:pPr>
        <w:jc w:val="both"/>
        <w:rPr>
          <w:b/>
        </w:rPr>
      </w:pPr>
    </w:p>
    <w:p w14:paraId="35AE1565" w14:textId="5E64B2BE" w:rsidR="00FD0A39" w:rsidRPr="004E3CC4" w:rsidRDefault="00FD0A39" w:rsidP="00D94911">
      <w:pPr>
        <w:jc w:val="both"/>
      </w:pPr>
      <w:r w:rsidRPr="004E3CC4">
        <w:rPr>
          <w:b/>
        </w:rPr>
        <w:t>Lot</w:t>
      </w:r>
      <w:r w:rsidR="00E94119">
        <w:rPr>
          <w:b/>
        </w:rPr>
        <w:t>,</w:t>
      </w:r>
      <w:r w:rsidRPr="004E3CC4">
        <w:rPr>
          <w:b/>
        </w:rPr>
        <w:t xml:space="preserve"> </w:t>
      </w:r>
      <w:r w:rsidR="00E94119">
        <w:rPr>
          <w:b/>
        </w:rPr>
        <w:t>D</w:t>
      </w:r>
      <w:r w:rsidRPr="004E3CC4">
        <w:rPr>
          <w:b/>
        </w:rPr>
        <w:t>epth</w:t>
      </w:r>
      <w:r w:rsidRPr="004E3CC4">
        <w:t xml:space="preserve">: The horizontal distance from the street line of the lot to its opposite rear line, measured along the median between the two side lot lines. </w:t>
      </w:r>
    </w:p>
    <w:p w14:paraId="2454FD5E" w14:textId="77777777" w:rsidR="00476FA4" w:rsidRDefault="00476FA4" w:rsidP="00D94911">
      <w:pPr>
        <w:jc w:val="both"/>
        <w:rPr>
          <w:b/>
        </w:rPr>
      </w:pPr>
    </w:p>
    <w:p w14:paraId="727788FF" w14:textId="77A23194" w:rsidR="00FD0A39" w:rsidRPr="004E3CC4" w:rsidRDefault="00FD0A39" w:rsidP="00D94911">
      <w:pPr>
        <w:jc w:val="both"/>
      </w:pPr>
      <w:r w:rsidRPr="004E3CC4">
        <w:rPr>
          <w:b/>
        </w:rPr>
        <w:t>Lot, interior</w:t>
      </w:r>
      <w:r w:rsidRPr="004E3CC4">
        <w:t xml:space="preserve">: A lot other than a corner lot. </w:t>
      </w:r>
    </w:p>
    <w:p w14:paraId="79AECDF6" w14:textId="77777777" w:rsidR="00476FA4" w:rsidRDefault="00476FA4" w:rsidP="00D94911">
      <w:pPr>
        <w:jc w:val="both"/>
        <w:rPr>
          <w:b/>
        </w:rPr>
      </w:pPr>
    </w:p>
    <w:p w14:paraId="6ECF9F83" w14:textId="62B04416" w:rsidR="00FD0A39" w:rsidRPr="004E3CC4" w:rsidRDefault="00FD0A39" w:rsidP="00D94911">
      <w:pPr>
        <w:jc w:val="both"/>
      </w:pPr>
      <w:r w:rsidRPr="004E3CC4">
        <w:rPr>
          <w:b/>
        </w:rPr>
        <w:lastRenderedPageBreak/>
        <w:t xml:space="preserve">Lot </w:t>
      </w:r>
      <w:r w:rsidR="00E94119">
        <w:rPr>
          <w:b/>
        </w:rPr>
        <w:t>L</w:t>
      </w:r>
      <w:r w:rsidRPr="004E3CC4">
        <w:rPr>
          <w:b/>
        </w:rPr>
        <w:t>ines</w:t>
      </w:r>
      <w:r w:rsidRPr="004E3CC4">
        <w:t xml:space="preserve">: The lines that bound a lot as defined herein. </w:t>
      </w:r>
    </w:p>
    <w:p w14:paraId="6D1BF6FE" w14:textId="77777777" w:rsidR="00476FA4" w:rsidRDefault="00476FA4" w:rsidP="00D94911">
      <w:pPr>
        <w:jc w:val="both"/>
        <w:rPr>
          <w:b/>
        </w:rPr>
      </w:pPr>
    </w:p>
    <w:p w14:paraId="2E274E9D" w14:textId="337A2B83" w:rsidR="00FD0A39" w:rsidRPr="004E3CC4" w:rsidRDefault="00FD0A39" w:rsidP="00D94911">
      <w:pPr>
        <w:jc w:val="both"/>
      </w:pPr>
      <w:r w:rsidRPr="004E3CC4">
        <w:rPr>
          <w:b/>
        </w:rPr>
        <w:t xml:space="preserve">Lot of </w:t>
      </w:r>
      <w:r w:rsidR="00E94119">
        <w:rPr>
          <w:b/>
        </w:rPr>
        <w:t>R</w:t>
      </w:r>
      <w:r w:rsidRPr="004E3CC4">
        <w:rPr>
          <w:b/>
        </w:rPr>
        <w:t>ecord</w:t>
      </w:r>
      <w:r w:rsidRPr="004E3CC4">
        <w:t xml:space="preserve">: Any lot which has been established as such by plat, survey, record or deed prior to the date of this enactment, as shown on the records of the Rensselaer County Clerk's Office. </w:t>
      </w:r>
    </w:p>
    <w:p w14:paraId="66BE5CC2" w14:textId="77777777" w:rsidR="00476FA4" w:rsidRDefault="00476FA4" w:rsidP="00D94911">
      <w:pPr>
        <w:jc w:val="both"/>
        <w:rPr>
          <w:b/>
        </w:rPr>
      </w:pPr>
    </w:p>
    <w:p w14:paraId="34FFB7C6" w14:textId="79B4412E" w:rsidR="00FD0A39" w:rsidRPr="004E3CC4" w:rsidRDefault="00FD0A39" w:rsidP="00D94911">
      <w:pPr>
        <w:jc w:val="both"/>
      </w:pPr>
      <w:r w:rsidRPr="004E3CC4">
        <w:rPr>
          <w:b/>
        </w:rPr>
        <w:t xml:space="preserve">Lot, </w:t>
      </w:r>
      <w:r w:rsidR="00E94119">
        <w:rPr>
          <w:b/>
        </w:rPr>
        <w:t>T</w:t>
      </w:r>
      <w:r w:rsidRPr="004E3CC4">
        <w:rPr>
          <w:b/>
        </w:rPr>
        <w:t>hrough</w:t>
      </w:r>
      <w:r w:rsidRPr="004E3CC4">
        <w:t xml:space="preserve">: An interior lot having frontage on two parallel or approximately parallel streets. </w:t>
      </w:r>
    </w:p>
    <w:p w14:paraId="0E1C71D0" w14:textId="77777777" w:rsidR="00476FA4" w:rsidRDefault="00476FA4" w:rsidP="00D94911">
      <w:pPr>
        <w:jc w:val="both"/>
        <w:rPr>
          <w:b/>
        </w:rPr>
      </w:pPr>
    </w:p>
    <w:p w14:paraId="5139FF7F" w14:textId="0863AD23" w:rsidR="00FD0A39" w:rsidRPr="004E3CC4" w:rsidRDefault="00FD0A39" w:rsidP="00D94911">
      <w:pPr>
        <w:jc w:val="both"/>
      </w:pPr>
      <w:r w:rsidRPr="004E3CC4">
        <w:rPr>
          <w:b/>
        </w:rPr>
        <w:t xml:space="preserve">Lot </w:t>
      </w:r>
      <w:r w:rsidR="00E94119">
        <w:rPr>
          <w:b/>
        </w:rPr>
        <w:t>W</w:t>
      </w:r>
      <w:r w:rsidRPr="004E3CC4">
        <w:rPr>
          <w:b/>
        </w:rPr>
        <w:t>idth</w:t>
      </w:r>
      <w:r w:rsidRPr="004E3CC4">
        <w:t xml:space="preserve">: The distance between the side lot lines measured along the front building line as determined by the front yard requirement prescribed by this chapter. </w:t>
      </w:r>
    </w:p>
    <w:p w14:paraId="61B457F7" w14:textId="77777777" w:rsidR="00476FA4" w:rsidRDefault="00476FA4" w:rsidP="00D94911">
      <w:pPr>
        <w:jc w:val="both"/>
        <w:rPr>
          <w:b/>
        </w:rPr>
      </w:pPr>
    </w:p>
    <w:p w14:paraId="1180C4B6" w14:textId="7446F866" w:rsidR="00F66EF3" w:rsidRPr="004E3CC4" w:rsidRDefault="00F66EF3" w:rsidP="00D94911">
      <w:pPr>
        <w:jc w:val="both"/>
      </w:pPr>
      <w:r w:rsidRPr="004E3CC4">
        <w:rPr>
          <w:b/>
        </w:rPr>
        <w:t>Major Subdivision:</w:t>
      </w:r>
      <w:r w:rsidRPr="004E3CC4">
        <w:t xml:space="preserve"> A subdivision, not classified as a minor subdivision, including but not limited to, subdivisions of more than four (4) lots, a planned development, or any size subdivision requiring any new street or extension of water or sewer utilities, or the creation of any public improvements, or any other subdivision classified as major by the Planning Board because of its probable major impact on the surrounding areas. When there have been one to four minor subdivisions of a parcel of land, the splitting of a fifth lot shall also result in classification of that subdivision as a major subdivision. </w:t>
      </w:r>
    </w:p>
    <w:p w14:paraId="58C91C42" w14:textId="77777777" w:rsidR="00E94119" w:rsidRDefault="00E94119" w:rsidP="00D94911">
      <w:pPr>
        <w:jc w:val="both"/>
        <w:rPr>
          <w:b/>
        </w:rPr>
      </w:pPr>
    </w:p>
    <w:p w14:paraId="14074413" w14:textId="72F5BFB9" w:rsidR="00F66EF3" w:rsidRPr="004E3CC4" w:rsidRDefault="00F66EF3" w:rsidP="00D94911">
      <w:pPr>
        <w:jc w:val="both"/>
      </w:pPr>
      <w:r w:rsidRPr="004E3CC4">
        <w:rPr>
          <w:b/>
        </w:rPr>
        <w:t>Minor Subdivision:</w:t>
      </w:r>
      <w:r w:rsidRPr="004E3CC4">
        <w:t xml:space="preserve"> The subdivision of land into two (2), three (3) or four (4) lots fronting on an existing road, not including any new street or road, or the extension of utilities, or the creation of any public improvements, and not adversely affecting the remainder of the parcel or adjoining property, and not in conflict with any provision or portion of the </w:t>
      </w:r>
      <w:r w:rsidR="00C902D9" w:rsidRPr="004E3CC4">
        <w:t>Master</w:t>
      </w:r>
      <w:r w:rsidRPr="004E3CC4">
        <w:t xml:space="preserve"> Plan or Official Map of the </w:t>
      </w:r>
      <w:r w:rsidR="00D903D4" w:rsidRPr="004E3CC4">
        <w:t>Village</w:t>
      </w:r>
      <w:r w:rsidRPr="004E3CC4">
        <w:t>.</w:t>
      </w:r>
    </w:p>
    <w:p w14:paraId="28683920" w14:textId="77777777" w:rsidR="00476FA4" w:rsidRDefault="00476FA4" w:rsidP="00D94911">
      <w:pPr>
        <w:jc w:val="both"/>
        <w:rPr>
          <w:rFonts w:eastAsia="Arial"/>
          <w:b/>
        </w:rPr>
      </w:pPr>
    </w:p>
    <w:p w14:paraId="75CB4B17" w14:textId="5E9F82C2" w:rsidR="00F66EF3" w:rsidRPr="004E3CC4" w:rsidRDefault="00F66EF3" w:rsidP="00D94911">
      <w:pPr>
        <w:jc w:val="both"/>
        <w:rPr>
          <w:rFonts w:eastAsia="Arial"/>
        </w:rPr>
      </w:pPr>
      <w:r w:rsidRPr="004E3CC4">
        <w:rPr>
          <w:rFonts w:eastAsia="Arial"/>
          <w:b/>
        </w:rPr>
        <w:t>Monument:</w:t>
      </w:r>
      <w:r w:rsidRPr="004E3CC4">
        <w:rPr>
          <w:rFonts w:eastAsia="Arial"/>
        </w:rPr>
        <w:t xml:space="preserve"> a term used in surveying denoting a material object placed on or near a boundary line to preserve and identify the location of a boundary line on the ground.</w:t>
      </w:r>
    </w:p>
    <w:p w14:paraId="3E5D4207" w14:textId="77777777" w:rsidR="00476FA4" w:rsidRDefault="00476FA4" w:rsidP="00D94911">
      <w:pPr>
        <w:jc w:val="both"/>
        <w:rPr>
          <w:b/>
        </w:rPr>
      </w:pPr>
    </w:p>
    <w:p w14:paraId="130CA86B" w14:textId="416442A3" w:rsidR="00F66EF3" w:rsidRPr="004E3CC4" w:rsidRDefault="00F66EF3" w:rsidP="00D94911">
      <w:pPr>
        <w:jc w:val="both"/>
      </w:pPr>
      <w:r w:rsidRPr="004E3CC4">
        <w:rPr>
          <w:b/>
        </w:rPr>
        <w:t>Notice of Intent (NOI):</w:t>
      </w:r>
      <w:r w:rsidRPr="004E3CC4">
        <w:t xml:space="preserve"> A request for coverage under the most current version of the New York State SPDES General Permit for Stormwater Discharges from Construction Activities.</w:t>
      </w:r>
    </w:p>
    <w:p w14:paraId="0F195773" w14:textId="77777777" w:rsidR="00476FA4" w:rsidRDefault="00476FA4" w:rsidP="00D94911">
      <w:pPr>
        <w:jc w:val="both"/>
        <w:rPr>
          <w:b/>
          <w:color w:val="333333"/>
        </w:rPr>
      </w:pPr>
    </w:p>
    <w:p w14:paraId="40AF7A56" w14:textId="68826C67" w:rsidR="005451CE" w:rsidRPr="004E3CC4" w:rsidRDefault="00696E94" w:rsidP="00D94911">
      <w:pPr>
        <w:jc w:val="both"/>
        <w:rPr>
          <w:color w:val="333333"/>
        </w:rPr>
      </w:pPr>
      <w:r w:rsidRPr="004E3CC4">
        <w:rPr>
          <w:b/>
          <w:color w:val="333333"/>
        </w:rPr>
        <w:t xml:space="preserve">Official </w:t>
      </w:r>
      <w:r w:rsidR="00E94119">
        <w:rPr>
          <w:b/>
          <w:color w:val="333333"/>
        </w:rPr>
        <w:t>M</w:t>
      </w:r>
      <w:r w:rsidRPr="004E3CC4">
        <w:rPr>
          <w:b/>
          <w:color w:val="333333"/>
        </w:rPr>
        <w:t>ap, Village:</w:t>
      </w:r>
      <w:r w:rsidRPr="004E3CC4">
        <w:rPr>
          <w:color w:val="333333"/>
        </w:rPr>
        <w:t xml:space="preserve"> </w:t>
      </w:r>
      <w:r w:rsidR="005451CE" w:rsidRPr="004E3CC4">
        <w:rPr>
          <w:color w:val="333333"/>
        </w:rPr>
        <w:t>A map established by the Village Board under § 7-724 of the Village Law showing the streets, highways and parks theretofore laid out, adopted and established by law and all changes or additions thereto made under the provisions of § 7-724 of the Village Law.</w:t>
      </w:r>
    </w:p>
    <w:p w14:paraId="5E8DFCEC" w14:textId="77777777" w:rsidR="00476FA4" w:rsidRDefault="00476FA4" w:rsidP="00D94911">
      <w:pPr>
        <w:jc w:val="both"/>
        <w:rPr>
          <w:b/>
        </w:rPr>
      </w:pPr>
    </w:p>
    <w:p w14:paraId="2A521A4C" w14:textId="5A3C8382" w:rsidR="00F66EF3" w:rsidRPr="009A544B" w:rsidRDefault="00F66EF3" w:rsidP="00D94911">
      <w:pPr>
        <w:jc w:val="both"/>
      </w:pPr>
      <w:r w:rsidRPr="004E3CC4">
        <w:rPr>
          <w:b/>
        </w:rPr>
        <w:t>Open Space:</w:t>
      </w:r>
      <w:r w:rsidRPr="004E3CC4">
        <w:t xml:space="preserve">  Land left in a natural state for conservation and agricultural purposes or for scenic purposes, devoted to the preservation of distinctive ecological, physical, visual, architectural, historic, geologic or botanic sites. It shall also mean land left in a natural state and that is devoted to active or passive recreation. The term shall not include land that is paved, used for the storage, parking or circulation of automobiles, used for playgrounds or manicured recreational lands such as golf courses, ball fields, lawns, or occupied by any structure.</w:t>
      </w:r>
      <w:r w:rsidRPr="004E3CC4">
        <w:rPr>
          <w:color w:val="000000"/>
        </w:rPr>
        <w:t xml:space="preserve"> </w:t>
      </w:r>
    </w:p>
    <w:p w14:paraId="3C1D849F" w14:textId="77777777" w:rsidR="00476FA4" w:rsidRDefault="00476FA4" w:rsidP="00D94911">
      <w:pPr>
        <w:jc w:val="both"/>
        <w:rPr>
          <w:b/>
          <w:color w:val="333333"/>
        </w:rPr>
      </w:pPr>
    </w:p>
    <w:p w14:paraId="7C661F99" w14:textId="082CDCC1" w:rsidR="005451CE" w:rsidRPr="004E3CC4" w:rsidRDefault="00696E94" w:rsidP="00D94911">
      <w:pPr>
        <w:jc w:val="both"/>
      </w:pPr>
      <w:r w:rsidRPr="004E3CC4">
        <w:rPr>
          <w:b/>
          <w:color w:val="333333"/>
        </w:rPr>
        <w:t>Owner:</w:t>
      </w:r>
      <w:r w:rsidRPr="004E3CC4">
        <w:rPr>
          <w:color w:val="333333"/>
        </w:rPr>
        <w:t xml:space="preserve"> </w:t>
      </w:r>
      <w:r w:rsidR="005451CE" w:rsidRPr="004E3CC4">
        <w:rPr>
          <w:color w:val="333333"/>
        </w:rPr>
        <w:t>The owner of the land proposed to be subdivided, or his agent</w:t>
      </w:r>
      <w:r w:rsidR="00182F21" w:rsidRPr="004E3CC4">
        <w:rPr>
          <w:color w:val="333333"/>
        </w:rPr>
        <w:t xml:space="preserve"> </w:t>
      </w:r>
      <w:r w:rsidR="00182F21" w:rsidRPr="004E3CC4">
        <w:t>as certified by the Owner in writing.</w:t>
      </w:r>
    </w:p>
    <w:p w14:paraId="3870CE4C" w14:textId="77777777" w:rsidR="006F21FC" w:rsidRDefault="006F21FC" w:rsidP="00D94911">
      <w:pPr>
        <w:jc w:val="both"/>
        <w:rPr>
          <w:b/>
        </w:rPr>
      </w:pPr>
    </w:p>
    <w:p w14:paraId="0B517884" w14:textId="5EBDF51A" w:rsidR="00182F21" w:rsidRPr="004E3CC4" w:rsidRDefault="00182F21" w:rsidP="00D94911">
      <w:pPr>
        <w:jc w:val="both"/>
      </w:pPr>
      <w:r w:rsidRPr="004E3CC4">
        <w:rPr>
          <w:b/>
        </w:rPr>
        <w:t>Performance Bond</w:t>
      </w:r>
      <w:r w:rsidRPr="004E3CC4">
        <w:t xml:space="preserve">: An obligation in writing, under seal, issued by a Surety Company satisfactory to the </w:t>
      </w:r>
      <w:r w:rsidR="003B4C1D">
        <w:t>Village</w:t>
      </w:r>
      <w:r w:rsidRPr="004E3CC4">
        <w:t xml:space="preserve">, binding the obligor to pay a sum of money to the </w:t>
      </w:r>
      <w:r w:rsidR="003B4C1D">
        <w:t>Village</w:t>
      </w:r>
      <w:r w:rsidRPr="004E3CC4">
        <w:t xml:space="preserve"> if the obligor fails to </w:t>
      </w:r>
      <w:r w:rsidRPr="004E3CC4">
        <w:lastRenderedPageBreak/>
        <w:t xml:space="preserve">satisfactorily install and/or maintain improvements as required under Section </w:t>
      </w:r>
      <w:r w:rsidR="00F23E35" w:rsidRPr="004E3CC4">
        <w:t>7-730</w:t>
      </w:r>
      <w:r w:rsidRPr="004E3CC4">
        <w:t xml:space="preserve"> of the New York State </w:t>
      </w:r>
      <w:r w:rsidR="00D903D4" w:rsidRPr="004E3CC4">
        <w:t>Village</w:t>
      </w:r>
      <w:r w:rsidRPr="004E3CC4">
        <w:t xml:space="preserve"> Law.</w:t>
      </w:r>
    </w:p>
    <w:p w14:paraId="158EC8A9" w14:textId="77777777" w:rsidR="00476FA4" w:rsidRDefault="00476FA4" w:rsidP="00D94911">
      <w:pPr>
        <w:jc w:val="both"/>
        <w:rPr>
          <w:b/>
        </w:rPr>
      </w:pPr>
    </w:p>
    <w:p w14:paraId="56768EC1" w14:textId="068ACAB2" w:rsidR="00182F21" w:rsidRPr="004E3CC4" w:rsidRDefault="00182F21" w:rsidP="00D94911">
      <w:pPr>
        <w:jc w:val="both"/>
      </w:pPr>
      <w:r w:rsidRPr="004E3CC4">
        <w:rPr>
          <w:b/>
        </w:rPr>
        <w:t>Phased Subdivision</w:t>
      </w:r>
      <w:r w:rsidRPr="004E3CC4">
        <w:t xml:space="preserve">: An application for subdivision approval where the applicant proposed to immediately subdivide the property but will develop in one or more individual phases over a period of time. </w:t>
      </w:r>
    </w:p>
    <w:p w14:paraId="2F098BA1" w14:textId="77777777" w:rsidR="00476FA4" w:rsidRDefault="00476FA4" w:rsidP="00D94911">
      <w:pPr>
        <w:jc w:val="both"/>
        <w:rPr>
          <w:b/>
          <w:color w:val="333333"/>
        </w:rPr>
      </w:pPr>
    </w:p>
    <w:p w14:paraId="53616AD8" w14:textId="21B4C580" w:rsidR="00FD0A39" w:rsidRPr="004E3CC4" w:rsidRDefault="00696E94" w:rsidP="00D94911">
      <w:pPr>
        <w:jc w:val="both"/>
        <w:rPr>
          <w:color w:val="333333"/>
        </w:rPr>
      </w:pPr>
      <w:r w:rsidRPr="004E3CC4">
        <w:rPr>
          <w:b/>
          <w:color w:val="333333"/>
        </w:rPr>
        <w:t>Planning Board:</w:t>
      </w:r>
      <w:r w:rsidRPr="004E3CC4">
        <w:rPr>
          <w:color w:val="333333"/>
        </w:rPr>
        <w:t xml:space="preserve"> </w:t>
      </w:r>
      <w:r w:rsidR="005451CE" w:rsidRPr="004E3CC4">
        <w:rPr>
          <w:color w:val="333333"/>
        </w:rPr>
        <w:t xml:space="preserve">The agency empowered by the municipal legislative body under applicable New York State enabling legislation to act as the Planning Board of the Village of </w:t>
      </w:r>
      <w:r w:rsidR="00182F21" w:rsidRPr="004E3CC4">
        <w:rPr>
          <w:color w:val="333333"/>
        </w:rPr>
        <w:t xml:space="preserve">Nassau </w:t>
      </w:r>
      <w:r w:rsidR="005451CE" w:rsidRPr="004E3CC4">
        <w:rPr>
          <w:color w:val="333333"/>
        </w:rPr>
        <w:t>with respect to subdivision administration.</w:t>
      </w:r>
    </w:p>
    <w:p w14:paraId="21267B31" w14:textId="77777777" w:rsidR="00476FA4" w:rsidRDefault="00476FA4" w:rsidP="00D94911">
      <w:pPr>
        <w:jc w:val="both"/>
        <w:rPr>
          <w:b/>
        </w:rPr>
      </w:pPr>
    </w:p>
    <w:p w14:paraId="4AEF2973" w14:textId="1C3E67F2" w:rsidR="00182F21" w:rsidRPr="004E3CC4" w:rsidRDefault="00182F21" w:rsidP="00D94911">
      <w:pPr>
        <w:jc w:val="both"/>
      </w:pPr>
      <w:r w:rsidRPr="004E3CC4">
        <w:rPr>
          <w:b/>
        </w:rPr>
        <w:t>Plat</w:t>
      </w:r>
      <w:r w:rsidRPr="004E3CC4">
        <w:t>, includes the following terms:</w:t>
      </w:r>
    </w:p>
    <w:p w14:paraId="25428B33" w14:textId="77777777" w:rsidR="00476FA4" w:rsidRDefault="00476FA4" w:rsidP="00D94911">
      <w:pPr>
        <w:jc w:val="both"/>
        <w:rPr>
          <w:rFonts w:eastAsia="Arial"/>
        </w:rPr>
      </w:pPr>
    </w:p>
    <w:p w14:paraId="54160122" w14:textId="5C50DD31" w:rsidR="00182F21" w:rsidRPr="004E3CC4" w:rsidRDefault="00182F21" w:rsidP="00D94911">
      <w:pPr>
        <w:ind w:left="360"/>
        <w:jc w:val="both"/>
        <w:rPr>
          <w:rFonts w:eastAsia="Arial"/>
        </w:rPr>
      </w:pPr>
      <w:r w:rsidRPr="004E3CC4">
        <w:rPr>
          <w:rFonts w:eastAsia="Arial"/>
        </w:rPr>
        <w:t>Final</w:t>
      </w:r>
      <w:r w:rsidRPr="004E3CC4">
        <w:rPr>
          <w:rFonts w:eastAsia="Arial"/>
          <w:spacing w:val="38"/>
        </w:rPr>
        <w:t xml:space="preserve"> </w:t>
      </w:r>
      <w:r w:rsidRPr="004E3CC4">
        <w:rPr>
          <w:rFonts w:eastAsia="Arial"/>
        </w:rPr>
        <w:t xml:space="preserve">plat </w:t>
      </w:r>
      <w:r w:rsidRPr="004E3CC4">
        <w:rPr>
          <w:rFonts w:eastAsia="Arial"/>
          <w:spacing w:val="5"/>
        </w:rPr>
        <w:t>–</w:t>
      </w:r>
      <w:r w:rsidRPr="004E3CC4">
        <w:rPr>
          <w:rFonts w:eastAsia="Arial"/>
          <w:spacing w:val="37"/>
        </w:rPr>
        <w:t xml:space="preserve"> </w:t>
      </w:r>
      <w:r w:rsidRPr="004E3CC4">
        <w:t>means the map of a subdivision to be recorded after approval by the Planning Board and any accompanying material as described in these regulations.</w:t>
      </w:r>
    </w:p>
    <w:p w14:paraId="6B3665D1" w14:textId="562381AE" w:rsidR="00182F21" w:rsidRPr="004E3CC4" w:rsidRDefault="00182F21" w:rsidP="00D94911">
      <w:pPr>
        <w:ind w:left="360"/>
        <w:jc w:val="both"/>
        <w:rPr>
          <w:rFonts w:eastAsia="Arial"/>
        </w:rPr>
      </w:pPr>
      <w:r w:rsidRPr="004E3CC4">
        <w:rPr>
          <w:rFonts w:eastAsia="Arial"/>
        </w:rPr>
        <w:t>Final</w:t>
      </w:r>
      <w:r w:rsidRPr="004E3CC4">
        <w:rPr>
          <w:rFonts w:eastAsia="Arial"/>
          <w:spacing w:val="13"/>
        </w:rPr>
        <w:t xml:space="preserve"> </w:t>
      </w:r>
      <w:r w:rsidRPr="004E3CC4">
        <w:rPr>
          <w:rFonts w:eastAsia="Arial"/>
        </w:rPr>
        <w:t>plat</w:t>
      </w:r>
      <w:r w:rsidRPr="004E3CC4">
        <w:rPr>
          <w:rFonts w:eastAsia="Arial"/>
          <w:spacing w:val="25"/>
        </w:rPr>
        <w:t xml:space="preserve"> </w:t>
      </w:r>
      <w:r w:rsidRPr="004E3CC4">
        <w:rPr>
          <w:rFonts w:eastAsia="Arial"/>
          <w:w w:val="109"/>
        </w:rPr>
        <w:t>approval</w:t>
      </w:r>
      <w:r w:rsidRPr="004E3CC4">
        <w:rPr>
          <w:rFonts w:eastAsia="Arial"/>
          <w:spacing w:val="-24"/>
        </w:rPr>
        <w:t xml:space="preserve"> </w:t>
      </w:r>
      <w:r w:rsidRPr="004E3CC4">
        <w:rPr>
          <w:rFonts w:eastAsia="Arial"/>
        </w:rPr>
        <w:t>-</w:t>
      </w:r>
      <w:r w:rsidRPr="004E3CC4">
        <w:rPr>
          <w:rFonts w:eastAsia="Arial"/>
          <w:spacing w:val="-7"/>
        </w:rPr>
        <w:t xml:space="preserve"> </w:t>
      </w:r>
      <w:r w:rsidRPr="004E3CC4">
        <w:rPr>
          <w:rFonts w:eastAsia="Arial"/>
        </w:rPr>
        <w:t>means</w:t>
      </w:r>
      <w:r w:rsidRPr="004E3CC4">
        <w:rPr>
          <w:rFonts w:eastAsia="Arial"/>
          <w:spacing w:val="-13"/>
        </w:rPr>
        <w:t xml:space="preserve"> </w:t>
      </w:r>
      <w:r w:rsidRPr="004E3CC4">
        <w:rPr>
          <w:rFonts w:eastAsia="Arial"/>
        </w:rPr>
        <w:t>the signing</w:t>
      </w:r>
      <w:r w:rsidRPr="004E3CC4">
        <w:rPr>
          <w:rFonts w:eastAsia="Arial"/>
          <w:spacing w:val="6"/>
        </w:rPr>
        <w:t xml:space="preserve"> </w:t>
      </w:r>
      <w:r w:rsidRPr="004E3CC4">
        <w:rPr>
          <w:rFonts w:eastAsia="Arial"/>
        </w:rPr>
        <w:t>of</w:t>
      </w:r>
      <w:r w:rsidRPr="004E3CC4">
        <w:rPr>
          <w:rFonts w:eastAsia="Arial"/>
          <w:spacing w:val="-1"/>
        </w:rPr>
        <w:t xml:space="preserve"> </w:t>
      </w:r>
      <w:r w:rsidRPr="004E3CC4">
        <w:rPr>
          <w:rFonts w:eastAsia="Arial"/>
        </w:rPr>
        <w:t>a</w:t>
      </w:r>
      <w:r w:rsidRPr="004E3CC4">
        <w:rPr>
          <w:rFonts w:eastAsia="Arial"/>
          <w:spacing w:val="-7"/>
        </w:rPr>
        <w:t xml:space="preserve"> </w:t>
      </w:r>
      <w:r w:rsidRPr="004E3CC4">
        <w:rPr>
          <w:rFonts w:eastAsia="Arial"/>
        </w:rPr>
        <w:t>plat</w:t>
      </w:r>
      <w:r w:rsidRPr="004E3CC4">
        <w:rPr>
          <w:rFonts w:eastAsia="Arial"/>
          <w:spacing w:val="10"/>
        </w:rPr>
        <w:t xml:space="preserve"> </w:t>
      </w:r>
      <w:r w:rsidRPr="004E3CC4">
        <w:rPr>
          <w:rFonts w:eastAsia="Arial"/>
        </w:rPr>
        <w:t>in</w:t>
      </w:r>
      <w:r w:rsidRPr="004E3CC4">
        <w:rPr>
          <w:rFonts w:eastAsia="Arial"/>
          <w:spacing w:val="7"/>
        </w:rPr>
        <w:t xml:space="preserve"> </w:t>
      </w:r>
      <w:r w:rsidRPr="004E3CC4">
        <w:rPr>
          <w:rFonts w:eastAsia="Arial"/>
        </w:rPr>
        <w:t>final</w:t>
      </w:r>
      <w:r w:rsidRPr="004E3CC4">
        <w:rPr>
          <w:rFonts w:eastAsia="Arial"/>
          <w:spacing w:val="-17"/>
        </w:rPr>
        <w:t xml:space="preserve"> </w:t>
      </w:r>
      <w:r w:rsidRPr="004E3CC4">
        <w:rPr>
          <w:rFonts w:eastAsia="Arial"/>
        </w:rPr>
        <w:t>form</w:t>
      </w:r>
      <w:r w:rsidRPr="004E3CC4">
        <w:rPr>
          <w:rFonts w:eastAsia="Arial"/>
          <w:spacing w:val="22"/>
        </w:rPr>
        <w:t xml:space="preserve"> </w:t>
      </w:r>
      <w:r w:rsidRPr="004E3CC4">
        <w:rPr>
          <w:rFonts w:eastAsia="Arial"/>
        </w:rPr>
        <w:t>by</w:t>
      </w:r>
      <w:r w:rsidRPr="004E3CC4">
        <w:rPr>
          <w:rFonts w:eastAsia="Arial"/>
          <w:spacing w:val="6"/>
        </w:rPr>
        <w:t xml:space="preserve"> </w:t>
      </w:r>
      <w:r w:rsidRPr="004E3CC4">
        <w:rPr>
          <w:rFonts w:eastAsia="Arial"/>
        </w:rPr>
        <w:t>a duly</w:t>
      </w:r>
      <w:r w:rsidRPr="004E3CC4">
        <w:rPr>
          <w:rFonts w:eastAsia="Arial"/>
          <w:spacing w:val="8"/>
        </w:rPr>
        <w:t xml:space="preserve"> </w:t>
      </w:r>
      <w:r w:rsidRPr="004E3CC4">
        <w:rPr>
          <w:rFonts w:eastAsia="Arial"/>
        </w:rPr>
        <w:t>authorized</w:t>
      </w:r>
      <w:r w:rsidRPr="004E3CC4">
        <w:rPr>
          <w:rFonts w:eastAsia="Arial"/>
          <w:spacing w:val="4"/>
        </w:rPr>
        <w:t xml:space="preserve"> </w:t>
      </w:r>
      <w:r w:rsidRPr="004E3CC4">
        <w:rPr>
          <w:rFonts w:eastAsia="Arial"/>
        </w:rPr>
        <w:t>officer</w:t>
      </w:r>
      <w:r w:rsidRPr="004E3CC4">
        <w:rPr>
          <w:rFonts w:eastAsia="Arial"/>
          <w:spacing w:val="5"/>
        </w:rPr>
        <w:t xml:space="preserve"> </w:t>
      </w:r>
      <w:r w:rsidRPr="004E3CC4">
        <w:rPr>
          <w:rFonts w:eastAsia="Arial"/>
        </w:rPr>
        <w:t xml:space="preserve">of a </w:t>
      </w:r>
      <w:r w:rsidRPr="004E3CC4">
        <w:rPr>
          <w:rFonts w:eastAsia="Arial"/>
          <w:w w:val="102"/>
        </w:rPr>
        <w:t xml:space="preserve">planning </w:t>
      </w:r>
      <w:r w:rsidRPr="004E3CC4">
        <w:rPr>
          <w:rFonts w:eastAsia="Arial"/>
        </w:rPr>
        <w:t>board</w:t>
      </w:r>
      <w:r w:rsidRPr="004E3CC4">
        <w:rPr>
          <w:rFonts w:eastAsia="Arial"/>
          <w:spacing w:val="15"/>
        </w:rPr>
        <w:t xml:space="preserve"> </w:t>
      </w:r>
      <w:r w:rsidRPr="004E3CC4">
        <w:rPr>
          <w:rFonts w:eastAsia="Arial"/>
        </w:rPr>
        <w:t>pursuant</w:t>
      </w:r>
      <w:r w:rsidRPr="004E3CC4">
        <w:rPr>
          <w:rFonts w:eastAsia="Arial"/>
          <w:spacing w:val="18"/>
        </w:rPr>
        <w:t xml:space="preserve"> </w:t>
      </w:r>
      <w:r w:rsidRPr="004E3CC4">
        <w:rPr>
          <w:rFonts w:eastAsia="Arial"/>
        </w:rPr>
        <w:t>to</w:t>
      </w:r>
      <w:r w:rsidRPr="004E3CC4">
        <w:rPr>
          <w:rFonts w:eastAsia="Arial"/>
          <w:spacing w:val="18"/>
        </w:rPr>
        <w:t xml:space="preserve"> </w:t>
      </w:r>
      <w:r w:rsidRPr="004E3CC4">
        <w:rPr>
          <w:rFonts w:eastAsia="Arial"/>
        </w:rPr>
        <w:t>a</w:t>
      </w:r>
      <w:r w:rsidRPr="004E3CC4">
        <w:rPr>
          <w:rFonts w:eastAsia="Arial"/>
          <w:spacing w:val="15"/>
        </w:rPr>
        <w:t xml:space="preserve"> </w:t>
      </w:r>
      <w:r w:rsidRPr="004E3CC4">
        <w:rPr>
          <w:rFonts w:eastAsia="Arial"/>
        </w:rPr>
        <w:t>planning</w:t>
      </w:r>
      <w:r w:rsidRPr="004E3CC4">
        <w:rPr>
          <w:rFonts w:eastAsia="Arial"/>
          <w:spacing w:val="40"/>
        </w:rPr>
        <w:t xml:space="preserve"> </w:t>
      </w:r>
      <w:r w:rsidRPr="004E3CC4">
        <w:rPr>
          <w:rFonts w:eastAsia="Arial"/>
        </w:rPr>
        <w:t>board</w:t>
      </w:r>
      <w:r w:rsidRPr="004E3CC4">
        <w:rPr>
          <w:rFonts w:eastAsia="Arial"/>
          <w:spacing w:val="14"/>
        </w:rPr>
        <w:t xml:space="preserve"> </w:t>
      </w:r>
      <w:r w:rsidRPr="004E3CC4">
        <w:rPr>
          <w:rFonts w:eastAsia="Arial"/>
        </w:rPr>
        <w:t>resolution</w:t>
      </w:r>
      <w:r w:rsidRPr="004E3CC4">
        <w:rPr>
          <w:rFonts w:eastAsia="Arial"/>
          <w:spacing w:val="26"/>
        </w:rPr>
        <w:t xml:space="preserve"> </w:t>
      </w:r>
      <w:r w:rsidRPr="004E3CC4">
        <w:rPr>
          <w:rFonts w:eastAsia="Arial"/>
        </w:rPr>
        <w:t>granting</w:t>
      </w:r>
      <w:r w:rsidRPr="004E3CC4">
        <w:rPr>
          <w:rFonts w:eastAsia="Arial"/>
          <w:spacing w:val="6"/>
        </w:rPr>
        <w:t xml:space="preserve"> </w:t>
      </w:r>
      <w:r w:rsidRPr="004E3CC4">
        <w:rPr>
          <w:rFonts w:eastAsia="Arial"/>
        </w:rPr>
        <w:t>final</w:t>
      </w:r>
      <w:r w:rsidRPr="004E3CC4">
        <w:rPr>
          <w:rFonts w:eastAsia="Arial"/>
          <w:spacing w:val="-17"/>
        </w:rPr>
        <w:t xml:space="preserve"> </w:t>
      </w:r>
      <w:r w:rsidRPr="004E3CC4">
        <w:rPr>
          <w:rFonts w:eastAsia="Arial"/>
        </w:rPr>
        <w:t>approval</w:t>
      </w:r>
      <w:r w:rsidRPr="004E3CC4">
        <w:rPr>
          <w:rFonts w:eastAsia="Arial"/>
          <w:spacing w:val="27"/>
        </w:rPr>
        <w:t xml:space="preserve"> </w:t>
      </w:r>
      <w:r w:rsidRPr="004E3CC4">
        <w:rPr>
          <w:rFonts w:eastAsia="Arial"/>
        </w:rPr>
        <w:t>to</w:t>
      </w:r>
      <w:r w:rsidRPr="004E3CC4">
        <w:rPr>
          <w:rFonts w:eastAsia="Arial"/>
          <w:spacing w:val="21"/>
        </w:rPr>
        <w:t xml:space="preserve"> </w:t>
      </w:r>
      <w:r w:rsidRPr="004E3CC4">
        <w:rPr>
          <w:rFonts w:eastAsia="Arial"/>
        </w:rPr>
        <w:t>the</w:t>
      </w:r>
      <w:r w:rsidRPr="004E3CC4">
        <w:rPr>
          <w:rFonts w:eastAsia="Arial"/>
          <w:spacing w:val="15"/>
        </w:rPr>
        <w:t xml:space="preserve"> </w:t>
      </w:r>
      <w:r w:rsidRPr="004E3CC4">
        <w:rPr>
          <w:rFonts w:eastAsia="Arial"/>
        </w:rPr>
        <w:t>plat</w:t>
      </w:r>
      <w:r w:rsidRPr="004E3CC4">
        <w:rPr>
          <w:rFonts w:eastAsia="Arial"/>
          <w:spacing w:val="24"/>
        </w:rPr>
        <w:t xml:space="preserve"> </w:t>
      </w:r>
      <w:r w:rsidRPr="004E3CC4">
        <w:rPr>
          <w:rFonts w:eastAsia="Arial"/>
        </w:rPr>
        <w:t>or</w:t>
      </w:r>
      <w:r w:rsidRPr="004E3CC4">
        <w:rPr>
          <w:rFonts w:eastAsia="Arial"/>
          <w:spacing w:val="17"/>
        </w:rPr>
        <w:t xml:space="preserve"> </w:t>
      </w:r>
      <w:r w:rsidRPr="004E3CC4">
        <w:rPr>
          <w:rFonts w:eastAsia="Arial"/>
        </w:rPr>
        <w:t>after</w:t>
      </w:r>
      <w:r w:rsidRPr="004E3CC4">
        <w:rPr>
          <w:rFonts w:eastAsia="Arial"/>
          <w:spacing w:val="7"/>
        </w:rPr>
        <w:t xml:space="preserve"> </w:t>
      </w:r>
      <w:r w:rsidRPr="004E3CC4">
        <w:rPr>
          <w:rFonts w:eastAsia="Arial"/>
        </w:rPr>
        <w:t>conditions</w:t>
      </w:r>
      <w:r w:rsidRPr="004E3CC4">
        <w:rPr>
          <w:rFonts w:eastAsia="Arial"/>
          <w:spacing w:val="36"/>
        </w:rPr>
        <w:t xml:space="preserve"> </w:t>
      </w:r>
      <w:r w:rsidRPr="004E3CC4">
        <w:rPr>
          <w:rFonts w:eastAsia="Arial"/>
        </w:rPr>
        <w:t>specified in</w:t>
      </w:r>
      <w:r w:rsidRPr="004E3CC4">
        <w:rPr>
          <w:rFonts w:eastAsia="Arial"/>
          <w:spacing w:val="-6"/>
        </w:rPr>
        <w:t xml:space="preserve"> </w:t>
      </w:r>
      <w:r w:rsidRPr="004E3CC4">
        <w:rPr>
          <w:rFonts w:eastAsia="Arial"/>
        </w:rPr>
        <w:t>a</w:t>
      </w:r>
      <w:r w:rsidRPr="004E3CC4">
        <w:rPr>
          <w:rFonts w:eastAsia="Arial"/>
          <w:spacing w:val="-7"/>
        </w:rPr>
        <w:t xml:space="preserve"> </w:t>
      </w:r>
      <w:r w:rsidRPr="004E3CC4">
        <w:rPr>
          <w:rFonts w:eastAsia="Arial"/>
        </w:rPr>
        <w:t>resolution</w:t>
      </w:r>
      <w:r w:rsidRPr="004E3CC4">
        <w:rPr>
          <w:rFonts w:eastAsia="Arial"/>
          <w:spacing w:val="-7"/>
        </w:rPr>
        <w:t xml:space="preserve"> </w:t>
      </w:r>
      <w:r w:rsidRPr="004E3CC4">
        <w:rPr>
          <w:rFonts w:eastAsia="Arial"/>
        </w:rPr>
        <w:t>granting</w:t>
      </w:r>
      <w:r w:rsidRPr="004E3CC4">
        <w:rPr>
          <w:rFonts w:eastAsia="Arial"/>
          <w:spacing w:val="-9"/>
        </w:rPr>
        <w:t xml:space="preserve"> </w:t>
      </w:r>
      <w:r w:rsidRPr="004E3CC4">
        <w:rPr>
          <w:rFonts w:eastAsia="Arial"/>
        </w:rPr>
        <w:t>final</w:t>
      </w:r>
      <w:r w:rsidRPr="004E3CC4">
        <w:rPr>
          <w:rFonts w:eastAsia="Arial"/>
          <w:spacing w:val="-22"/>
        </w:rPr>
        <w:t xml:space="preserve"> </w:t>
      </w:r>
      <w:r w:rsidRPr="004E3CC4">
        <w:rPr>
          <w:rFonts w:eastAsia="Arial"/>
          <w:w w:val="101"/>
        </w:rPr>
        <w:t>approval</w:t>
      </w:r>
      <w:r w:rsidRPr="004E3CC4">
        <w:rPr>
          <w:rFonts w:eastAsia="Arial"/>
          <w:spacing w:val="-32"/>
        </w:rPr>
        <w:t xml:space="preserve"> </w:t>
      </w:r>
      <w:r w:rsidRPr="004E3CC4">
        <w:rPr>
          <w:rFonts w:eastAsia="Arial"/>
        </w:rPr>
        <w:t>to</w:t>
      </w:r>
      <w:r w:rsidRPr="004E3CC4">
        <w:rPr>
          <w:rFonts w:eastAsia="Arial"/>
          <w:spacing w:val="7"/>
        </w:rPr>
        <w:t xml:space="preserve"> </w:t>
      </w:r>
      <w:r w:rsidRPr="004E3CC4">
        <w:rPr>
          <w:rFonts w:eastAsia="Arial"/>
        </w:rPr>
        <w:t>the</w:t>
      </w:r>
      <w:r w:rsidRPr="004E3CC4">
        <w:rPr>
          <w:rFonts w:eastAsia="Arial"/>
          <w:spacing w:val="-2"/>
        </w:rPr>
        <w:t xml:space="preserve"> </w:t>
      </w:r>
      <w:r w:rsidRPr="004E3CC4">
        <w:rPr>
          <w:rFonts w:eastAsia="Arial"/>
        </w:rPr>
        <w:t>plat</w:t>
      </w:r>
      <w:r w:rsidRPr="004E3CC4">
        <w:rPr>
          <w:rFonts w:eastAsia="Arial"/>
          <w:spacing w:val="9"/>
        </w:rPr>
        <w:t xml:space="preserve"> </w:t>
      </w:r>
      <w:r w:rsidRPr="004E3CC4">
        <w:rPr>
          <w:rFonts w:eastAsia="Arial"/>
        </w:rPr>
        <w:t>or</w:t>
      </w:r>
      <w:r w:rsidRPr="004E3CC4">
        <w:rPr>
          <w:rFonts w:eastAsia="Arial"/>
          <w:spacing w:val="-12"/>
        </w:rPr>
        <w:t xml:space="preserve"> </w:t>
      </w:r>
      <w:r w:rsidRPr="004E3CC4">
        <w:rPr>
          <w:rFonts w:eastAsia="Arial"/>
        </w:rPr>
        <w:t>after</w:t>
      </w:r>
      <w:r w:rsidRPr="004E3CC4">
        <w:rPr>
          <w:rFonts w:eastAsia="Arial"/>
          <w:spacing w:val="-8"/>
        </w:rPr>
        <w:t xml:space="preserve"> </w:t>
      </w:r>
      <w:r w:rsidRPr="004E3CC4">
        <w:rPr>
          <w:rFonts w:eastAsia="Arial"/>
        </w:rPr>
        <w:t>conditions</w:t>
      </w:r>
      <w:r w:rsidRPr="004E3CC4">
        <w:rPr>
          <w:rFonts w:eastAsia="Arial"/>
          <w:spacing w:val="40"/>
        </w:rPr>
        <w:t xml:space="preserve"> </w:t>
      </w:r>
      <w:r w:rsidRPr="004E3CC4">
        <w:rPr>
          <w:rFonts w:eastAsia="Arial"/>
        </w:rPr>
        <w:t>specified</w:t>
      </w:r>
      <w:r w:rsidRPr="004E3CC4">
        <w:rPr>
          <w:rFonts w:eastAsia="Arial"/>
          <w:spacing w:val="-11"/>
        </w:rPr>
        <w:t xml:space="preserve"> </w:t>
      </w:r>
      <w:r w:rsidRPr="004E3CC4">
        <w:rPr>
          <w:rFonts w:eastAsia="Arial"/>
        </w:rPr>
        <w:t>in</w:t>
      </w:r>
      <w:r w:rsidRPr="004E3CC4">
        <w:rPr>
          <w:rFonts w:eastAsia="Arial"/>
          <w:spacing w:val="-6"/>
        </w:rPr>
        <w:t xml:space="preserve"> </w:t>
      </w:r>
      <w:r w:rsidRPr="004E3CC4">
        <w:rPr>
          <w:rFonts w:eastAsia="Arial"/>
        </w:rPr>
        <w:t>a resolution</w:t>
      </w:r>
      <w:r w:rsidRPr="004E3CC4">
        <w:rPr>
          <w:rFonts w:eastAsia="Arial"/>
          <w:spacing w:val="-6"/>
        </w:rPr>
        <w:t xml:space="preserve"> </w:t>
      </w:r>
      <w:r w:rsidRPr="004E3CC4">
        <w:rPr>
          <w:rFonts w:eastAsia="Arial"/>
        </w:rPr>
        <w:t>granting</w:t>
      </w:r>
      <w:r w:rsidRPr="004E3CC4">
        <w:rPr>
          <w:rFonts w:eastAsia="Arial"/>
          <w:spacing w:val="7"/>
        </w:rPr>
        <w:t xml:space="preserve"> </w:t>
      </w:r>
      <w:r w:rsidRPr="004E3CC4">
        <w:rPr>
          <w:rFonts w:eastAsia="Arial"/>
        </w:rPr>
        <w:t>conditional approval</w:t>
      </w:r>
      <w:r w:rsidRPr="004E3CC4">
        <w:rPr>
          <w:rFonts w:eastAsia="Arial"/>
          <w:spacing w:val="-21"/>
        </w:rPr>
        <w:t xml:space="preserve"> </w:t>
      </w:r>
      <w:r w:rsidRPr="004E3CC4">
        <w:rPr>
          <w:rFonts w:eastAsia="Arial"/>
        </w:rPr>
        <w:t>of</w:t>
      </w:r>
      <w:r w:rsidRPr="004E3CC4">
        <w:rPr>
          <w:rFonts w:eastAsia="Arial"/>
          <w:spacing w:val="-11"/>
        </w:rPr>
        <w:t xml:space="preserve"> </w:t>
      </w:r>
      <w:r w:rsidRPr="004E3CC4">
        <w:rPr>
          <w:rFonts w:eastAsia="Arial"/>
        </w:rPr>
        <w:t>the</w:t>
      </w:r>
      <w:r w:rsidRPr="004E3CC4">
        <w:rPr>
          <w:rFonts w:eastAsia="Arial"/>
          <w:spacing w:val="-2"/>
        </w:rPr>
        <w:t xml:space="preserve"> </w:t>
      </w:r>
      <w:r w:rsidRPr="004E3CC4">
        <w:rPr>
          <w:rFonts w:eastAsia="Arial"/>
        </w:rPr>
        <w:t>plat</w:t>
      </w:r>
      <w:r w:rsidRPr="004E3CC4">
        <w:rPr>
          <w:rFonts w:eastAsia="Arial"/>
          <w:spacing w:val="-5"/>
        </w:rPr>
        <w:t xml:space="preserve"> </w:t>
      </w:r>
      <w:r w:rsidRPr="004E3CC4">
        <w:rPr>
          <w:rFonts w:eastAsia="Arial"/>
        </w:rPr>
        <w:t>are</w:t>
      </w:r>
      <w:r w:rsidRPr="004E3CC4">
        <w:rPr>
          <w:rFonts w:eastAsia="Arial"/>
          <w:spacing w:val="-7"/>
        </w:rPr>
        <w:t xml:space="preserve"> </w:t>
      </w:r>
      <w:r w:rsidRPr="004E3CC4">
        <w:rPr>
          <w:rFonts w:eastAsia="Arial"/>
        </w:rPr>
        <w:t xml:space="preserve">completed. </w:t>
      </w:r>
      <w:r w:rsidRPr="004E3CC4">
        <w:rPr>
          <w:rFonts w:eastAsia="Arial"/>
          <w:spacing w:val="6"/>
        </w:rPr>
        <w:t xml:space="preserve"> </w:t>
      </w:r>
      <w:r w:rsidRPr="004E3CC4">
        <w:rPr>
          <w:rFonts w:eastAsia="Arial"/>
        </w:rPr>
        <w:t>Such</w:t>
      </w:r>
      <w:r w:rsidRPr="004E3CC4">
        <w:rPr>
          <w:rFonts w:eastAsia="Arial"/>
          <w:spacing w:val="-18"/>
        </w:rPr>
        <w:t xml:space="preserve"> </w:t>
      </w:r>
      <w:r w:rsidRPr="004E3CC4">
        <w:rPr>
          <w:rFonts w:eastAsia="Arial"/>
        </w:rPr>
        <w:t>final</w:t>
      </w:r>
      <w:r w:rsidRPr="004E3CC4">
        <w:rPr>
          <w:rFonts w:eastAsia="Arial"/>
          <w:spacing w:val="-20"/>
        </w:rPr>
        <w:t xml:space="preserve"> </w:t>
      </w:r>
      <w:r w:rsidRPr="004E3CC4">
        <w:rPr>
          <w:rFonts w:eastAsia="Arial"/>
          <w:w w:val="101"/>
        </w:rPr>
        <w:t>approval</w:t>
      </w:r>
      <w:r w:rsidRPr="004E3CC4">
        <w:rPr>
          <w:rFonts w:eastAsia="Arial"/>
          <w:spacing w:val="-40"/>
        </w:rPr>
        <w:t xml:space="preserve"> </w:t>
      </w:r>
      <w:r w:rsidRPr="004E3CC4">
        <w:rPr>
          <w:rFonts w:eastAsia="Arial"/>
        </w:rPr>
        <w:t>qualifies</w:t>
      </w:r>
      <w:r w:rsidRPr="004E3CC4">
        <w:rPr>
          <w:rFonts w:eastAsia="Arial"/>
          <w:spacing w:val="-1"/>
        </w:rPr>
        <w:t xml:space="preserve"> </w:t>
      </w:r>
      <w:r w:rsidRPr="004E3CC4">
        <w:rPr>
          <w:rFonts w:eastAsia="Arial"/>
        </w:rPr>
        <w:t>the</w:t>
      </w:r>
      <w:r w:rsidRPr="004E3CC4">
        <w:rPr>
          <w:rFonts w:eastAsia="Arial"/>
          <w:spacing w:val="-9"/>
        </w:rPr>
        <w:t xml:space="preserve"> </w:t>
      </w:r>
      <w:r w:rsidRPr="004E3CC4">
        <w:rPr>
          <w:rFonts w:eastAsia="Arial"/>
        </w:rPr>
        <w:t>plat</w:t>
      </w:r>
      <w:r w:rsidRPr="004E3CC4">
        <w:rPr>
          <w:rFonts w:eastAsia="Arial"/>
          <w:spacing w:val="7"/>
        </w:rPr>
        <w:t xml:space="preserve"> </w:t>
      </w:r>
      <w:r w:rsidRPr="004E3CC4">
        <w:rPr>
          <w:rFonts w:eastAsia="Arial"/>
        </w:rPr>
        <w:t>for recording</w:t>
      </w:r>
      <w:r w:rsidRPr="004E3CC4">
        <w:rPr>
          <w:rFonts w:eastAsia="Arial"/>
          <w:spacing w:val="21"/>
        </w:rPr>
        <w:t xml:space="preserve"> </w:t>
      </w:r>
      <w:r w:rsidRPr="004E3CC4">
        <w:rPr>
          <w:rFonts w:eastAsia="Arial"/>
        </w:rPr>
        <w:t>in</w:t>
      </w:r>
      <w:r w:rsidRPr="004E3CC4">
        <w:rPr>
          <w:rFonts w:eastAsia="Arial"/>
          <w:spacing w:val="-9"/>
        </w:rPr>
        <w:t xml:space="preserve"> </w:t>
      </w:r>
      <w:r w:rsidRPr="004E3CC4">
        <w:rPr>
          <w:rFonts w:eastAsia="Arial"/>
        </w:rPr>
        <w:t>the</w:t>
      </w:r>
      <w:r w:rsidRPr="004E3CC4">
        <w:rPr>
          <w:rFonts w:eastAsia="Arial"/>
          <w:spacing w:val="2"/>
        </w:rPr>
        <w:t xml:space="preserve"> </w:t>
      </w:r>
      <w:r w:rsidRPr="004E3CC4">
        <w:rPr>
          <w:rFonts w:eastAsia="Arial"/>
        </w:rPr>
        <w:t>office</w:t>
      </w:r>
      <w:r w:rsidRPr="004E3CC4">
        <w:rPr>
          <w:rFonts w:eastAsia="Arial"/>
          <w:spacing w:val="-4"/>
        </w:rPr>
        <w:t xml:space="preserve"> </w:t>
      </w:r>
      <w:r w:rsidRPr="004E3CC4">
        <w:rPr>
          <w:rFonts w:eastAsia="Arial"/>
        </w:rPr>
        <w:t>of</w:t>
      </w:r>
      <w:r w:rsidRPr="004E3CC4">
        <w:rPr>
          <w:rFonts w:eastAsia="Arial"/>
          <w:spacing w:val="-5"/>
        </w:rPr>
        <w:t xml:space="preserve"> </w:t>
      </w:r>
      <w:r w:rsidRPr="004E3CC4">
        <w:rPr>
          <w:rFonts w:eastAsia="Arial"/>
        </w:rPr>
        <w:t>the</w:t>
      </w:r>
      <w:r w:rsidRPr="004E3CC4">
        <w:rPr>
          <w:rFonts w:eastAsia="Arial"/>
          <w:spacing w:val="-4"/>
        </w:rPr>
        <w:t xml:space="preserve"> </w:t>
      </w:r>
      <w:r w:rsidR="003464BD">
        <w:rPr>
          <w:rFonts w:eastAsia="Arial"/>
          <w:spacing w:val="-4"/>
        </w:rPr>
        <w:t>C</w:t>
      </w:r>
      <w:r w:rsidRPr="004E3CC4">
        <w:rPr>
          <w:rFonts w:eastAsia="Arial"/>
          <w:w w:val="102"/>
        </w:rPr>
        <w:t>ounty</w:t>
      </w:r>
      <w:r w:rsidRPr="004E3CC4">
        <w:rPr>
          <w:rFonts w:eastAsia="Arial"/>
          <w:w w:val="103"/>
        </w:rPr>
        <w:t>.</w:t>
      </w:r>
    </w:p>
    <w:p w14:paraId="12B7557B" w14:textId="77777777" w:rsidR="00476FA4" w:rsidRDefault="00476FA4" w:rsidP="00D94911">
      <w:pPr>
        <w:ind w:left="360"/>
        <w:jc w:val="both"/>
      </w:pPr>
    </w:p>
    <w:p w14:paraId="20ECF56B" w14:textId="612310CF" w:rsidR="00182F21" w:rsidRPr="004E3CC4" w:rsidRDefault="00182F21" w:rsidP="00D94911">
      <w:pPr>
        <w:ind w:left="360"/>
        <w:jc w:val="both"/>
      </w:pPr>
      <w:r w:rsidRPr="004E3CC4">
        <w:t xml:space="preserve">Preliminary Plat - Means a drawing prepared in a manner prescribed by local regulation showing the layout of a proposed subdivision including, but not restricted to, road and lot layout and approximate dimensions, key plan, topography and drainage, all proposed facilities unsized </w:t>
      </w:r>
      <w:r w:rsidR="002B440D" w:rsidRPr="004E3CC4">
        <w:t>including</w:t>
      </w:r>
      <w:r w:rsidRPr="004E3CC4">
        <w:t xml:space="preserve"> preliminary plans and profiles, at suitable scale and in such detail as local regulation may require.</w:t>
      </w:r>
    </w:p>
    <w:p w14:paraId="0A4C5724" w14:textId="77777777" w:rsidR="00476FA4" w:rsidRDefault="00476FA4" w:rsidP="00D94911">
      <w:pPr>
        <w:ind w:left="360"/>
        <w:jc w:val="both"/>
        <w:rPr>
          <w:rFonts w:eastAsia="Arial"/>
          <w:w w:val="107"/>
        </w:rPr>
      </w:pPr>
    </w:p>
    <w:p w14:paraId="2A885344" w14:textId="1E56FD9E" w:rsidR="00182F21" w:rsidRPr="004E3CC4" w:rsidRDefault="00182F21" w:rsidP="00D94911">
      <w:pPr>
        <w:ind w:left="360"/>
        <w:jc w:val="both"/>
        <w:rPr>
          <w:rFonts w:eastAsia="Arial"/>
        </w:rPr>
      </w:pPr>
      <w:r w:rsidRPr="004E3CC4">
        <w:rPr>
          <w:rFonts w:eastAsia="Arial"/>
          <w:w w:val="107"/>
        </w:rPr>
        <w:t>Preliminary</w:t>
      </w:r>
      <w:r w:rsidRPr="004E3CC4">
        <w:rPr>
          <w:rFonts w:eastAsia="Arial"/>
          <w:spacing w:val="-11"/>
          <w:w w:val="107"/>
        </w:rPr>
        <w:t xml:space="preserve"> </w:t>
      </w:r>
      <w:r w:rsidRPr="004E3CC4">
        <w:rPr>
          <w:rFonts w:eastAsia="Arial"/>
        </w:rPr>
        <w:t>plat</w:t>
      </w:r>
      <w:r w:rsidRPr="004E3CC4">
        <w:rPr>
          <w:rFonts w:eastAsia="Arial"/>
          <w:spacing w:val="31"/>
        </w:rPr>
        <w:t xml:space="preserve"> </w:t>
      </w:r>
      <w:r w:rsidRPr="004E3CC4">
        <w:rPr>
          <w:rFonts w:eastAsia="Arial"/>
          <w:w w:val="109"/>
        </w:rPr>
        <w:t>approval</w:t>
      </w:r>
      <w:r w:rsidRPr="004E3CC4">
        <w:rPr>
          <w:rFonts w:eastAsia="Arial"/>
          <w:spacing w:val="-19"/>
          <w:w w:val="109"/>
        </w:rPr>
        <w:t xml:space="preserve"> </w:t>
      </w:r>
      <w:r w:rsidRPr="004E3CC4">
        <w:rPr>
          <w:rFonts w:eastAsia="Arial"/>
        </w:rPr>
        <w:t>-</w:t>
      </w:r>
      <w:r w:rsidRPr="004E3CC4">
        <w:rPr>
          <w:rFonts w:eastAsia="Arial"/>
          <w:spacing w:val="-7"/>
        </w:rPr>
        <w:t xml:space="preserve"> </w:t>
      </w:r>
      <w:r w:rsidRPr="004E3CC4">
        <w:rPr>
          <w:rFonts w:eastAsia="Arial"/>
        </w:rPr>
        <w:t>means</w:t>
      </w:r>
      <w:r w:rsidRPr="004E3CC4">
        <w:rPr>
          <w:rFonts w:eastAsia="Arial"/>
          <w:spacing w:val="-7"/>
        </w:rPr>
        <w:t xml:space="preserve"> </w:t>
      </w:r>
      <w:r w:rsidRPr="004E3CC4">
        <w:rPr>
          <w:rFonts w:eastAsia="Arial"/>
        </w:rPr>
        <w:t>the</w:t>
      </w:r>
      <w:r w:rsidRPr="004E3CC4">
        <w:rPr>
          <w:rFonts w:eastAsia="Arial"/>
          <w:spacing w:val="8"/>
        </w:rPr>
        <w:t xml:space="preserve"> </w:t>
      </w:r>
      <w:r w:rsidRPr="004E3CC4">
        <w:rPr>
          <w:rFonts w:eastAsia="Arial"/>
        </w:rPr>
        <w:t>approval</w:t>
      </w:r>
      <w:r w:rsidRPr="004E3CC4">
        <w:rPr>
          <w:rFonts w:eastAsia="Arial"/>
          <w:spacing w:val="-14"/>
        </w:rPr>
        <w:t xml:space="preserve"> </w:t>
      </w:r>
      <w:r w:rsidRPr="004E3CC4">
        <w:rPr>
          <w:rFonts w:eastAsia="Arial"/>
        </w:rPr>
        <w:t>of</w:t>
      </w:r>
      <w:r w:rsidRPr="004E3CC4">
        <w:rPr>
          <w:rFonts w:eastAsia="Arial"/>
          <w:spacing w:val="4"/>
        </w:rPr>
        <w:t xml:space="preserve"> </w:t>
      </w:r>
      <w:r w:rsidRPr="004E3CC4">
        <w:rPr>
          <w:rFonts w:eastAsia="Arial"/>
        </w:rPr>
        <w:t>the</w:t>
      </w:r>
      <w:r w:rsidRPr="004E3CC4">
        <w:rPr>
          <w:rFonts w:eastAsia="Arial"/>
          <w:spacing w:val="15"/>
        </w:rPr>
        <w:t xml:space="preserve"> </w:t>
      </w:r>
      <w:r w:rsidRPr="004E3CC4">
        <w:rPr>
          <w:rFonts w:eastAsia="Arial"/>
        </w:rPr>
        <w:t>layout</w:t>
      </w:r>
      <w:r w:rsidRPr="004E3CC4">
        <w:rPr>
          <w:rFonts w:eastAsia="Arial"/>
          <w:spacing w:val="31"/>
        </w:rPr>
        <w:t xml:space="preserve"> </w:t>
      </w:r>
      <w:r w:rsidRPr="004E3CC4">
        <w:rPr>
          <w:rFonts w:eastAsia="Arial"/>
        </w:rPr>
        <w:t>of</w:t>
      </w:r>
      <w:r w:rsidRPr="004E3CC4">
        <w:rPr>
          <w:rFonts w:eastAsia="Arial"/>
          <w:spacing w:val="-1"/>
        </w:rPr>
        <w:t xml:space="preserve"> </w:t>
      </w:r>
      <w:r w:rsidRPr="004E3CC4">
        <w:rPr>
          <w:rFonts w:eastAsia="Arial"/>
        </w:rPr>
        <w:t>a proposed</w:t>
      </w:r>
      <w:r w:rsidRPr="004E3CC4">
        <w:rPr>
          <w:rFonts w:eastAsia="Arial"/>
          <w:spacing w:val="35"/>
        </w:rPr>
        <w:t xml:space="preserve"> </w:t>
      </w:r>
      <w:r w:rsidRPr="004E3CC4">
        <w:rPr>
          <w:rFonts w:eastAsia="Arial"/>
        </w:rPr>
        <w:t>subdivision</w:t>
      </w:r>
      <w:r w:rsidRPr="004E3CC4">
        <w:rPr>
          <w:rFonts w:eastAsia="Arial"/>
          <w:spacing w:val="3"/>
        </w:rPr>
        <w:t xml:space="preserve"> </w:t>
      </w:r>
      <w:r w:rsidRPr="004E3CC4">
        <w:rPr>
          <w:rFonts w:eastAsia="Arial"/>
        </w:rPr>
        <w:t>as</w:t>
      </w:r>
      <w:r w:rsidRPr="004E3CC4">
        <w:rPr>
          <w:rFonts w:eastAsia="Arial"/>
          <w:spacing w:val="7"/>
        </w:rPr>
        <w:t xml:space="preserve"> </w:t>
      </w:r>
      <w:r w:rsidRPr="004E3CC4">
        <w:rPr>
          <w:rFonts w:eastAsia="Arial"/>
        </w:rPr>
        <w:t>set</w:t>
      </w:r>
      <w:r w:rsidRPr="004E3CC4">
        <w:rPr>
          <w:rFonts w:eastAsia="Arial"/>
          <w:spacing w:val="-11"/>
        </w:rPr>
        <w:t xml:space="preserve"> </w:t>
      </w:r>
      <w:r w:rsidRPr="004E3CC4">
        <w:rPr>
          <w:rFonts w:eastAsia="Arial"/>
        </w:rPr>
        <w:t>forth</w:t>
      </w:r>
      <w:r w:rsidRPr="004E3CC4">
        <w:rPr>
          <w:rFonts w:eastAsia="Arial"/>
          <w:spacing w:val="11"/>
        </w:rPr>
        <w:t xml:space="preserve"> </w:t>
      </w:r>
      <w:r w:rsidRPr="004E3CC4">
        <w:rPr>
          <w:rFonts w:eastAsia="Arial"/>
          <w:w w:val="112"/>
        </w:rPr>
        <w:t xml:space="preserve">in </w:t>
      </w:r>
      <w:r w:rsidRPr="004E3CC4">
        <w:rPr>
          <w:rFonts w:eastAsia="Arial"/>
        </w:rPr>
        <w:t>a</w:t>
      </w:r>
      <w:r w:rsidRPr="004E3CC4">
        <w:rPr>
          <w:rFonts w:eastAsia="Arial"/>
          <w:spacing w:val="7"/>
        </w:rPr>
        <w:t xml:space="preserve"> </w:t>
      </w:r>
      <w:r w:rsidRPr="004E3CC4">
        <w:rPr>
          <w:rFonts w:eastAsia="Arial"/>
        </w:rPr>
        <w:t>preliminary</w:t>
      </w:r>
      <w:r w:rsidRPr="004E3CC4">
        <w:rPr>
          <w:rFonts w:eastAsia="Arial"/>
          <w:spacing w:val="7"/>
        </w:rPr>
        <w:t xml:space="preserve"> </w:t>
      </w:r>
      <w:r w:rsidRPr="004E3CC4">
        <w:rPr>
          <w:rFonts w:eastAsia="Arial"/>
        </w:rPr>
        <w:t>plat</w:t>
      </w:r>
      <w:r w:rsidRPr="004E3CC4">
        <w:rPr>
          <w:rFonts w:eastAsia="Arial"/>
          <w:spacing w:val="11"/>
        </w:rPr>
        <w:t xml:space="preserve"> </w:t>
      </w:r>
      <w:r w:rsidRPr="004E3CC4">
        <w:rPr>
          <w:rFonts w:eastAsia="Arial"/>
        </w:rPr>
        <w:t>but</w:t>
      </w:r>
      <w:r w:rsidRPr="004E3CC4">
        <w:rPr>
          <w:rFonts w:eastAsia="Arial"/>
          <w:spacing w:val="18"/>
        </w:rPr>
        <w:t xml:space="preserve"> </w:t>
      </w:r>
      <w:r w:rsidRPr="004E3CC4">
        <w:rPr>
          <w:rFonts w:eastAsia="Arial"/>
        </w:rPr>
        <w:t>subject</w:t>
      </w:r>
      <w:r w:rsidRPr="004E3CC4">
        <w:rPr>
          <w:rFonts w:eastAsia="Arial"/>
          <w:spacing w:val="23"/>
        </w:rPr>
        <w:t xml:space="preserve"> </w:t>
      </w:r>
      <w:r w:rsidRPr="004E3CC4">
        <w:rPr>
          <w:rFonts w:eastAsia="Arial"/>
        </w:rPr>
        <w:t>to</w:t>
      </w:r>
      <w:r w:rsidRPr="004E3CC4">
        <w:rPr>
          <w:rFonts w:eastAsia="Arial"/>
          <w:spacing w:val="23"/>
        </w:rPr>
        <w:t xml:space="preserve"> </w:t>
      </w:r>
      <w:r w:rsidRPr="004E3CC4">
        <w:rPr>
          <w:rFonts w:eastAsia="Arial"/>
        </w:rPr>
        <w:t>the approval</w:t>
      </w:r>
      <w:r w:rsidRPr="004E3CC4">
        <w:rPr>
          <w:rFonts w:eastAsia="Arial"/>
          <w:spacing w:val="8"/>
        </w:rPr>
        <w:t xml:space="preserve"> </w:t>
      </w:r>
      <w:r w:rsidRPr="004E3CC4">
        <w:rPr>
          <w:rFonts w:eastAsia="Arial"/>
        </w:rPr>
        <w:t>of</w:t>
      </w:r>
      <w:r w:rsidRPr="004E3CC4">
        <w:rPr>
          <w:rFonts w:eastAsia="Arial"/>
          <w:spacing w:val="4"/>
        </w:rPr>
        <w:t xml:space="preserve"> </w:t>
      </w:r>
      <w:r w:rsidRPr="004E3CC4">
        <w:rPr>
          <w:rFonts w:eastAsia="Arial"/>
        </w:rPr>
        <w:t>the</w:t>
      </w:r>
      <w:r w:rsidRPr="004E3CC4">
        <w:rPr>
          <w:rFonts w:eastAsia="Arial"/>
          <w:spacing w:val="9"/>
        </w:rPr>
        <w:t xml:space="preserve"> </w:t>
      </w:r>
      <w:r w:rsidRPr="004E3CC4">
        <w:rPr>
          <w:rFonts w:eastAsia="Arial"/>
        </w:rPr>
        <w:t>plat</w:t>
      </w:r>
      <w:r w:rsidRPr="004E3CC4">
        <w:rPr>
          <w:rFonts w:eastAsia="Arial"/>
          <w:spacing w:val="16"/>
        </w:rPr>
        <w:t xml:space="preserve"> </w:t>
      </w:r>
      <w:r w:rsidRPr="004E3CC4">
        <w:rPr>
          <w:rFonts w:eastAsia="Arial"/>
        </w:rPr>
        <w:t>in</w:t>
      </w:r>
      <w:r w:rsidRPr="004E3CC4">
        <w:rPr>
          <w:rFonts w:eastAsia="Arial"/>
          <w:spacing w:val="11"/>
        </w:rPr>
        <w:t xml:space="preserve"> </w:t>
      </w:r>
      <w:r w:rsidRPr="004E3CC4">
        <w:rPr>
          <w:rFonts w:eastAsia="Arial"/>
        </w:rPr>
        <w:t>final</w:t>
      </w:r>
      <w:r w:rsidRPr="004E3CC4">
        <w:rPr>
          <w:rFonts w:eastAsia="Arial"/>
          <w:spacing w:val="-1"/>
        </w:rPr>
        <w:t xml:space="preserve"> </w:t>
      </w:r>
      <w:r w:rsidRPr="004E3CC4">
        <w:rPr>
          <w:rFonts w:eastAsia="Arial"/>
        </w:rPr>
        <w:t>form</w:t>
      </w:r>
      <w:r w:rsidRPr="004E3CC4">
        <w:rPr>
          <w:rFonts w:eastAsia="Arial"/>
          <w:spacing w:val="29"/>
        </w:rPr>
        <w:t xml:space="preserve"> </w:t>
      </w:r>
      <w:r w:rsidRPr="004E3CC4">
        <w:rPr>
          <w:rFonts w:eastAsia="Arial"/>
        </w:rPr>
        <w:t>in</w:t>
      </w:r>
      <w:r w:rsidRPr="004E3CC4">
        <w:rPr>
          <w:rFonts w:eastAsia="Arial"/>
          <w:spacing w:val="3"/>
        </w:rPr>
        <w:t xml:space="preserve"> </w:t>
      </w:r>
      <w:r w:rsidRPr="004E3CC4">
        <w:rPr>
          <w:rFonts w:eastAsia="Arial"/>
        </w:rPr>
        <w:t>accordance</w:t>
      </w:r>
      <w:r w:rsidRPr="004E3CC4">
        <w:rPr>
          <w:rFonts w:eastAsia="Arial"/>
          <w:spacing w:val="46"/>
        </w:rPr>
        <w:t xml:space="preserve"> </w:t>
      </w:r>
      <w:r w:rsidRPr="004E3CC4">
        <w:rPr>
          <w:rFonts w:eastAsia="Arial"/>
        </w:rPr>
        <w:t>with</w:t>
      </w:r>
      <w:r w:rsidRPr="004E3CC4">
        <w:rPr>
          <w:rFonts w:eastAsia="Arial"/>
          <w:spacing w:val="5"/>
        </w:rPr>
        <w:t xml:space="preserve"> </w:t>
      </w:r>
      <w:r w:rsidRPr="004E3CC4">
        <w:rPr>
          <w:rFonts w:eastAsia="Arial"/>
        </w:rPr>
        <w:t>the</w:t>
      </w:r>
      <w:r w:rsidRPr="004E3CC4">
        <w:rPr>
          <w:rFonts w:eastAsia="Arial"/>
          <w:spacing w:val="8"/>
        </w:rPr>
        <w:t xml:space="preserve"> </w:t>
      </w:r>
      <w:r w:rsidRPr="004E3CC4">
        <w:rPr>
          <w:rFonts w:eastAsia="Arial"/>
        </w:rPr>
        <w:t>provisions</w:t>
      </w:r>
      <w:r w:rsidRPr="004E3CC4">
        <w:rPr>
          <w:rFonts w:eastAsia="Arial"/>
          <w:spacing w:val="20"/>
        </w:rPr>
        <w:t xml:space="preserve"> </w:t>
      </w:r>
      <w:r w:rsidRPr="004E3CC4">
        <w:rPr>
          <w:rFonts w:eastAsia="Arial"/>
        </w:rPr>
        <w:t>of</w:t>
      </w:r>
      <w:r w:rsidRPr="004E3CC4">
        <w:rPr>
          <w:rFonts w:eastAsia="Arial"/>
          <w:spacing w:val="11"/>
        </w:rPr>
        <w:t xml:space="preserve"> </w:t>
      </w:r>
      <w:r w:rsidRPr="004E3CC4">
        <w:rPr>
          <w:rFonts w:eastAsia="Arial"/>
          <w:w w:val="102"/>
        </w:rPr>
        <w:t xml:space="preserve">this </w:t>
      </w:r>
      <w:r w:rsidRPr="004E3CC4">
        <w:rPr>
          <w:rFonts w:eastAsia="Arial"/>
        </w:rPr>
        <w:t>section.</w:t>
      </w:r>
    </w:p>
    <w:p w14:paraId="7B142465" w14:textId="77777777" w:rsidR="00476FA4" w:rsidRDefault="00476FA4" w:rsidP="00D94911">
      <w:pPr>
        <w:ind w:left="360"/>
        <w:jc w:val="both"/>
        <w:rPr>
          <w:rFonts w:eastAsia="Arial"/>
          <w:w w:val="110"/>
        </w:rPr>
      </w:pPr>
    </w:p>
    <w:p w14:paraId="3F9ADEA8" w14:textId="0FF9770E" w:rsidR="006765D1" w:rsidRPr="004E3CC4" w:rsidRDefault="006765D1" w:rsidP="00D94911">
      <w:pPr>
        <w:ind w:left="360"/>
        <w:jc w:val="both"/>
        <w:rPr>
          <w:rFonts w:eastAsia="Arial"/>
        </w:rPr>
      </w:pPr>
      <w:r w:rsidRPr="004E3CC4">
        <w:rPr>
          <w:rFonts w:eastAsia="Arial"/>
          <w:w w:val="110"/>
        </w:rPr>
        <w:t>Conditiona</w:t>
      </w:r>
      <w:r w:rsidRPr="004E3CC4">
        <w:rPr>
          <w:rFonts w:eastAsia="Arial"/>
          <w:w w:val="111"/>
        </w:rPr>
        <w:t>l</w:t>
      </w:r>
      <w:r w:rsidRPr="004E3CC4">
        <w:rPr>
          <w:rFonts w:eastAsia="Arial"/>
          <w:spacing w:val="-25"/>
        </w:rPr>
        <w:t xml:space="preserve"> </w:t>
      </w:r>
      <w:r w:rsidRPr="004E3CC4">
        <w:rPr>
          <w:rFonts w:eastAsia="Arial"/>
          <w:w w:val="110"/>
        </w:rPr>
        <w:t>approval</w:t>
      </w:r>
      <w:r w:rsidRPr="004E3CC4">
        <w:rPr>
          <w:rFonts w:eastAsia="Arial"/>
          <w:spacing w:val="-16"/>
          <w:w w:val="110"/>
        </w:rPr>
        <w:t xml:space="preserve"> </w:t>
      </w:r>
      <w:r w:rsidRPr="004E3CC4">
        <w:rPr>
          <w:rFonts w:eastAsia="Arial"/>
        </w:rPr>
        <w:t>of</w:t>
      </w:r>
      <w:r w:rsidRPr="004E3CC4">
        <w:rPr>
          <w:rFonts w:eastAsia="Arial"/>
          <w:spacing w:val="27"/>
        </w:rPr>
        <w:t xml:space="preserve"> </w:t>
      </w:r>
      <w:r w:rsidRPr="004E3CC4">
        <w:rPr>
          <w:rFonts w:eastAsia="Arial"/>
        </w:rPr>
        <w:t>a</w:t>
      </w:r>
      <w:r w:rsidRPr="004E3CC4">
        <w:rPr>
          <w:rFonts w:eastAsia="Arial"/>
          <w:spacing w:val="11"/>
        </w:rPr>
        <w:t xml:space="preserve"> </w:t>
      </w:r>
      <w:r w:rsidRPr="004E3CC4">
        <w:rPr>
          <w:rFonts w:eastAsia="Arial"/>
        </w:rPr>
        <w:t>final</w:t>
      </w:r>
      <w:r w:rsidRPr="004E3CC4">
        <w:rPr>
          <w:rFonts w:eastAsia="Arial"/>
          <w:spacing w:val="27"/>
        </w:rPr>
        <w:t xml:space="preserve"> </w:t>
      </w:r>
      <w:r w:rsidRPr="004E3CC4">
        <w:rPr>
          <w:rFonts w:eastAsia="Arial"/>
        </w:rPr>
        <w:t>plat</w:t>
      </w:r>
      <w:r w:rsidRPr="004E3CC4">
        <w:rPr>
          <w:rFonts w:eastAsia="Arial"/>
          <w:spacing w:val="47"/>
        </w:rPr>
        <w:t xml:space="preserve"> </w:t>
      </w:r>
      <w:r w:rsidRPr="004E3CC4">
        <w:rPr>
          <w:rFonts w:eastAsia="Arial"/>
        </w:rPr>
        <w:t>-</w:t>
      </w:r>
      <w:r w:rsidRPr="004E3CC4">
        <w:rPr>
          <w:rFonts w:eastAsia="Arial"/>
          <w:spacing w:val="15"/>
        </w:rPr>
        <w:t xml:space="preserve"> </w:t>
      </w:r>
      <w:r w:rsidRPr="004E3CC4">
        <w:rPr>
          <w:rFonts w:eastAsia="Arial"/>
        </w:rPr>
        <w:t>means</w:t>
      </w:r>
      <w:r w:rsidRPr="004E3CC4">
        <w:rPr>
          <w:rFonts w:eastAsia="Arial"/>
          <w:spacing w:val="-2"/>
        </w:rPr>
        <w:t xml:space="preserve"> </w:t>
      </w:r>
      <w:r w:rsidRPr="004E3CC4">
        <w:rPr>
          <w:rFonts w:eastAsia="Arial"/>
        </w:rPr>
        <w:t>approval</w:t>
      </w:r>
      <w:r w:rsidRPr="004E3CC4">
        <w:rPr>
          <w:rFonts w:eastAsia="Arial"/>
          <w:spacing w:val="32"/>
        </w:rPr>
        <w:t xml:space="preserve"> </w:t>
      </w:r>
      <w:r w:rsidRPr="004E3CC4">
        <w:rPr>
          <w:rFonts w:eastAsia="Arial"/>
        </w:rPr>
        <w:t>by</w:t>
      </w:r>
      <w:r w:rsidRPr="004E3CC4">
        <w:rPr>
          <w:rFonts w:eastAsia="Arial"/>
          <w:spacing w:val="27"/>
        </w:rPr>
        <w:t xml:space="preserve"> </w:t>
      </w:r>
      <w:r w:rsidRPr="004E3CC4">
        <w:rPr>
          <w:rFonts w:eastAsia="Arial"/>
        </w:rPr>
        <w:t>a</w:t>
      </w:r>
      <w:r w:rsidRPr="004E3CC4">
        <w:rPr>
          <w:rFonts w:eastAsia="Arial"/>
          <w:spacing w:val="15"/>
        </w:rPr>
        <w:t xml:space="preserve"> </w:t>
      </w:r>
      <w:r w:rsidRPr="004E3CC4">
        <w:rPr>
          <w:rFonts w:eastAsia="Arial"/>
        </w:rPr>
        <w:t>planning</w:t>
      </w:r>
      <w:r w:rsidRPr="004E3CC4">
        <w:rPr>
          <w:rFonts w:eastAsia="Arial"/>
          <w:spacing w:val="24"/>
        </w:rPr>
        <w:t xml:space="preserve"> </w:t>
      </w:r>
      <w:r w:rsidRPr="004E3CC4">
        <w:rPr>
          <w:rFonts w:eastAsia="Arial"/>
        </w:rPr>
        <w:t>board</w:t>
      </w:r>
      <w:r w:rsidRPr="004E3CC4">
        <w:rPr>
          <w:rFonts w:eastAsia="Arial"/>
          <w:spacing w:val="45"/>
        </w:rPr>
        <w:t xml:space="preserve"> </w:t>
      </w:r>
      <w:r w:rsidRPr="004E3CC4">
        <w:rPr>
          <w:rFonts w:eastAsia="Arial"/>
        </w:rPr>
        <w:t>of</w:t>
      </w:r>
      <w:r w:rsidRPr="004E3CC4">
        <w:rPr>
          <w:rFonts w:eastAsia="Arial"/>
          <w:spacing w:val="14"/>
        </w:rPr>
        <w:t xml:space="preserve"> </w:t>
      </w:r>
      <w:r w:rsidRPr="004E3CC4">
        <w:rPr>
          <w:rFonts w:eastAsia="Arial"/>
        </w:rPr>
        <w:t>a</w:t>
      </w:r>
      <w:r w:rsidRPr="004E3CC4">
        <w:rPr>
          <w:rFonts w:eastAsia="Arial"/>
          <w:spacing w:val="12"/>
        </w:rPr>
        <w:t xml:space="preserve"> </w:t>
      </w:r>
      <w:r w:rsidRPr="004E3CC4">
        <w:rPr>
          <w:rFonts w:eastAsia="Arial"/>
        </w:rPr>
        <w:t>final</w:t>
      </w:r>
      <w:r w:rsidRPr="004E3CC4">
        <w:rPr>
          <w:rFonts w:eastAsia="Arial"/>
          <w:spacing w:val="-6"/>
        </w:rPr>
        <w:t xml:space="preserve"> </w:t>
      </w:r>
      <w:r w:rsidRPr="004E3CC4">
        <w:rPr>
          <w:rFonts w:eastAsia="Arial"/>
        </w:rPr>
        <w:t>plat</w:t>
      </w:r>
      <w:r w:rsidRPr="004E3CC4">
        <w:rPr>
          <w:rFonts w:eastAsia="Arial"/>
          <w:spacing w:val="31"/>
        </w:rPr>
        <w:t xml:space="preserve"> </w:t>
      </w:r>
      <w:r w:rsidRPr="004E3CC4">
        <w:rPr>
          <w:rFonts w:eastAsia="Arial"/>
        </w:rPr>
        <w:t>subject</w:t>
      </w:r>
      <w:r w:rsidRPr="004E3CC4">
        <w:rPr>
          <w:rFonts w:eastAsia="Arial"/>
          <w:spacing w:val="17"/>
        </w:rPr>
        <w:t xml:space="preserve"> </w:t>
      </w:r>
      <w:r w:rsidRPr="004E3CC4">
        <w:rPr>
          <w:rFonts w:eastAsia="Arial"/>
          <w:w w:val="110"/>
        </w:rPr>
        <w:t xml:space="preserve">to </w:t>
      </w:r>
      <w:r w:rsidRPr="004E3CC4">
        <w:rPr>
          <w:rFonts w:eastAsia="Arial"/>
        </w:rPr>
        <w:t>conditions</w:t>
      </w:r>
      <w:r w:rsidRPr="004E3CC4">
        <w:rPr>
          <w:rFonts w:eastAsia="Arial"/>
          <w:spacing w:val="11"/>
        </w:rPr>
        <w:t xml:space="preserve"> </w:t>
      </w:r>
      <w:r w:rsidRPr="004E3CC4">
        <w:rPr>
          <w:rFonts w:eastAsia="Arial"/>
        </w:rPr>
        <w:t>set</w:t>
      </w:r>
      <w:r w:rsidRPr="004E3CC4">
        <w:rPr>
          <w:rFonts w:eastAsia="Arial"/>
          <w:spacing w:val="11"/>
        </w:rPr>
        <w:t xml:space="preserve"> </w:t>
      </w:r>
      <w:r w:rsidRPr="004E3CC4">
        <w:rPr>
          <w:rFonts w:eastAsia="Arial"/>
        </w:rPr>
        <w:t>forth</w:t>
      </w:r>
      <w:r w:rsidRPr="004E3CC4">
        <w:rPr>
          <w:rFonts w:eastAsia="Arial"/>
          <w:spacing w:val="3"/>
        </w:rPr>
        <w:t xml:space="preserve"> </w:t>
      </w:r>
      <w:r w:rsidRPr="004E3CC4">
        <w:rPr>
          <w:rFonts w:eastAsia="Arial"/>
        </w:rPr>
        <w:t>by</w:t>
      </w:r>
      <w:r w:rsidRPr="004E3CC4">
        <w:rPr>
          <w:rFonts w:eastAsia="Arial"/>
          <w:spacing w:val="17"/>
        </w:rPr>
        <w:t xml:space="preserve"> </w:t>
      </w:r>
      <w:r w:rsidRPr="004E3CC4">
        <w:rPr>
          <w:rFonts w:eastAsia="Arial"/>
        </w:rPr>
        <w:t>the</w:t>
      </w:r>
      <w:r w:rsidRPr="004E3CC4">
        <w:rPr>
          <w:rFonts w:eastAsia="Arial"/>
          <w:spacing w:val="17"/>
        </w:rPr>
        <w:t xml:space="preserve"> </w:t>
      </w:r>
      <w:r w:rsidRPr="004E3CC4">
        <w:rPr>
          <w:rFonts w:eastAsia="Arial"/>
        </w:rPr>
        <w:t>planning</w:t>
      </w:r>
      <w:r w:rsidRPr="004E3CC4">
        <w:rPr>
          <w:rFonts w:eastAsia="Arial"/>
          <w:spacing w:val="26"/>
        </w:rPr>
        <w:t xml:space="preserve"> </w:t>
      </w:r>
      <w:r w:rsidRPr="004E3CC4">
        <w:rPr>
          <w:rFonts w:eastAsia="Arial"/>
        </w:rPr>
        <w:t>board</w:t>
      </w:r>
      <w:r w:rsidRPr="004E3CC4">
        <w:rPr>
          <w:rFonts w:eastAsia="Arial"/>
          <w:spacing w:val="19"/>
        </w:rPr>
        <w:t xml:space="preserve"> </w:t>
      </w:r>
      <w:r w:rsidRPr="004E3CC4">
        <w:rPr>
          <w:rFonts w:eastAsia="Arial"/>
        </w:rPr>
        <w:t>in</w:t>
      </w:r>
      <w:r w:rsidRPr="004E3CC4">
        <w:rPr>
          <w:rFonts w:eastAsia="Arial"/>
          <w:spacing w:val="6"/>
        </w:rPr>
        <w:t xml:space="preserve"> </w:t>
      </w:r>
      <w:r w:rsidRPr="004E3CC4">
        <w:rPr>
          <w:rFonts w:eastAsia="Arial"/>
        </w:rPr>
        <w:t>a</w:t>
      </w:r>
      <w:r w:rsidRPr="004E3CC4">
        <w:rPr>
          <w:rFonts w:eastAsia="Arial"/>
          <w:spacing w:val="8"/>
        </w:rPr>
        <w:t xml:space="preserve"> </w:t>
      </w:r>
      <w:r w:rsidRPr="004E3CC4">
        <w:rPr>
          <w:rFonts w:eastAsia="Arial"/>
        </w:rPr>
        <w:t>resolution</w:t>
      </w:r>
      <w:r w:rsidRPr="004E3CC4">
        <w:rPr>
          <w:rFonts w:eastAsia="Arial"/>
          <w:spacing w:val="7"/>
        </w:rPr>
        <w:t xml:space="preserve"> </w:t>
      </w:r>
      <w:r w:rsidRPr="004E3CC4">
        <w:rPr>
          <w:rFonts w:eastAsia="Arial"/>
        </w:rPr>
        <w:t>conditionally</w:t>
      </w:r>
      <w:r w:rsidRPr="004E3CC4">
        <w:rPr>
          <w:rFonts w:eastAsia="Arial"/>
          <w:spacing w:val="34"/>
        </w:rPr>
        <w:t xml:space="preserve"> </w:t>
      </w:r>
      <w:r w:rsidRPr="004E3CC4">
        <w:rPr>
          <w:rFonts w:eastAsia="Arial"/>
        </w:rPr>
        <w:t>approving</w:t>
      </w:r>
      <w:r w:rsidRPr="004E3CC4">
        <w:rPr>
          <w:rFonts w:eastAsia="Arial"/>
          <w:spacing w:val="35"/>
        </w:rPr>
        <w:t xml:space="preserve"> </w:t>
      </w:r>
      <w:r w:rsidRPr="004E3CC4">
        <w:rPr>
          <w:rFonts w:eastAsia="Arial"/>
        </w:rPr>
        <w:t>such</w:t>
      </w:r>
      <w:r w:rsidRPr="004E3CC4">
        <w:rPr>
          <w:rFonts w:eastAsia="Arial"/>
          <w:spacing w:val="18"/>
        </w:rPr>
        <w:t xml:space="preserve"> </w:t>
      </w:r>
      <w:r w:rsidRPr="004E3CC4">
        <w:rPr>
          <w:rFonts w:eastAsia="Arial"/>
        </w:rPr>
        <w:t xml:space="preserve">plat. </w:t>
      </w:r>
      <w:r w:rsidRPr="004E3CC4">
        <w:rPr>
          <w:rFonts w:eastAsia="Arial"/>
          <w:spacing w:val="34"/>
        </w:rPr>
        <w:t xml:space="preserve"> </w:t>
      </w:r>
      <w:r w:rsidRPr="004E3CC4">
        <w:rPr>
          <w:rFonts w:eastAsia="Arial"/>
        </w:rPr>
        <w:t>Such</w:t>
      </w:r>
      <w:r w:rsidRPr="004E3CC4">
        <w:rPr>
          <w:rFonts w:eastAsia="Arial"/>
          <w:spacing w:val="13"/>
        </w:rPr>
        <w:t xml:space="preserve"> </w:t>
      </w:r>
      <w:r w:rsidRPr="004E3CC4">
        <w:rPr>
          <w:rFonts w:eastAsia="Arial"/>
          <w:w w:val="101"/>
        </w:rPr>
        <w:t xml:space="preserve">conditional </w:t>
      </w:r>
      <w:r w:rsidRPr="004E3CC4">
        <w:rPr>
          <w:rFonts w:eastAsia="Arial"/>
        </w:rPr>
        <w:t>approval</w:t>
      </w:r>
      <w:r w:rsidRPr="004E3CC4">
        <w:rPr>
          <w:rFonts w:eastAsia="Arial"/>
          <w:spacing w:val="-15"/>
        </w:rPr>
        <w:t xml:space="preserve"> </w:t>
      </w:r>
      <w:r w:rsidRPr="004E3CC4">
        <w:rPr>
          <w:rFonts w:eastAsia="Arial"/>
        </w:rPr>
        <w:t>does</w:t>
      </w:r>
      <w:r w:rsidRPr="004E3CC4">
        <w:rPr>
          <w:rFonts w:eastAsia="Arial"/>
          <w:spacing w:val="23"/>
        </w:rPr>
        <w:t xml:space="preserve"> </w:t>
      </w:r>
      <w:r w:rsidRPr="004E3CC4">
        <w:rPr>
          <w:rFonts w:eastAsia="Arial"/>
        </w:rPr>
        <w:t>not</w:t>
      </w:r>
      <w:r w:rsidRPr="004E3CC4">
        <w:rPr>
          <w:rFonts w:eastAsia="Arial"/>
          <w:spacing w:val="25"/>
        </w:rPr>
        <w:t xml:space="preserve"> </w:t>
      </w:r>
      <w:r w:rsidRPr="004E3CC4">
        <w:rPr>
          <w:rFonts w:eastAsia="Arial"/>
        </w:rPr>
        <w:t>qualify</w:t>
      </w:r>
      <w:r w:rsidRPr="004E3CC4">
        <w:rPr>
          <w:rFonts w:eastAsia="Arial"/>
          <w:spacing w:val="3"/>
        </w:rPr>
        <w:t xml:space="preserve"> </w:t>
      </w:r>
      <w:r w:rsidRPr="004E3CC4">
        <w:rPr>
          <w:rFonts w:eastAsia="Arial"/>
        </w:rPr>
        <w:t>a</w:t>
      </w:r>
      <w:r w:rsidRPr="004E3CC4">
        <w:rPr>
          <w:rFonts w:eastAsia="Arial"/>
          <w:spacing w:val="18"/>
        </w:rPr>
        <w:t xml:space="preserve"> </w:t>
      </w:r>
      <w:r w:rsidRPr="004E3CC4">
        <w:rPr>
          <w:rFonts w:eastAsia="Arial"/>
        </w:rPr>
        <w:t>final</w:t>
      </w:r>
      <w:r w:rsidRPr="004E3CC4">
        <w:rPr>
          <w:rFonts w:eastAsia="Arial"/>
          <w:spacing w:val="-6"/>
        </w:rPr>
        <w:t xml:space="preserve"> </w:t>
      </w:r>
      <w:r w:rsidRPr="004E3CC4">
        <w:rPr>
          <w:rFonts w:eastAsia="Arial"/>
        </w:rPr>
        <w:t>plat</w:t>
      </w:r>
      <w:r w:rsidRPr="004E3CC4">
        <w:rPr>
          <w:rFonts w:eastAsia="Arial"/>
          <w:spacing w:val="-6"/>
        </w:rPr>
        <w:t xml:space="preserve"> </w:t>
      </w:r>
      <w:r w:rsidRPr="004E3CC4">
        <w:rPr>
          <w:rFonts w:eastAsia="Arial"/>
        </w:rPr>
        <w:t>for</w:t>
      </w:r>
      <w:r w:rsidRPr="004E3CC4">
        <w:rPr>
          <w:rFonts w:eastAsia="Arial"/>
          <w:spacing w:val="45"/>
        </w:rPr>
        <w:t xml:space="preserve"> </w:t>
      </w:r>
      <w:r w:rsidRPr="004E3CC4">
        <w:rPr>
          <w:rFonts w:eastAsia="Arial"/>
        </w:rPr>
        <w:t>recording</w:t>
      </w:r>
      <w:r w:rsidR="00B70936" w:rsidRPr="004E3CC4">
        <w:rPr>
          <w:rFonts w:eastAsia="Arial"/>
        </w:rPr>
        <w:t>,</w:t>
      </w:r>
      <w:r w:rsidRPr="004E3CC4">
        <w:rPr>
          <w:rFonts w:eastAsia="Arial"/>
          <w:spacing w:val="35"/>
        </w:rPr>
        <w:t xml:space="preserve"> </w:t>
      </w:r>
      <w:r w:rsidRPr="004E3CC4">
        <w:rPr>
          <w:rFonts w:eastAsia="Arial"/>
        </w:rPr>
        <w:t>nor</w:t>
      </w:r>
      <w:r w:rsidRPr="004E3CC4">
        <w:rPr>
          <w:rFonts w:eastAsia="Arial"/>
          <w:spacing w:val="15"/>
        </w:rPr>
        <w:t xml:space="preserve"> does it </w:t>
      </w:r>
      <w:r w:rsidRPr="004E3CC4">
        <w:rPr>
          <w:rFonts w:eastAsia="Arial"/>
        </w:rPr>
        <w:t>authorize</w:t>
      </w:r>
      <w:r w:rsidRPr="004E3CC4">
        <w:rPr>
          <w:rFonts w:eastAsia="Arial"/>
          <w:spacing w:val="20"/>
        </w:rPr>
        <w:t xml:space="preserve"> </w:t>
      </w:r>
      <w:r w:rsidRPr="004E3CC4">
        <w:rPr>
          <w:rFonts w:eastAsia="Arial"/>
        </w:rPr>
        <w:t>issuance</w:t>
      </w:r>
      <w:r w:rsidRPr="004E3CC4">
        <w:rPr>
          <w:rFonts w:eastAsia="Arial"/>
          <w:spacing w:val="24"/>
        </w:rPr>
        <w:t xml:space="preserve"> </w:t>
      </w:r>
      <w:r w:rsidRPr="004E3CC4">
        <w:rPr>
          <w:rFonts w:eastAsia="Arial"/>
        </w:rPr>
        <w:t>of</w:t>
      </w:r>
      <w:r w:rsidRPr="004E3CC4">
        <w:rPr>
          <w:rFonts w:eastAsia="Arial"/>
          <w:spacing w:val="6"/>
        </w:rPr>
        <w:t xml:space="preserve"> </w:t>
      </w:r>
      <w:r w:rsidRPr="004E3CC4">
        <w:rPr>
          <w:rFonts w:eastAsia="Arial"/>
        </w:rPr>
        <w:t>any</w:t>
      </w:r>
      <w:r w:rsidRPr="004E3CC4">
        <w:rPr>
          <w:rFonts w:eastAsia="Arial"/>
          <w:spacing w:val="19"/>
        </w:rPr>
        <w:t xml:space="preserve"> </w:t>
      </w:r>
      <w:r w:rsidRPr="004E3CC4">
        <w:rPr>
          <w:rFonts w:eastAsia="Arial"/>
        </w:rPr>
        <w:t>building</w:t>
      </w:r>
      <w:r w:rsidRPr="004E3CC4">
        <w:rPr>
          <w:rFonts w:eastAsia="Arial"/>
          <w:spacing w:val="29"/>
        </w:rPr>
        <w:t xml:space="preserve"> </w:t>
      </w:r>
      <w:r w:rsidRPr="004E3CC4">
        <w:rPr>
          <w:rFonts w:eastAsia="Arial"/>
        </w:rPr>
        <w:t>permits</w:t>
      </w:r>
      <w:r w:rsidRPr="004E3CC4">
        <w:rPr>
          <w:rFonts w:eastAsia="Arial"/>
          <w:spacing w:val="18"/>
        </w:rPr>
        <w:t xml:space="preserve"> </w:t>
      </w:r>
      <w:r w:rsidRPr="004E3CC4">
        <w:rPr>
          <w:rFonts w:eastAsia="Arial"/>
        </w:rPr>
        <w:t>prior</w:t>
      </w:r>
      <w:r w:rsidRPr="004E3CC4">
        <w:rPr>
          <w:rFonts w:eastAsia="Arial"/>
          <w:spacing w:val="28"/>
        </w:rPr>
        <w:t xml:space="preserve"> </w:t>
      </w:r>
      <w:r w:rsidRPr="004E3CC4">
        <w:rPr>
          <w:rFonts w:eastAsia="Arial"/>
        </w:rPr>
        <w:t>to</w:t>
      </w:r>
      <w:r w:rsidRPr="004E3CC4">
        <w:rPr>
          <w:rFonts w:eastAsia="Arial"/>
          <w:spacing w:val="15"/>
        </w:rPr>
        <w:t xml:space="preserve"> </w:t>
      </w:r>
      <w:r w:rsidRPr="004E3CC4">
        <w:rPr>
          <w:rFonts w:eastAsia="Arial"/>
          <w:w w:val="102"/>
        </w:rPr>
        <w:t xml:space="preserve">the </w:t>
      </w:r>
      <w:r w:rsidRPr="004E3CC4">
        <w:rPr>
          <w:rFonts w:eastAsia="Arial"/>
        </w:rPr>
        <w:t>signing</w:t>
      </w:r>
      <w:r w:rsidRPr="004E3CC4">
        <w:rPr>
          <w:rFonts w:eastAsia="Arial"/>
          <w:spacing w:val="9"/>
        </w:rPr>
        <w:t xml:space="preserve"> </w:t>
      </w:r>
      <w:r w:rsidRPr="004E3CC4">
        <w:rPr>
          <w:rFonts w:eastAsia="Arial"/>
        </w:rPr>
        <w:t>of</w:t>
      </w:r>
      <w:r w:rsidRPr="004E3CC4">
        <w:rPr>
          <w:rFonts w:eastAsia="Arial"/>
          <w:spacing w:val="11"/>
        </w:rPr>
        <w:t xml:space="preserve"> </w:t>
      </w:r>
      <w:r w:rsidRPr="004E3CC4">
        <w:rPr>
          <w:rFonts w:eastAsia="Arial"/>
        </w:rPr>
        <w:t>the</w:t>
      </w:r>
      <w:r w:rsidRPr="004E3CC4">
        <w:rPr>
          <w:rFonts w:eastAsia="Arial"/>
          <w:spacing w:val="17"/>
        </w:rPr>
        <w:t xml:space="preserve"> </w:t>
      </w:r>
      <w:r w:rsidRPr="004E3CC4">
        <w:rPr>
          <w:rFonts w:eastAsia="Arial"/>
        </w:rPr>
        <w:t>plat</w:t>
      </w:r>
      <w:r w:rsidRPr="004E3CC4">
        <w:rPr>
          <w:rFonts w:eastAsia="Arial"/>
          <w:spacing w:val="18"/>
        </w:rPr>
        <w:t xml:space="preserve"> </w:t>
      </w:r>
      <w:r w:rsidRPr="004E3CC4">
        <w:rPr>
          <w:rFonts w:eastAsia="Arial"/>
        </w:rPr>
        <w:t>by</w:t>
      </w:r>
      <w:r w:rsidRPr="004E3CC4">
        <w:rPr>
          <w:rFonts w:eastAsia="Arial"/>
          <w:spacing w:val="20"/>
        </w:rPr>
        <w:t xml:space="preserve"> </w:t>
      </w:r>
      <w:r w:rsidRPr="004E3CC4">
        <w:rPr>
          <w:rFonts w:eastAsia="Arial"/>
        </w:rPr>
        <w:t>a</w:t>
      </w:r>
      <w:r w:rsidRPr="004E3CC4">
        <w:rPr>
          <w:rFonts w:eastAsia="Arial"/>
          <w:spacing w:val="7"/>
        </w:rPr>
        <w:t xml:space="preserve"> </w:t>
      </w:r>
      <w:r w:rsidRPr="004E3CC4">
        <w:rPr>
          <w:rFonts w:eastAsia="Arial"/>
        </w:rPr>
        <w:t>duly</w:t>
      </w:r>
      <w:r w:rsidRPr="004E3CC4">
        <w:rPr>
          <w:rFonts w:eastAsia="Arial"/>
          <w:spacing w:val="29"/>
        </w:rPr>
        <w:t xml:space="preserve"> </w:t>
      </w:r>
      <w:r w:rsidRPr="004E3CC4">
        <w:rPr>
          <w:rFonts w:eastAsia="Arial"/>
        </w:rPr>
        <w:t>authorized</w:t>
      </w:r>
      <w:r w:rsidRPr="004E3CC4">
        <w:rPr>
          <w:rFonts w:eastAsia="Arial"/>
          <w:spacing w:val="6"/>
        </w:rPr>
        <w:t xml:space="preserve"> </w:t>
      </w:r>
      <w:r w:rsidRPr="004E3CC4">
        <w:rPr>
          <w:rFonts w:eastAsia="Arial"/>
        </w:rPr>
        <w:t>officer</w:t>
      </w:r>
      <w:r w:rsidRPr="004E3CC4">
        <w:rPr>
          <w:rFonts w:eastAsia="Arial"/>
          <w:spacing w:val="12"/>
        </w:rPr>
        <w:t xml:space="preserve"> </w:t>
      </w:r>
      <w:r w:rsidRPr="004E3CC4">
        <w:rPr>
          <w:rFonts w:eastAsia="Arial"/>
        </w:rPr>
        <w:t>of</w:t>
      </w:r>
      <w:r w:rsidRPr="004E3CC4">
        <w:rPr>
          <w:rFonts w:eastAsia="Arial"/>
          <w:spacing w:val="4"/>
        </w:rPr>
        <w:t xml:space="preserve"> </w:t>
      </w:r>
      <w:r w:rsidRPr="004E3CC4">
        <w:rPr>
          <w:rFonts w:eastAsia="Arial"/>
        </w:rPr>
        <w:t>the</w:t>
      </w:r>
      <w:r w:rsidRPr="004E3CC4">
        <w:rPr>
          <w:rFonts w:eastAsia="Arial"/>
          <w:spacing w:val="15"/>
        </w:rPr>
        <w:t xml:space="preserve"> </w:t>
      </w:r>
      <w:r w:rsidRPr="004E3CC4">
        <w:rPr>
          <w:rFonts w:eastAsia="Arial"/>
        </w:rPr>
        <w:t>planning</w:t>
      </w:r>
      <w:r w:rsidRPr="004E3CC4">
        <w:rPr>
          <w:rFonts w:eastAsia="Arial"/>
          <w:spacing w:val="40"/>
        </w:rPr>
        <w:t xml:space="preserve"> </w:t>
      </w:r>
      <w:r w:rsidRPr="004E3CC4">
        <w:rPr>
          <w:rFonts w:eastAsia="Arial"/>
        </w:rPr>
        <w:t>board</w:t>
      </w:r>
      <w:r w:rsidRPr="004E3CC4">
        <w:rPr>
          <w:rFonts w:eastAsia="Arial"/>
          <w:spacing w:val="34"/>
        </w:rPr>
        <w:t xml:space="preserve"> </w:t>
      </w:r>
      <w:r w:rsidRPr="004E3CC4">
        <w:rPr>
          <w:rFonts w:eastAsia="Arial"/>
        </w:rPr>
        <w:t>and</w:t>
      </w:r>
      <w:r w:rsidRPr="004E3CC4">
        <w:rPr>
          <w:rFonts w:eastAsia="Arial"/>
          <w:spacing w:val="12"/>
        </w:rPr>
        <w:t xml:space="preserve"> </w:t>
      </w:r>
      <w:r w:rsidRPr="004E3CC4">
        <w:rPr>
          <w:rFonts w:eastAsia="Arial"/>
        </w:rPr>
        <w:t>recording</w:t>
      </w:r>
      <w:r w:rsidRPr="004E3CC4">
        <w:rPr>
          <w:rFonts w:eastAsia="Arial"/>
          <w:spacing w:val="42"/>
        </w:rPr>
        <w:t xml:space="preserve"> </w:t>
      </w:r>
      <w:r w:rsidRPr="004E3CC4">
        <w:rPr>
          <w:rFonts w:eastAsia="Arial"/>
        </w:rPr>
        <w:t>of</w:t>
      </w:r>
      <w:r w:rsidRPr="004E3CC4">
        <w:rPr>
          <w:rFonts w:eastAsia="Arial"/>
          <w:spacing w:val="11"/>
        </w:rPr>
        <w:t xml:space="preserve"> </w:t>
      </w:r>
      <w:r w:rsidRPr="004E3CC4">
        <w:rPr>
          <w:rFonts w:eastAsia="Arial"/>
        </w:rPr>
        <w:t>the</w:t>
      </w:r>
      <w:r w:rsidRPr="004E3CC4">
        <w:rPr>
          <w:rFonts w:eastAsia="Arial"/>
          <w:spacing w:val="8"/>
        </w:rPr>
        <w:t xml:space="preserve"> </w:t>
      </w:r>
      <w:r w:rsidRPr="004E3CC4">
        <w:rPr>
          <w:rFonts w:eastAsia="Arial"/>
        </w:rPr>
        <w:t>plat</w:t>
      </w:r>
      <w:r w:rsidRPr="004E3CC4">
        <w:rPr>
          <w:rFonts w:eastAsia="Arial"/>
          <w:spacing w:val="18"/>
        </w:rPr>
        <w:t xml:space="preserve"> </w:t>
      </w:r>
      <w:r w:rsidRPr="004E3CC4">
        <w:rPr>
          <w:rFonts w:eastAsia="Arial"/>
        </w:rPr>
        <w:t>in</w:t>
      </w:r>
      <w:r w:rsidRPr="004E3CC4">
        <w:rPr>
          <w:rFonts w:eastAsia="Arial"/>
          <w:spacing w:val="16"/>
        </w:rPr>
        <w:t xml:space="preserve"> </w:t>
      </w:r>
      <w:r w:rsidRPr="004E3CC4">
        <w:rPr>
          <w:rFonts w:eastAsia="Arial"/>
        </w:rPr>
        <w:t>the</w:t>
      </w:r>
      <w:r w:rsidRPr="004E3CC4">
        <w:rPr>
          <w:rFonts w:eastAsia="Arial"/>
          <w:spacing w:val="19"/>
        </w:rPr>
        <w:t xml:space="preserve"> </w:t>
      </w:r>
      <w:r w:rsidRPr="004E3CC4">
        <w:rPr>
          <w:rFonts w:eastAsia="Arial"/>
        </w:rPr>
        <w:t>office</w:t>
      </w:r>
      <w:r w:rsidRPr="004E3CC4">
        <w:rPr>
          <w:rFonts w:eastAsia="Arial"/>
          <w:spacing w:val="15"/>
        </w:rPr>
        <w:t xml:space="preserve"> </w:t>
      </w:r>
      <w:r w:rsidRPr="004E3CC4">
        <w:rPr>
          <w:rFonts w:eastAsia="Arial"/>
        </w:rPr>
        <w:t>of the</w:t>
      </w:r>
      <w:r w:rsidRPr="004E3CC4">
        <w:rPr>
          <w:rFonts w:eastAsia="Arial"/>
          <w:spacing w:val="6"/>
        </w:rPr>
        <w:t xml:space="preserve"> </w:t>
      </w:r>
      <w:r w:rsidR="003464BD">
        <w:rPr>
          <w:rFonts w:eastAsia="Arial"/>
          <w:spacing w:val="6"/>
        </w:rPr>
        <w:t>C</w:t>
      </w:r>
      <w:r w:rsidRPr="004E3CC4">
        <w:rPr>
          <w:rFonts w:eastAsia="Arial"/>
        </w:rPr>
        <w:t>ounty</w:t>
      </w:r>
      <w:r w:rsidRPr="004E3CC4">
        <w:rPr>
          <w:rFonts w:eastAsia="Arial"/>
          <w:spacing w:val="19"/>
        </w:rPr>
        <w:t xml:space="preserve"> </w:t>
      </w:r>
      <w:r w:rsidR="003464BD">
        <w:rPr>
          <w:rFonts w:eastAsia="Arial"/>
          <w:spacing w:val="19"/>
        </w:rPr>
        <w:t>C</w:t>
      </w:r>
      <w:r w:rsidRPr="004E3CC4">
        <w:rPr>
          <w:rFonts w:eastAsia="Arial"/>
        </w:rPr>
        <w:t>lerk</w:t>
      </w:r>
      <w:r w:rsidRPr="004E3CC4">
        <w:rPr>
          <w:rFonts w:eastAsia="Arial"/>
          <w:spacing w:val="28"/>
        </w:rPr>
        <w:t xml:space="preserve"> </w:t>
      </w:r>
      <w:r w:rsidRPr="004E3CC4">
        <w:rPr>
          <w:rFonts w:eastAsia="Arial"/>
        </w:rPr>
        <w:t>or</w:t>
      </w:r>
      <w:r w:rsidRPr="004E3CC4">
        <w:rPr>
          <w:rFonts w:eastAsia="Arial"/>
          <w:spacing w:val="11"/>
        </w:rPr>
        <w:t xml:space="preserve"> </w:t>
      </w:r>
      <w:r w:rsidRPr="004E3CC4">
        <w:rPr>
          <w:rFonts w:eastAsia="Arial"/>
        </w:rPr>
        <w:t>register</w:t>
      </w:r>
      <w:r w:rsidRPr="004E3CC4">
        <w:rPr>
          <w:rFonts w:eastAsia="Arial"/>
          <w:spacing w:val="13"/>
        </w:rPr>
        <w:t xml:space="preserve"> </w:t>
      </w:r>
      <w:r w:rsidRPr="004E3CC4">
        <w:rPr>
          <w:rFonts w:eastAsia="Arial"/>
        </w:rPr>
        <w:t>as</w:t>
      </w:r>
      <w:r w:rsidRPr="004E3CC4">
        <w:rPr>
          <w:rFonts w:eastAsia="Arial"/>
          <w:spacing w:val="8"/>
        </w:rPr>
        <w:t xml:space="preserve"> </w:t>
      </w:r>
      <w:r w:rsidRPr="004E3CC4">
        <w:rPr>
          <w:rFonts w:eastAsia="Arial"/>
        </w:rPr>
        <w:t>herein</w:t>
      </w:r>
      <w:r w:rsidRPr="004E3CC4">
        <w:rPr>
          <w:rFonts w:eastAsia="Arial"/>
          <w:spacing w:val="-8"/>
        </w:rPr>
        <w:t xml:space="preserve"> </w:t>
      </w:r>
      <w:r w:rsidRPr="004E3CC4">
        <w:rPr>
          <w:rFonts w:eastAsia="Arial"/>
          <w:w w:val="102"/>
        </w:rPr>
        <w:t>provided.</w:t>
      </w:r>
    </w:p>
    <w:p w14:paraId="7B8AA6F5" w14:textId="77777777" w:rsidR="00476FA4" w:rsidRDefault="00476FA4" w:rsidP="00D94911">
      <w:pPr>
        <w:jc w:val="both"/>
        <w:rPr>
          <w:rFonts w:eastAsia="Arial"/>
          <w:b/>
          <w:w w:val="107"/>
        </w:rPr>
      </w:pPr>
    </w:p>
    <w:p w14:paraId="335C9B7D" w14:textId="4EC520DD" w:rsidR="006765D1" w:rsidRPr="004E3CC4" w:rsidRDefault="006765D1" w:rsidP="00D94911">
      <w:pPr>
        <w:jc w:val="both"/>
        <w:rPr>
          <w:rFonts w:eastAsia="Arial"/>
        </w:rPr>
      </w:pPr>
      <w:r w:rsidRPr="004E3CC4">
        <w:rPr>
          <w:rFonts w:eastAsia="Arial"/>
          <w:b/>
          <w:w w:val="107"/>
        </w:rPr>
        <w:t>Pre-Construction</w:t>
      </w:r>
      <w:r w:rsidRPr="004E3CC4">
        <w:rPr>
          <w:rFonts w:eastAsia="Arial"/>
          <w:b/>
          <w:spacing w:val="-2"/>
          <w:w w:val="107"/>
        </w:rPr>
        <w:t>:</w:t>
      </w:r>
      <w:r w:rsidRPr="004E3CC4">
        <w:rPr>
          <w:rFonts w:eastAsia="Arial"/>
        </w:rPr>
        <w:t xml:space="preserve"> Any</w:t>
      </w:r>
      <w:r w:rsidRPr="004E3CC4">
        <w:rPr>
          <w:rFonts w:eastAsia="Arial"/>
          <w:spacing w:val="8"/>
        </w:rPr>
        <w:t xml:space="preserve"> </w:t>
      </w:r>
      <w:r w:rsidRPr="004E3CC4">
        <w:rPr>
          <w:rFonts w:eastAsia="Arial"/>
        </w:rPr>
        <w:t>activity</w:t>
      </w:r>
      <w:r w:rsidRPr="004E3CC4">
        <w:rPr>
          <w:rFonts w:eastAsia="Arial"/>
          <w:spacing w:val="7"/>
        </w:rPr>
        <w:t xml:space="preserve"> </w:t>
      </w:r>
      <w:r w:rsidRPr="004E3CC4">
        <w:rPr>
          <w:rFonts w:eastAsia="Arial"/>
        </w:rPr>
        <w:t>disturbing</w:t>
      </w:r>
      <w:r w:rsidRPr="004E3CC4">
        <w:rPr>
          <w:rFonts w:eastAsia="Arial"/>
          <w:spacing w:val="20"/>
        </w:rPr>
        <w:t xml:space="preserve"> </w:t>
      </w:r>
      <w:r w:rsidRPr="004E3CC4">
        <w:rPr>
          <w:rFonts w:eastAsia="Arial"/>
        </w:rPr>
        <w:t>ground</w:t>
      </w:r>
      <w:r w:rsidRPr="004E3CC4">
        <w:rPr>
          <w:rFonts w:eastAsia="Arial"/>
          <w:spacing w:val="25"/>
        </w:rPr>
        <w:t xml:space="preserve"> </w:t>
      </w:r>
      <w:r w:rsidRPr="004E3CC4">
        <w:rPr>
          <w:rFonts w:eastAsia="Arial"/>
        </w:rPr>
        <w:t>except</w:t>
      </w:r>
      <w:r w:rsidRPr="004E3CC4">
        <w:rPr>
          <w:rFonts w:eastAsia="Arial"/>
          <w:spacing w:val="38"/>
        </w:rPr>
        <w:t xml:space="preserve"> </w:t>
      </w:r>
      <w:r w:rsidRPr="004E3CC4">
        <w:rPr>
          <w:rFonts w:eastAsia="Arial"/>
        </w:rPr>
        <w:t>excavation</w:t>
      </w:r>
      <w:r w:rsidRPr="004E3CC4">
        <w:rPr>
          <w:rFonts w:eastAsia="Arial"/>
          <w:spacing w:val="-1"/>
        </w:rPr>
        <w:t xml:space="preserve"> </w:t>
      </w:r>
      <w:r w:rsidRPr="004E3CC4">
        <w:rPr>
          <w:rFonts w:eastAsia="Arial"/>
        </w:rPr>
        <w:t>for</w:t>
      </w:r>
      <w:r w:rsidRPr="004E3CC4">
        <w:rPr>
          <w:rFonts w:eastAsia="Arial"/>
          <w:spacing w:val="21"/>
        </w:rPr>
        <w:t xml:space="preserve"> </w:t>
      </w:r>
      <w:r w:rsidRPr="004E3CC4">
        <w:rPr>
          <w:rFonts w:eastAsia="Arial"/>
        </w:rPr>
        <w:t>sewer,</w:t>
      </w:r>
      <w:r w:rsidRPr="004E3CC4">
        <w:rPr>
          <w:rFonts w:eastAsia="Arial"/>
          <w:spacing w:val="-7"/>
        </w:rPr>
        <w:t xml:space="preserve"> </w:t>
      </w:r>
      <w:r w:rsidRPr="004E3CC4">
        <w:rPr>
          <w:rFonts w:eastAsia="Arial"/>
        </w:rPr>
        <w:t>water</w:t>
      </w:r>
      <w:r w:rsidRPr="004E3CC4">
        <w:rPr>
          <w:rFonts w:eastAsia="Arial"/>
          <w:spacing w:val="8"/>
        </w:rPr>
        <w:t xml:space="preserve"> </w:t>
      </w:r>
      <w:r w:rsidRPr="004E3CC4">
        <w:rPr>
          <w:rFonts w:eastAsia="Arial"/>
        </w:rPr>
        <w:t>and</w:t>
      </w:r>
      <w:r w:rsidRPr="004E3CC4">
        <w:rPr>
          <w:rFonts w:eastAsia="Arial"/>
          <w:spacing w:val="12"/>
        </w:rPr>
        <w:t xml:space="preserve"> </w:t>
      </w:r>
      <w:r w:rsidRPr="004E3CC4">
        <w:rPr>
          <w:rFonts w:eastAsia="Arial"/>
        </w:rPr>
        <w:t>utility</w:t>
      </w:r>
      <w:r w:rsidRPr="004E3CC4">
        <w:rPr>
          <w:rFonts w:eastAsia="Arial"/>
          <w:spacing w:val="3"/>
        </w:rPr>
        <w:t xml:space="preserve"> </w:t>
      </w:r>
      <w:r w:rsidRPr="004E3CC4">
        <w:rPr>
          <w:rFonts w:eastAsia="Arial"/>
        </w:rPr>
        <w:t xml:space="preserve">lines; </w:t>
      </w:r>
      <w:r w:rsidRPr="004E3CC4">
        <w:rPr>
          <w:rFonts w:eastAsia="Arial"/>
          <w:position w:val="-1"/>
        </w:rPr>
        <w:t>emergencies, site investigations;</w:t>
      </w:r>
      <w:r w:rsidRPr="004E3CC4">
        <w:rPr>
          <w:rFonts w:eastAsia="Arial"/>
          <w:spacing w:val="12"/>
          <w:position w:val="-1"/>
        </w:rPr>
        <w:t xml:space="preserve"> </w:t>
      </w:r>
      <w:r w:rsidRPr="004E3CC4">
        <w:rPr>
          <w:rFonts w:eastAsia="Arial"/>
          <w:position w:val="-1"/>
        </w:rPr>
        <w:t>and</w:t>
      </w:r>
      <w:r w:rsidRPr="004E3CC4">
        <w:rPr>
          <w:rFonts w:eastAsia="Arial"/>
          <w:spacing w:val="3"/>
          <w:position w:val="-1"/>
        </w:rPr>
        <w:t xml:space="preserve"> </w:t>
      </w:r>
      <w:r w:rsidRPr="004E3CC4">
        <w:rPr>
          <w:rFonts w:eastAsia="Arial"/>
          <w:position w:val="-1"/>
        </w:rPr>
        <w:t>customary</w:t>
      </w:r>
      <w:r w:rsidRPr="004E3CC4">
        <w:rPr>
          <w:rFonts w:eastAsia="Arial"/>
          <w:spacing w:val="26"/>
          <w:position w:val="-1"/>
        </w:rPr>
        <w:t xml:space="preserve"> </w:t>
      </w:r>
      <w:r w:rsidRPr="004E3CC4">
        <w:rPr>
          <w:rFonts w:eastAsia="Arial"/>
          <w:position w:val="-1"/>
        </w:rPr>
        <w:t>agricultural</w:t>
      </w:r>
      <w:r w:rsidRPr="004E3CC4">
        <w:rPr>
          <w:rFonts w:eastAsia="Arial"/>
          <w:spacing w:val="2"/>
          <w:position w:val="-1"/>
        </w:rPr>
        <w:t xml:space="preserve"> </w:t>
      </w:r>
      <w:r w:rsidRPr="004E3CC4">
        <w:rPr>
          <w:rFonts w:eastAsia="Arial"/>
          <w:w w:val="102"/>
          <w:position w:val="-1"/>
        </w:rPr>
        <w:t>activity.</w:t>
      </w:r>
    </w:p>
    <w:p w14:paraId="169D60E3" w14:textId="77777777" w:rsidR="00E94119" w:rsidRDefault="00E94119" w:rsidP="00D94911">
      <w:pPr>
        <w:jc w:val="both"/>
        <w:rPr>
          <w:b/>
        </w:rPr>
      </w:pPr>
    </w:p>
    <w:p w14:paraId="1301F6B5" w14:textId="145C787A" w:rsidR="005451CE" w:rsidRPr="004E3CC4" w:rsidRDefault="00696E94" w:rsidP="00D94911">
      <w:pPr>
        <w:jc w:val="both"/>
        <w:rPr>
          <w:color w:val="333333"/>
        </w:rPr>
      </w:pPr>
      <w:proofErr w:type="spellStart"/>
      <w:r w:rsidRPr="004E3CC4">
        <w:rPr>
          <w:b/>
          <w:color w:val="333333"/>
        </w:rPr>
        <w:t>Resubdivision</w:t>
      </w:r>
      <w:proofErr w:type="spellEnd"/>
      <w:r w:rsidRPr="004E3CC4">
        <w:rPr>
          <w:color w:val="333333"/>
        </w:rPr>
        <w:t xml:space="preserve">: </w:t>
      </w:r>
      <w:r w:rsidR="005451CE" w:rsidRPr="004E3CC4">
        <w:rPr>
          <w:color w:val="333333"/>
        </w:rPr>
        <w:t xml:space="preserve">A change in a subdivision plat or </w:t>
      </w:r>
      <w:proofErr w:type="spellStart"/>
      <w:r w:rsidR="005451CE" w:rsidRPr="004E3CC4">
        <w:rPr>
          <w:color w:val="333333"/>
        </w:rPr>
        <w:t>resubdivision</w:t>
      </w:r>
      <w:proofErr w:type="spellEnd"/>
      <w:r w:rsidR="005451CE" w:rsidRPr="004E3CC4">
        <w:rPr>
          <w:color w:val="333333"/>
        </w:rPr>
        <w:t xml:space="preserve"> plat filed in the office of the </w:t>
      </w:r>
      <w:r w:rsidRPr="004E3CC4">
        <w:rPr>
          <w:color w:val="333333"/>
        </w:rPr>
        <w:t xml:space="preserve">Rensselaer </w:t>
      </w:r>
      <w:r w:rsidR="005451CE" w:rsidRPr="004E3CC4">
        <w:rPr>
          <w:color w:val="333333"/>
        </w:rPr>
        <w:t>County Clerk, which change affects any street layout shown on such plat, affects any area reserved thereon for public use or diminishes the size of any lot shown thereon.</w:t>
      </w:r>
    </w:p>
    <w:p w14:paraId="798FCB53" w14:textId="77777777" w:rsidR="00476FA4" w:rsidRDefault="00476FA4" w:rsidP="00D94911">
      <w:pPr>
        <w:jc w:val="both"/>
        <w:rPr>
          <w:b/>
        </w:rPr>
      </w:pPr>
    </w:p>
    <w:p w14:paraId="344F21EF" w14:textId="578A8EA9" w:rsidR="0040788B" w:rsidRPr="004E3CC4" w:rsidRDefault="006765D1" w:rsidP="00D94911">
      <w:pPr>
        <w:jc w:val="both"/>
      </w:pPr>
      <w:r w:rsidRPr="004E3CC4">
        <w:rPr>
          <w:b/>
        </w:rPr>
        <w:lastRenderedPageBreak/>
        <w:t>Right-of-way:</w:t>
      </w:r>
      <w:r w:rsidRPr="004E3CC4">
        <w:t xml:space="preserve"> A strip of land acquired by reservation, dedication, prescription, or condemnation and intended to be occupied by a street, crosswalk, railroad, electric transmission lines, oil or gas pipeline, water line, sanitary storm sewer, or other similar uses </w:t>
      </w:r>
      <w:r w:rsidR="0040788B" w:rsidRPr="004E3CC4">
        <w:tab/>
      </w:r>
    </w:p>
    <w:p w14:paraId="4650CF53" w14:textId="77777777" w:rsidR="00476FA4" w:rsidRDefault="00476FA4" w:rsidP="00D94911">
      <w:pPr>
        <w:jc w:val="both"/>
        <w:rPr>
          <w:b/>
        </w:rPr>
      </w:pPr>
    </w:p>
    <w:p w14:paraId="2D5397A7" w14:textId="1C781881" w:rsidR="0056119E" w:rsidRPr="004E3CC4" w:rsidRDefault="0056119E" w:rsidP="00D94911">
      <w:pPr>
        <w:jc w:val="both"/>
      </w:pPr>
      <w:r w:rsidRPr="004E3CC4">
        <w:rPr>
          <w:b/>
        </w:rPr>
        <w:t>Screening</w:t>
      </w:r>
      <w:r w:rsidRPr="004E3CC4">
        <w:t xml:space="preserve">: Vegetation, fencing, or earthen materials used to block visibility toward and/or away from a site. Screening may also be used to lessen noise, lighting or visual impacts from a particular site or from adjacent land uses </w:t>
      </w:r>
    </w:p>
    <w:p w14:paraId="7F5BA0D6" w14:textId="77777777" w:rsidR="00E94119" w:rsidRDefault="00E94119" w:rsidP="00D94911">
      <w:pPr>
        <w:jc w:val="both"/>
        <w:rPr>
          <w:b/>
        </w:rPr>
      </w:pPr>
    </w:p>
    <w:p w14:paraId="0940CB88" w14:textId="252E816A" w:rsidR="0056119E" w:rsidRPr="004E3CC4" w:rsidRDefault="006765D1" w:rsidP="00D94911">
      <w:pPr>
        <w:jc w:val="both"/>
        <w:rPr>
          <w:rFonts w:eastAsia="Arial"/>
        </w:rPr>
      </w:pPr>
      <w:r w:rsidRPr="004E3CC4">
        <w:rPr>
          <w:rFonts w:eastAsia="Arial"/>
          <w:b/>
        </w:rPr>
        <w:t>Secretary</w:t>
      </w:r>
      <w:r w:rsidRPr="004E3CC4">
        <w:rPr>
          <w:rFonts w:eastAsia="Arial"/>
          <w:b/>
          <w:spacing w:val="48"/>
        </w:rPr>
        <w:t xml:space="preserve"> </w:t>
      </w:r>
      <w:r w:rsidRPr="004E3CC4">
        <w:rPr>
          <w:rFonts w:eastAsia="Arial"/>
          <w:b/>
        </w:rPr>
        <w:t>of</w:t>
      </w:r>
      <w:r w:rsidRPr="004E3CC4">
        <w:rPr>
          <w:rFonts w:eastAsia="Arial"/>
          <w:b/>
          <w:spacing w:val="26"/>
        </w:rPr>
        <w:t xml:space="preserve"> </w:t>
      </w:r>
      <w:r w:rsidRPr="004E3CC4">
        <w:rPr>
          <w:rFonts w:eastAsia="Arial"/>
          <w:b/>
        </w:rPr>
        <w:t>the</w:t>
      </w:r>
      <w:r w:rsidRPr="004E3CC4">
        <w:rPr>
          <w:rFonts w:eastAsia="Arial"/>
          <w:b/>
          <w:spacing w:val="27"/>
        </w:rPr>
        <w:t xml:space="preserve"> </w:t>
      </w:r>
      <w:r w:rsidRPr="004E3CC4">
        <w:rPr>
          <w:rFonts w:eastAsia="Arial"/>
          <w:b/>
        </w:rPr>
        <w:t xml:space="preserve">Planning </w:t>
      </w:r>
      <w:r w:rsidRPr="004E3CC4">
        <w:rPr>
          <w:rFonts w:eastAsia="Arial"/>
          <w:b/>
          <w:spacing w:val="16"/>
        </w:rPr>
        <w:t>Board</w:t>
      </w:r>
      <w:r w:rsidRPr="004E3CC4">
        <w:rPr>
          <w:rFonts w:eastAsia="Arial"/>
          <w:spacing w:val="39"/>
        </w:rPr>
        <w:t>:</w:t>
      </w:r>
      <w:r w:rsidRPr="004E3CC4">
        <w:rPr>
          <w:rFonts w:eastAsia="Arial"/>
          <w:spacing w:val="-2"/>
        </w:rPr>
        <w:t xml:space="preserve"> </w:t>
      </w:r>
      <w:r w:rsidRPr="004E3CC4">
        <w:rPr>
          <w:rFonts w:eastAsia="Arial"/>
        </w:rPr>
        <w:t>Means</w:t>
      </w:r>
      <w:r w:rsidRPr="004E3CC4">
        <w:rPr>
          <w:rFonts w:eastAsia="Arial"/>
          <w:spacing w:val="-6"/>
        </w:rPr>
        <w:t xml:space="preserve"> </w:t>
      </w:r>
      <w:r w:rsidRPr="004E3CC4">
        <w:rPr>
          <w:rFonts w:eastAsia="Arial"/>
        </w:rPr>
        <w:t>that</w:t>
      </w:r>
      <w:r w:rsidRPr="004E3CC4">
        <w:rPr>
          <w:rFonts w:eastAsia="Arial"/>
          <w:spacing w:val="8"/>
        </w:rPr>
        <w:t xml:space="preserve"> </w:t>
      </w:r>
      <w:r w:rsidRPr="004E3CC4">
        <w:rPr>
          <w:rFonts w:eastAsia="Arial"/>
        </w:rPr>
        <w:t>person</w:t>
      </w:r>
      <w:r w:rsidRPr="004E3CC4">
        <w:rPr>
          <w:rFonts w:eastAsia="Arial"/>
          <w:spacing w:val="33"/>
        </w:rPr>
        <w:t xml:space="preserve"> </w:t>
      </w:r>
      <w:r w:rsidRPr="004E3CC4">
        <w:rPr>
          <w:rFonts w:eastAsia="Arial"/>
        </w:rPr>
        <w:t>who</w:t>
      </w:r>
      <w:r w:rsidRPr="004E3CC4">
        <w:rPr>
          <w:rFonts w:eastAsia="Arial"/>
          <w:spacing w:val="23"/>
        </w:rPr>
        <w:t xml:space="preserve"> </w:t>
      </w:r>
      <w:r w:rsidRPr="004E3CC4">
        <w:rPr>
          <w:rFonts w:eastAsia="Arial"/>
        </w:rPr>
        <w:t>shall</w:t>
      </w:r>
      <w:r w:rsidRPr="004E3CC4">
        <w:rPr>
          <w:rFonts w:eastAsia="Arial"/>
          <w:spacing w:val="-4"/>
        </w:rPr>
        <w:t xml:space="preserve"> </w:t>
      </w:r>
      <w:r w:rsidRPr="004E3CC4">
        <w:rPr>
          <w:rFonts w:eastAsia="Arial"/>
        </w:rPr>
        <w:t>be</w:t>
      </w:r>
      <w:r w:rsidRPr="004E3CC4">
        <w:rPr>
          <w:rFonts w:eastAsia="Arial"/>
          <w:spacing w:val="9"/>
        </w:rPr>
        <w:t xml:space="preserve"> </w:t>
      </w:r>
      <w:r w:rsidRPr="004E3CC4">
        <w:rPr>
          <w:rFonts w:eastAsia="Arial"/>
        </w:rPr>
        <w:t>designated</w:t>
      </w:r>
      <w:r w:rsidRPr="004E3CC4">
        <w:rPr>
          <w:rFonts w:eastAsia="Arial"/>
          <w:spacing w:val="8"/>
        </w:rPr>
        <w:t xml:space="preserve"> </w:t>
      </w:r>
      <w:r w:rsidRPr="004E3CC4">
        <w:rPr>
          <w:rFonts w:eastAsia="Arial"/>
        </w:rPr>
        <w:t>to</w:t>
      </w:r>
      <w:r w:rsidRPr="004E3CC4">
        <w:rPr>
          <w:rFonts w:eastAsia="Arial"/>
          <w:spacing w:val="27"/>
        </w:rPr>
        <w:t xml:space="preserve"> </w:t>
      </w:r>
      <w:r w:rsidRPr="004E3CC4">
        <w:rPr>
          <w:rFonts w:eastAsia="Arial"/>
        </w:rPr>
        <w:t>perform</w:t>
      </w:r>
      <w:r w:rsidRPr="004E3CC4">
        <w:rPr>
          <w:rFonts w:eastAsia="Arial"/>
          <w:spacing w:val="20"/>
        </w:rPr>
        <w:t xml:space="preserve"> </w:t>
      </w:r>
      <w:r w:rsidRPr="004E3CC4">
        <w:rPr>
          <w:rFonts w:eastAsia="Arial"/>
        </w:rPr>
        <w:t>the</w:t>
      </w:r>
      <w:r w:rsidRPr="004E3CC4">
        <w:rPr>
          <w:rFonts w:eastAsia="Arial"/>
          <w:spacing w:val="2"/>
        </w:rPr>
        <w:t xml:space="preserve"> </w:t>
      </w:r>
      <w:r w:rsidRPr="004E3CC4">
        <w:rPr>
          <w:rFonts w:eastAsia="Arial"/>
        </w:rPr>
        <w:t>duties of</w:t>
      </w:r>
      <w:r w:rsidRPr="004E3CC4">
        <w:rPr>
          <w:rFonts w:eastAsia="Arial"/>
          <w:spacing w:val="4"/>
        </w:rPr>
        <w:t xml:space="preserve"> </w:t>
      </w:r>
      <w:r w:rsidRPr="004E3CC4">
        <w:rPr>
          <w:rFonts w:eastAsia="Arial"/>
        </w:rPr>
        <w:t>the</w:t>
      </w:r>
      <w:r w:rsidRPr="004E3CC4">
        <w:rPr>
          <w:rFonts w:eastAsia="Arial"/>
          <w:spacing w:val="7"/>
        </w:rPr>
        <w:t xml:space="preserve"> </w:t>
      </w:r>
      <w:r w:rsidRPr="004E3CC4">
        <w:rPr>
          <w:rFonts w:eastAsia="Arial"/>
        </w:rPr>
        <w:t>secretary</w:t>
      </w:r>
      <w:r w:rsidRPr="004E3CC4">
        <w:rPr>
          <w:rFonts w:eastAsia="Arial"/>
          <w:spacing w:val="8"/>
        </w:rPr>
        <w:t xml:space="preserve"> </w:t>
      </w:r>
      <w:r w:rsidRPr="004E3CC4">
        <w:rPr>
          <w:rFonts w:eastAsia="Arial"/>
        </w:rPr>
        <w:t>of</w:t>
      </w:r>
      <w:r w:rsidRPr="004E3CC4">
        <w:rPr>
          <w:rFonts w:eastAsia="Arial"/>
          <w:spacing w:val="4"/>
        </w:rPr>
        <w:t xml:space="preserve"> </w:t>
      </w:r>
      <w:r w:rsidRPr="004E3CC4">
        <w:rPr>
          <w:rFonts w:eastAsia="Arial"/>
        </w:rPr>
        <w:t>the</w:t>
      </w:r>
      <w:r w:rsidRPr="004E3CC4">
        <w:rPr>
          <w:rFonts w:eastAsia="Arial"/>
          <w:spacing w:val="14"/>
        </w:rPr>
        <w:t xml:space="preserve"> </w:t>
      </w:r>
      <w:r w:rsidRPr="004E3CC4">
        <w:rPr>
          <w:rFonts w:eastAsia="Arial"/>
        </w:rPr>
        <w:t>Planning</w:t>
      </w:r>
      <w:r w:rsidRPr="004E3CC4">
        <w:rPr>
          <w:rFonts w:eastAsia="Arial"/>
          <w:spacing w:val="10"/>
        </w:rPr>
        <w:t xml:space="preserve"> </w:t>
      </w:r>
      <w:r w:rsidRPr="004E3CC4">
        <w:rPr>
          <w:rFonts w:eastAsia="Arial"/>
        </w:rPr>
        <w:t>Board</w:t>
      </w:r>
      <w:r w:rsidRPr="004E3CC4">
        <w:rPr>
          <w:rFonts w:eastAsia="Arial"/>
          <w:spacing w:val="1"/>
        </w:rPr>
        <w:t xml:space="preserve"> </w:t>
      </w:r>
      <w:r w:rsidRPr="004E3CC4">
        <w:rPr>
          <w:rFonts w:eastAsia="Arial"/>
        </w:rPr>
        <w:t>for</w:t>
      </w:r>
      <w:r w:rsidRPr="004E3CC4">
        <w:rPr>
          <w:rFonts w:eastAsia="Arial"/>
          <w:spacing w:val="20"/>
        </w:rPr>
        <w:t xml:space="preserve"> </w:t>
      </w:r>
      <w:r w:rsidRPr="004E3CC4">
        <w:rPr>
          <w:rFonts w:eastAsia="Arial"/>
        </w:rPr>
        <w:t>all</w:t>
      </w:r>
      <w:r w:rsidRPr="004E3CC4">
        <w:rPr>
          <w:rFonts w:eastAsia="Arial"/>
          <w:spacing w:val="1"/>
        </w:rPr>
        <w:t xml:space="preserve"> </w:t>
      </w:r>
      <w:r w:rsidRPr="004E3CC4">
        <w:rPr>
          <w:rFonts w:eastAsia="Arial"/>
        </w:rPr>
        <w:t>purposes</w:t>
      </w:r>
      <w:r w:rsidRPr="004E3CC4">
        <w:rPr>
          <w:rFonts w:eastAsia="Arial"/>
          <w:spacing w:val="25"/>
        </w:rPr>
        <w:t xml:space="preserve"> </w:t>
      </w:r>
      <w:r w:rsidRPr="004E3CC4">
        <w:rPr>
          <w:rFonts w:eastAsia="Arial"/>
        </w:rPr>
        <w:t>of</w:t>
      </w:r>
      <w:r w:rsidRPr="004E3CC4">
        <w:rPr>
          <w:rFonts w:eastAsia="Arial"/>
          <w:spacing w:val="11"/>
        </w:rPr>
        <w:t xml:space="preserve"> </w:t>
      </w:r>
      <w:r w:rsidRPr="004E3CC4">
        <w:rPr>
          <w:rFonts w:eastAsia="Arial"/>
        </w:rPr>
        <w:t>these</w:t>
      </w:r>
      <w:r w:rsidRPr="004E3CC4">
        <w:rPr>
          <w:rFonts w:eastAsia="Arial"/>
          <w:spacing w:val="17"/>
        </w:rPr>
        <w:t xml:space="preserve"> </w:t>
      </w:r>
      <w:r w:rsidRPr="004E3CC4">
        <w:rPr>
          <w:rFonts w:eastAsia="Arial"/>
        </w:rPr>
        <w:t>regulations.</w:t>
      </w:r>
    </w:p>
    <w:p w14:paraId="11AC9887" w14:textId="77777777" w:rsidR="00476FA4" w:rsidRDefault="00476FA4" w:rsidP="00D94911">
      <w:pPr>
        <w:pStyle w:val="NormalWeb"/>
        <w:spacing w:before="0" w:beforeAutospacing="0" w:after="0" w:afterAutospacing="0"/>
        <w:jc w:val="both"/>
        <w:rPr>
          <w:b/>
        </w:rPr>
      </w:pPr>
    </w:p>
    <w:p w14:paraId="1FEE8DE5" w14:textId="21B21A1A" w:rsidR="00D903D4" w:rsidRPr="004E3CC4" w:rsidRDefault="0056119E" w:rsidP="00D94911">
      <w:pPr>
        <w:pStyle w:val="NormalWeb"/>
        <w:spacing w:before="0" w:beforeAutospacing="0" w:after="0" w:afterAutospacing="0"/>
        <w:jc w:val="both"/>
      </w:pPr>
      <w:r w:rsidRPr="004E3CC4">
        <w:rPr>
          <w:b/>
        </w:rPr>
        <w:t xml:space="preserve">Senior Housing or </w:t>
      </w:r>
      <w:r w:rsidR="00E94119" w:rsidRPr="004E3CC4">
        <w:rPr>
          <w:b/>
        </w:rPr>
        <w:t>Handicapped Housing Development</w:t>
      </w:r>
      <w:r w:rsidR="00C902D9" w:rsidRPr="004E3CC4">
        <w:t>:</w:t>
      </w:r>
      <w:r w:rsidRPr="004E3CC4">
        <w:t xml:space="preserve"> Dwelling units that are arranged as individual dwelling units for occupancy by senior citizens. Senior housing may </w:t>
      </w:r>
      <w:r w:rsidR="002B440D" w:rsidRPr="004E3CC4">
        <w:t>be in</w:t>
      </w:r>
      <w:r w:rsidRPr="004E3CC4">
        <w:t xml:space="preserve"> structures having one, two, or multiple dwelling units but are designed for and dedicated to housing for people 62 or older. This includes adult retirement community, independent living facilities, and retirement communities. It does not include nursing homes or assisted living facilities. </w:t>
      </w:r>
    </w:p>
    <w:p w14:paraId="0F687F82" w14:textId="77777777" w:rsidR="00476FA4" w:rsidRDefault="00476FA4" w:rsidP="00D94911">
      <w:pPr>
        <w:jc w:val="both"/>
        <w:rPr>
          <w:b/>
        </w:rPr>
      </w:pPr>
    </w:p>
    <w:p w14:paraId="0F607CAD" w14:textId="19694B04" w:rsidR="006765D1" w:rsidRPr="004E3CC4" w:rsidRDefault="006765D1" w:rsidP="00D94911">
      <w:pPr>
        <w:jc w:val="both"/>
      </w:pPr>
      <w:r w:rsidRPr="004E3CC4">
        <w:rPr>
          <w:b/>
        </w:rPr>
        <w:t>Sensitive Environmental Features and Areas:</w:t>
      </w:r>
      <w:r w:rsidRPr="004E3CC4">
        <w:t xml:space="preserve">  Refers to natural resource locations that have a high potential for significant damage or degradation from direct or cumulative impacts arising from new development or shifts in existing land uses.  Some sensitive environmental features and areas have been inventoried, mapped or identified as being locally, regionally, nationally or globally significant for its rarity and/or degree of vulnerability.  Typical examples include but are not limited </w:t>
      </w:r>
      <w:proofErr w:type="gramStart"/>
      <w:r w:rsidR="002B440D" w:rsidRPr="004E3CC4">
        <w:t>to</w:t>
      </w:r>
      <w:r w:rsidRPr="004E3CC4">
        <w:t xml:space="preserve">  wetlands</w:t>
      </w:r>
      <w:proofErr w:type="gramEnd"/>
      <w:r w:rsidRPr="004E3CC4">
        <w:t>, streams/river corridors, steep slopes, floodplains, highly erodible soils, and aquifer recharge and discharge areas, and habitats of rare or endangered species.</w:t>
      </w:r>
    </w:p>
    <w:p w14:paraId="3C3BFAE8" w14:textId="77777777" w:rsidR="00476FA4" w:rsidRDefault="00476FA4" w:rsidP="00D94911">
      <w:pPr>
        <w:jc w:val="both"/>
        <w:rPr>
          <w:b/>
        </w:rPr>
      </w:pPr>
    </w:p>
    <w:p w14:paraId="0734520F" w14:textId="36F0500E" w:rsidR="006765D1" w:rsidRPr="004E3CC4" w:rsidRDefault="006765D1" w:rsidP="00D94911">
      <w:pPr>
        <w:jc w:val="both"/>
      </w:pPr>
      <w:r w:rsidRPr="004E3CC4">
        <w:rPr>
          <w:b/>
        </w:rPr>
        <w:t>SEQRA (State Environmental Quality Review):</w:t>
      </w:r>
      <w:r w:rsidRPr="004E3CC4">
        <w:t xml:space="preserve"> Review of an application according to the provisions of the State Environmental Quality Review Act, 6 NYCRR, Part 617 (Statutory Authority: New York State Environmental Conservation Law, Section 8-0113), which incorporates the consideration of environmental, social and economic factors into the planning, review and decision-making processes of state, county and local government agencies.</w:t>
      </w:r>
    </w:p>
    <w:p w14:paraId="27808FA8" w14:textId="77777777" w:rsidR="00476FA4" w:rsidRDefault="00476FA4" w:rsidP="00D94911">
      <w:pPr>
        <w:jc w:val="both"/>
        <w:rPr>
          <w:b/>
          <w:color w:val="333333"/>
        </w:rPr>
      </w:pPr>
    </w:p>
    <w:p w14:paraId="4F23F3D4" w14:textId="64157D9B" w:rsidR="005451CE" w:rsidRPr="004E3CC4" w:rsidRDefault="00696E94" w:rsidP="00D94911">
      <w:pPr>
        <w:jc w:val="both"/>
        <w:rPr>
          <w:color w:val="333333"/>
        </w:rPr>
      </w:pPr>
      <w:r w:rsidRPr="004E3CC4">
        <w:rPr>
          <w:b/>
          <w:color w:val="333333"/>
        </w:rPr>
        <w:t>Setback or Building Line:</w:t>
      </w:r>
      <w:r w:rsidRPr="004E3CC4">
        <w:rPr>
          <w:color w:val="333333"/>
        </w:rPr>
        <w:t xml:space="preserve"> </w:t>
      </w:r>
      <w:r w:rsidR="005451CE" w:rsidRPr="004E3CC4">
        <w:rPr>
          <w:color w:val="333333"/>
        </w:rPr>
        <w:t>A line, generally parallel to the street line, beyond which the front portion of a building may not project into the front yard.</w:t>
      </w:r>
    </w:p>
    <w:p w14:paraId="396608B4" w14:textId="77777777" w:rsidR="00476FA4" w:rsidRDefault="00476FA4" w:rsidP="00D94911">
      <w:pPr>
        <w:jc w:val="both"/>
        <w:rPr>
          <w:b/>
        </w:rPr>
      </w:pPr>
    </w:p>
    <w:p w14:paraId="3C90FC6D" w14:textId="0A13EC89" w:rsidR="00A26F62" w:rsidRPr="004E3CC4" w:rsidRDefault="00A26F62" w:rsidP="00D94911">
      <w:pPr>
        <w:jc w:val="both"/>
      </w:pPr>
      <w:r w:rsidRPr="004E3CC4">
        <w:rPr>
          <w:b/>
        </w:rPr>
        <w:t>Sidewalk</w:t>
      </w:r>
      <w:r w:rsidRPr="004E3CC4">
        <w:t xml:space="preserve">: A concrete paved surface paralleling and usually separated from the traveled way, used as a pedestrian walkway. </w:t>
      </w:r>
    </w:p>
    <w:p w14:paraId="3F8490DD" w14:textId="77777777" w:rsidR="00476FA4" w:rsidRDefault="00476FA4" w:rsidP="00D94911">
      <w:pPr>
        <w:jc w:val="both"/>
        <w:rPr>
          <w:b/>
          <w:color w:val="333333"/>
        </w:rPr>
      </w:pPr>
    </w:p>
    <w:p w14:paraId="1CB7DB91" w14:textId="1A68BF6E" w:rsidR="009A544B" w:rsidRDefault="00696E94" w:rsidP="00D94911">
      <w:pPr>
        <w:jc w:val="both"/>
        <w:rPr>
          <w:color w:val="333333"/>
        </w:rPr>
      </w:pPr>
      <w:r w:rsidRPr="004E3CC4">
        <w:rPr>
          <w:b/>
          <w:color w:val="333333"/>
        </w:rPr>
        <w:t>Sketch Plan:</w:t>
      </w:r>
      <w:r w:rsidRPr="004E3CC4">
        <w:rPr>
          <w:color w:val="333333"/>
        </w:rPr>
        <w:t xml:space="preserve"> </w:t>
      </w:r>
      <w:r w:rsidR="005451CE" w:rsidRPr="004E3CC4">
        <w:rPr>
          <w:color w:val="333333"/>
        </w:rPr>
        <w:t>A freehand sketch made on a topographic survey map showing the proposed subdivision in relation to existing conditions.</w:t>
      </w:r>
    </w:p>
    <w:p w14:paraId="7AD1871B" w14:textId="77777777" w:rsidR="00476FA4" w:rsidRDefault="00476FA4" w:rsidP="00D94911">
      <w:pPr>
        <w:jc w:val="both"/>
        <w:rPr>
          <w:b/>
        </w:rPr>
      </w:pPr>
    </w:p>
    <w:p w14:paraId="69E98D91" w14:textId="5BB64713" w:rsidR="006765D1" w:rsidRPr="009A544B" w:rsidRDefault="006765D1" w:rsidP="00D94911">
      <w:pPr>
        <w:jc w:val="both"/>
        <w:rPr>
          <w:color w:val="333333"/>
        </w:rPr>
      </w:pPr>
      <w:r w:rsidRPr="004E3CC4">
        <w:rPr>
          <w:b/>
        </w:rPr>
        <w:t>SPDES General Permit for Construction Activities:</w:t>
      </w:r>
      <w:r w:rsidRPr="004E3CC4">
        <w:t xml:space="preserve"> </w:t>
      </w:r>
      <w:r w:rsidR="009A544B" w:rsidRPr="009A544B">
        <w:rPr>
          <w:rFonts w:ascii="Cambria" w:hAnsi="Cambria"/>
        </w:rPr>
        <w:t>permit under the New York State Pollutant Discharge Elimination System (SPDES) issued to developers of construction activities to regulate disturbance of one or more acres of land</w:t>
      </w:r>
      <w:r w:rsidRPr="004E3CC4">
        <w:t xml:space="preserve">.  </w:t>
      </w:r>
    </w:p>
    <w:p w14:paraId="4D494176" w14:textId="77777777" w:rsidR="00476FA4" w:rsidRDefault="00476FA4" w:rsidP="00D94911">
      <w:pPr>
        <w:jc w:val="both"/>
        <w:rPr>
          <w:b/>
        </w:rPr>
      </w:pPr>
    </w:p>
    <w:p w14:paraId="005F9FAB" w14:textId="53390387" w:rsidR="006765D1" w:rsidRPr="004E3CC4" w:rsidRDefault="006765D1" w:rsidP="00D94911">
      <w:pPr>
        <w:jc w:val="both"/>
      </w:pPr>
      <w:r w:rsidRPr="004E3CC4">
        <w:rPr>
          <w:b/>
        </w:rPr>
        <w:t>Steep Slope:</w:t>
      </w:r>
      <w:r w:rsidRPr="004E3CC4">
        <w:t xml:space="preserve"> Land areas where the slope exceeds </w:t>
      </w:r>
      <w:r w:rsidR="00B70936" w:rsidRPr="004E3CC4">
        <w:t>20</w:t>
      </w:r>
      <w:r w:rsidRPr="004E3CC4">
        <w:t>%.</w:t>
      </w:r>
    </w:p>
    <w:p w14:paraId="6530D370" w14:textId="0E612988" w:rsidR="006765D1" w:rsidRPr="004E3CC4" w:rsidRDefault="006765D1" w:rsidP="00D94911">
      <w:pPr>
        <w:jc w:val="both"/>
        <w:rPr>
          <w:rFonts w:eastAsia="Arial"/>
        </w:rPr>
      </w:pPr>
      <w:r w:rsidRPr="004E3CC4">
        <w:rPr>
          <w:rFonts w:eastAsia="Arial"/>
          <w:b/>
        </w:rPr>
        <w:lastRenderedPageBreak/>
        <w:t>Stormwater Pollution Prevention Plan:</w:t>
      </w:r>
      <w:r w:rsidRPr="004E3CC4">
        <w:rPr>
          <w:rFonts w:eastAsia="Arial"/>
        </w:rPr>
        <w:t xml:space="preserve"> A document that describes the erosion and sediment control practices for construction and where required by NYS DEC, for post-construction stormwater management practices. It will be used and/or constructed to reduce the pollutants in stormwater discharges and to assure compliance with the terms and conditions of the most current NYS DEC Permit. In addition, the SWPPP shall identify potential sources of pollution which may reasonably be expected to affect the quality of stormwater discharges. The SWPPP must document the selection, design, installation, implementation and maintenance of the control measures and practices that will be used to meet the effluent limitations in the most current NYS DEC Permit and where applicable, the post-construction stormwater management practice requirements in the most current NYS DEC Permit. </w:t>
      </w:r>
    </w:p>
    <w:p w14:paraId="3BEB5A7A" w14:textId="77777777" w:rsidR="00476FA4" w:rsidRDefault="00476FA4" w:rsidP="00D94911">
      <w:pPr>
        <w:jc w:val="both"/>
        <w:rPr>
          <w:b/>
        </w:rPr>
      </w:pPr>
    </w:p>
    <w:p w14:paraId="76F7525F" w14:textId="7C03E168" w:rsidR="00A26F62" w:rsidRPr="004E3CC4" w:rsidRDefault="00A26F62" w:rsidP="00D94911">
      <w:pPr>
        <w:jc w:val="both"/>
      </w:pPr>
      <w:r w:rsidRPr="004E3CC4">
        <w:rPr>
          <w:b/>
        </w:rPr>
        <w:t>Street</w:t>
      </w:r>
      <w:r w:rsidRPr="004E3CC4">
        <w:t xml:space="preserve">: Any public way, dedicated to public travel. </w:t>
      </w:r>
    </w:p>
    <w:p w14:paraId="0764FDAD" w14:textId="77777777" w:rsidR="00476FA4" w:rsidRDefault="00476FA4" w:rsidP="00D94911">
      <w:pPr>
        <w:jc w:val="both"/>
        <w:rPr>
          <w:b/>
        </w:rPr>
      </w:pPr>
    </w:p>
    <w:p w14:paraId="09200871" w14:textId="6EFA86F0" w:rsidR="00A26F62" w:rsidRPr="004E3CC4" w:rsidRDefault="00A26F62" w:rsidP="00D94911">
      <w:pPr>
        <w:jc w:val="both"/>
      </w:pPr>
      <w:r w:rsidRPr="004E3CC4">
        <w:rPr>
          <w:b/>
        </w:rPr>
        <w:t xml:space="preserve">Street </w:t>
      </w:r>
      <w:r w:rsidR="00E94119">
        <w:rPr>
          <w:b/>
        </w:rPr>
        <w:t>L</w:t>
      </w:r>
      <w:r w:rsidRPr="004E3CC4">
        <w:rPr>
          <w:b/>
        </w:rPr>
        <w:t>ine</w:t>
      </w:r>
      <w:r w:rsidRPr="004E3CC4">
        <w:t xml:space="preserve">: The right‐of‐way line of a street as indicated by dedication or by deed of record. </w:t>
      </w:r>
    </w:p>
    <w:p w14:paraId="5176E389" w14:textId="77777777" w:rsidR="00476FA4" w:rsidRDefault="00476FA4" w:rsidP="00D94911">
      <w:pPr>
        <w:jc w:val="both"/>
        <w:rPr>
          <w:b/>
        </w:rPr>
      </w:pPr>
    </w:p>
    <w:p w14:paraId="7BEF3A18" w14:textId="486478B0" w:rsidR="005451CE" w:rsidRPr="004E3CC4" w:rsidRDefault="00A26F62" w:rsidP="00D94911">
      <w:pPr>
        <w:jc w:val="both"/>
      </w:pPr>
      <w:r w:rsidRPr="004E3CC4">
        <w:rPr>
          <w:b/>
        </w:rPr>
        <w:t>Structure</w:t>
      </w:r>
      <w:r w:rsidRPr="004E3CC4">
        <w:t xml:space="preserve">: Anything constructed or erected, the use of which requires location on the ground or attachment to something having location on the ground. Fences and retaining walls do not apply. </w:t>
      </w:r>
    </w:p>
    <w:p w14:paraId="02A83536" w14:textId="77777777" w:rsidR="00476FA4" w:rsidRDefault="00476FA4" w:rsidP="00D94911">
      <w:pPr>
        <w:jc w:val="both"/>
        <w:rPr>
          <w:b/>
          <w:color w:val="333333"/>
        </w:rPr>
      </w:pPr>
    </w:p>
    <w:p w14:paraId="23949B6A" w14:textId="5903D250" w:rsidR="005451CE" w:rsidRPr="004E3CC4" w:rsidRDefault="00D6380A" w:rsidP="00D94911">
      <w:pPr>
        <w:jc w:val="both"/>
        <w:rPr>
          <w:color w:val="333333"/>
        </w:rPr>
      </w:pPr>
      <w:r w:rsidRPr="004E3CC4">
        <w:rPr>
          <w:b/>
          <w:color w:val="333333"/>
        </w:rPr>
        <w:t>Subdivider:</w:t>
      </w:r>
      <w:r w:rsidRPr="004E3CC4">
        <w:rPr>
          <w:color w:val="333333"/>
        </w:rPr>
        <w:t xml:space="preserve"> </w:t>
      </w:r>
      <w:r w:rsidR="005451CE" w:rsidRPr="004E3CC4">
        <w:rPr>
          <w:color w:val="333333"/>
        </w:rPr>
        <w:t>Any person, firm, corporation, partnership or association who shall lay out any subdivision or part thereof as defined herein, either for himself or others.</w:t>
      </w:r>
    </w:p>
    <w:p w14:paraId="5804059E" w14:textId="77777777" w:rsidR="00476FA4" w:rsidRDefault="00476FA4" w:rsidP="00D94911">
      <w:pPr>
        <w:jc w:val="both"/>
        <w:rPr>
          <w:b/>
          <w:color w:val="333333"/>
        </w:rPr>
      </w:pPr>
    </w:p>
    <w:p w14:paraId="42B78F7F" w14:textId="3E6E21E4" w:rsidR="00CD4011" w:rsidRPr="004E3CC4" w:rsidRDefault="00D6380A" w:rsidP="00D94911">
      <w:pPr>
        <w:jc w:val="both"/>
        <w:rPr>
          <w:rFonts w:eastAsia="Arial"/>
          <w:w w:val="149"/>
        </w:rPr>
      </w:pPr>
      <w:r w:rsidRPr="004E3CC4">
        <w:rPr>
          <w:b/>
          <w:color w:val="333333"/>
        </w:rPr>
        <w:t>Subdivision:</w:t>
      </w:r>
      <w:r w:rsidRPr="004E3CC4">
        <w:rPr>
          <w:color w:val="333333"/>
        </w:rPr>
        <w:t xml:space="preserve"> </w:t>
      </w:r>
      <w:r w:rsidR="00B032E3" w:rsidRPr="004E3CC4">
        <w:rPr>
          <w:rFonts w:eastAsia="Arial"/>
        </w:rPr>
        <w:t>Means</w:t>
      </w:r>
      <w:r w:rsidR="00B032E3" w:rsidRPr="004E3CC4">
        <w:rPr>
          <w:rFonts w:eastAsia="Arial"/>
          <w:spacing w:val="3"/>
        </w:rPr>
        <w:t xml:space="preserve"> </w:t>
      </w:r>
      <w:r w:rsidR="00B032E3" w:rsidRPr="004E3CC4">
        <w:rPr>
          <w:rFonts w:eastAsia="Arial"/>
        </w:rPr>
        <w:t>the</w:t>
      </w:r>
      <w:r w:rsidR="00B032E3" w:rsidRPr="004E3CC4">
        <w:rPr>
          <w:rFonts w:eastAsia="Arial"/>
          <w:spacing w:val="6"/>
        </w:rPr>
        <w:t xml:space="preserve"> </w:t>
      </w:r>
      <w:r w:rsidR="00B032E3" w:rsidRPr="004E3CC4">
        <w:rPr>
          <w:rFonts w:eastAsia="Arial"/>
        </w:rPr>
        <w:t>division</w:t>
      </w:r>
      <w:r w:rsidR="00B032E3" w:rsidRPr="004E3CC4">
        <w:rPr>
          <w:rFonts w:eastAsia="Arial"/>
          <w:spacing w:val="35"/>
        </w:rPr>
        <w:t xml:space="preserve"> </w:t>
      </w:r>
      <w:r w:rsidR="00B032E3" w:rsidRPr="004E3CC4">
        <w:rPr>
          <w:rFonts w:eastAsia="Arial"/>
        </w:rPr>
        <w:t>of</w:t>
      </w:r>
      <w:r w:rsidR="00B032E3" w:rsidRPr="004E3CC4">
        <w:rPr>
          <w:rFonts w:eastAsia="Arial"/>
          <w:spacing w:val="3"/>
        </w:rPr>
        <w:t xml:space="preserve"> </w:t>
      </w:r>
      <w:r w:rsidR="00B032E3" w:rsidRPr="004E3CC4">
        <w:rPr>
          <w:rFonts w:eastAsia="Arial"/>
        </w:rPr>
        <w:t>any</w:t>
      </w:r>
      <w:r w:rsidR="00B032E3" w:rsidRPr="004E3CC4">
        <w:rPr>
          <w:rFonts w:eastAsia="Arial"/>
          <w:spacing w:val="22"/>
        </w:rPr>
        <w:t xml:space="preserve"> </w:t>
      </w:r>
      <w:r w:rsidR="00B032E3" w:rsidRPr="004E3CC4">
        <w:rPr>
          <w:rFonts w:eastAsia="Arial"/>
        </w:rPr>
        <w:t>parcel</w:t>
      </w:r>
      <w:r w:rsidR="00B032E3" w:rsidRPr="004E3CC4">
        <w:rPr>
          <w:rFonts w:eastAsia="Arial"/>
          <w:spacing w:val="7"/>
        </w:rPr>
        <w:t xml:space="preserve"> </w:t>
      </w:r>
      <w:r w:rsidR="00B032E3" w:rsidRPr="004E3CC4">
        <w:rPr>
          <w:rFonts w:eastAsia="Arial"/>
        </w:rPr>
        <w:t>of</w:t>
      </w:r>
      <w:r w:rsidR="00B032E3" w:rsidRPr="004E3CC4">
        <w:rPr>
          <w:rFonts w:eastAsia="Arial"/>
          <w:spacing w:val="-10"/>
        </w:rPr>
        <w:t xml:space="preserve"> </w:t>
      </w:r>
      <w:r w:rsidR="00B032E3" w:rsidRPr="004E3CC4">
        <w:rPr>
          <w:rFonts w:eastAsia="Arial"/>
        </w:rPr>
        <w:t>land</w:t>
      </w:r>
      <w:r w:rsidR="00B032E3" w:rsidRPr="004E3CC4">
        <w:rPr>
          <w:rFonts w:eastAsia="Arial"/>
          <w:spacing w:val="7"/>
        </w:rPr>
        <w:t xml:space="preserve"> </w:t>
      </w:r>
      <w:r w:rsidR="00B032E3" w:rsidRPr="004E3CC4">
        <w:rPr>
          <w:rFonts w:eastAsia="Arial"/>
        </w:rPr>
        <w:t>into</w:t>
      </w:r>
      <w:r w:rsidR="00B032E3" w:rsidRPr="004E3CC4">
        <w:rPr>
          <w:rFonts w:eastAsia="Arial"/>
          <w:spacing w:val="7"/>
        </w:rPr>
        <w:t xml:space="preserve"> </w:t>
      </w:r>
      <w:r w:rsidR="00B032E3" w:rsidRPr="004E3CC4">
        <w:rPr>
          <w:rFonts w:eastAsia="Arial"/>
        </w:rPr>
        <w:t>a</w:t>
      </w:r>
      <w:r w:rsidR="00B032E3" w:rsidRPr="004E3CC4">
        <w:rPr>
          <w:rFonts w:eastAsia="Arial"/>
          <w:spacing w:val="8"/>
        </w:rPr>
        <w:t xml:space="preserve"> </w:t>
      </w:r>
      <w:r w:rsidR="00B032E3" w:rsidRPr="004E3CC4">
        <w:rPr>
          <w:rFonts w:eastAsia="Arial"/>
        </w:rPr>
        <w:t>number</w:t>
      </w:r>
      <w:r w:rsidR="00B032E3" w:rsidRPr="004E3CC4">
        <w:rPr>
          <w:rFonts w:eastAsia="Arial"/>
          <w:spacing w:val="31"/>
        </w:rPr>
        <w:t xml:space="preserve"> </w:t>
      </w:r>
      <w:r w:rsidR="00B032E3" w:rsidRPr="004E3CC4">
        <w:rPr>
          <w:rFonts w:eastAsia="Arial"/>
        </w:rPr>
        <w:t>of</w:t>
      </w:r>
      <w:r w:rsidR="00B032E3" w:rsidRPr="004E3CC4">
        <w:rPr>
          <w:rFonts w:eastAsia="Arial"/>
          <w:spacing w:val="12"/>
        </w:rPr>
        <w:t xml:space="preserve"> </w:t>
      </w:r>
      <w:r w:rsidR="00B032E3" w:rsidRPr="004E3CC4">
        <w:rPr>
          <w:rFonts w:eastAsia="Arial"/>
        </w:rPr>
        <w:t>lots,</w:t>
      </w:r>
      <w:r w:rsidR="00B032E3" w:rsidRPr="004E3CC4">
        <w:rPr>
          <w:rFonts w:eastAsia="Arial"/>
          <w:spacing w:val="4"/>
        </w:rPr>
        <w:t xml:space="preserve"> </w:t>
      </w:r>
      <w:r w:rsidR="00B032E3" w:rsidRPr="004E3CC4">
        <w:rPr>
          <w:rFonts w:eastAsia="Arial"/>
        </w:rPr>
        <w:t>blocks</w:t>
      </w:r>
      <w:r w:rsidR="00B032E3" w:rsidRPr="004E3CC4">
        <w:rPr>
          <w:rFonts w:eastAsia="Arial"/>
          <w:spacing w:val="45"/>
        </w:rPr>
        <w:t xml:space="preserve"> </w:t>
      </w:r>
      <w:r w:rsidR="00B032E3" w:rsidRPr="004E3CC4">
        <w:rPr>
          <w:rFonts w:eastAsia="Arial"/>
        </w:rPr>
        <w:t>or</w:t>
      </w:r>
      <w:r w:rsidR="00B032E3" w:rsidRPr="004E3CC4">
        <w:rPr>
          <w:rFonts w:eastAsia="Arial"/>
          <w:spacing w:val="7"/>
        </w:rPr>
        <w:t xml:space="preserve"> </w:t>
      </w:r>
      <w:r w:rsidR="00B032E3" w:rsidRPr="004E3CC4">
        <w:rPr>
          <w:rFonts w:eastAsia="Arial"/>
        </w:rPr>
        <w:t>sites</w:t>
      </w:r>
      <w:r w:rsidR="00B032E3" w:rsidRPr="004E3CC4">
        <w:rPr>
          <w:rFonts w:eastAsia="Arial"/>
          <w:spacing w:val="2"/>
        </w:rPr>
        <w:t xml:space="preserve"> </w:t>
      </w:r>
      <w:r w:rsidR="00B032E3" w:rsidRPr="004E3CC4">
        <w:rPr>
          <w:rFonts w:eastAsia="Arial"/>
        </w:rPr>
        <w:t>as</w:t>
      </w:r>
      <w:r w:rsidR="00B032E3" w:rsidRPr="004E3CC4">
        <w:rPr>
          <w:rFonts w:eastAsia="Arial"/>
          <w:spacing w:val="-4"/>
        </w:rPr>
        <w:t xml:space="preserve"> </w:t>
      </w:r>
      <w:r w:rsidR="00B032E3" w:rsidRPr="004E3CC4">
        <w:rPr>
          <w:rFonts w:eastAsia="Arial"/>
          <w:w w:val="101"/>
        </w:rPr>
        <w:t xml:space="preserve">specified </w:t>
      </w:r>
      <w:r w:rsidR="00B032E3" w:rsidRPr="004E3CC4">
        <w:rPr>
          <w:rFonts w:eastAsia="Arial"/>
        </w:rPr>
        <w:t>in</w:t>
      </w:r>
      <w:r w:rsidR="00B032E3" w:rsidRPr="004E3CC4">
        <w:rPr>
          <w:rFonts w:eastAsia="Arial"/>
          <w:spacing w:val="-3"/>
        </w:rPr>
        <w:t xml:space="preserve"> </w:t>
      </w:r>
      <w:r w:rsidR="00B032E3" w:rsidRPr="004E3CC4">
        <w:rPr>
          <w:rFonts w:eastAsia="Arial"/>
        </w:rPr>
        <w:t>a</w:t>
      </w:r>
      <w:r w:rsidR="00B032E3" w:rsidRPr="004E3CC4">
        <w:rPr>
          <w:rFonts w:eastAsia="Arial"/>
          <w:spacing w:val="8"/>
        </w:rPr>
        <w:t xml:space="preserve"> </w:t>
      </w:r>
      <w:r w:rsidR="00B032E3" w:rsidRPr="004E3CC4">
        <w:rPr>
          <w:rFonts w:eastAsia="Arial"/>
        </w:rPr>
        <w:t>local</w:t>
      </w:r>
      <w:r w:rsidR="00B032E3" w:rsidRPr="004E3CC4">
        <w:rPr>
          <w:rFonts w:eastAsia="Arial"/>
          <w:spacing w:val="5"/>
        </w:rPr>
        <w:t xml:space="preserve"> </w:t>
      </w:r>
      <w:r w:rsidR="00B032E3" w:rsidRPr="004E3CC4">
        <w:rPr>
          <w:rFonts w:eastAsia="Arial"/>
        </w:rPr>
        <w:t>ordinance,</w:t>
      </w:r>
      <w:r w:rsidR="00B032E3" w:rsidRPr="004E3CC4">
        <w:rPr>
          <w:rFonts w:eastAsia="Arial"/>
          <w:spacing w:val="28"/>
        </w:rPr>
        <w:t xml:space="preserve"> </w:t>
      </w:r>
      <w:r w:rsidR="00B032E3" w:rsidRPr="004E3CC4">
        <w:rPr>
          <w:rFonts w:eastAsia="Arial"/>
        </w:rPr>
        <w:t>law,</w:t>
      </w:r>
      <w:r w:rsidR="00B032E3" w:rsidRPr="004E3CC4">
        <w:rPr>
          <w:rFonts w:eastAsia="Arial"/>
          <w:spacing w:val="1"/>
        </w:rPr>
        <w:t xml:space="preserve"> </w:t>
      </w:r>
      <w:r w:rsidR="00B032E3" w:rsidRPr="004E3CC4">
        <w:rPr>
          <w:rFonts w:eastAsia="Arial"/>
        </w:rPr>
        <w:t>rule</w:t>
      </w:r>
      <w:r w:rsidR="00B032E3" w:rsidRPr="004E3CC4">
        <w:rPr>
          <w:rFonts w:eastAsia="Arial"/>
          <w:spacing w:val="15"/>
        </w:rPr>
        <w:t xml:space="preserve"> </w:t>
      </w:r>
      <w:r w:rsidR="00B032E3" w:rsidRPr="004E3CC4">
        <w:rPr>
          <w:rFonts w:eastAsia="Arial"/>
        </w:rPr>
        <w:t>or</w:t>
      </w:r>
      <w:r w:rsidR="00B032E3" w:rsidRPr="004E3CC4">
        <w:rPr>
          <w:rFonts w:eastAsia="Arial"/>
          <w:spacing w:val="14"/>
        </w:rPr>
        <w:t xml:space="preserve"> </w:t>
      </w:r>
      <w:r w:rsidR="00B032E3" w:rsidRPr="004E3CC4">
        <w:rPr>
          <w:rFonts w:eastAsia="Arial"/>
        </w:rPr>
        <w:t>regulation,</w:t>
      </w:r>
      <w:r w:rsidR="00B032E3" w:rsidRPr="004E3CC4">
        <w:rPr>
          <w:rFonts w:eastAsia="Arial"/>
          <w:spacing w:val="35"/>
        </w:rPr>
        <w:t xml:space="preserve"> </w:t>
      </w:r>
      <w:r w:rsidR="00B032E3" w:rsidRPr="004E3CC4">
        <w:rPr>
          <w:rFonts w:eastAsia="Arial"/>
        </w:rPr>
        <w:t>with</w:t>
      </w:r>
      <w:r w:rsidR="00B032E3" w:rsidRPr="004E3CC4">
        <w:rPr>
          <w:rFonts w:eastAsia="Arial"/>
          <w:spacing w:val="20"/>
        </w:rPr>
        <w:t xml:space="preserve"> </w:t>
      </w:r>
      <w:r w:rsidR="00B032E3" w:rsidRPr="004E3CC4">
        <w:rPr>
          <w:rFonts w:eastAsia="Arial"/>
        </w:rPr>
        <w:t>or</w:t>
      </w:r>
      <w:r w:rsidR="00B032E3" w:rsidRPr="004E3CC4">
        <w:rPr>
          <w:rFonts w:eastAsia="Arial"/>
          <w:spacing w:val="13"/>
        </w:rPr>
        <w:t xml:space="preserve"> </w:t>
      </w:r>
      <w:r w:rsidR="00B032E3" w:rsidRPr="004E3CC4">
        <w:rPr>
          <w:rFonts w:eastAsia="Arial"/>
        </w:rPr>
        <w:t>without</w:t>
      </w:r>
      <w:r w:rsidR="00B032E3" w:rsidRPr="004E3CC4">
        <w:rPr>
          <w:rFonts w:eastAsia="Arial"/>
          <w:spacing w:val="27"/>
        </w:rPr>
        <w:t xml:space="preserve"> </w:t>
      </w:r>
      <w:r w:rsidR="00B032E3" w:rsidRPr="004E3CC4">
        <w:rPr>
          <w:rFonts w:eastAsia="Arial"/>
        </w:rPr>
        <w:t>streets</w:t>
      </w:r>
      <w:r w:rsidR="00B032E3" w:rsidRPr="004E3CC4">
        <w:rPr>
          <w:rFonts w:eastAsia="Arial"/>
          <w:spacing w:val="-2"/>
        </w:rPr>
        <w:t xml:space="preserve"> </w:t>
      </w:r>
      <w:r w:rsidR="00B032E3" w:rsidRPr="004E3CC4">
        <w:rPr>
          <w:rFonts w:eastAsia="Arial"/>
        </w:rPr>
        <w:t>or</w:t>
      </w:r>
      <w:r w:rsidR="00B032E3" w:rsidRPr="004E3CC4">
        <w:rPr>
          <w:rFonts w:eastAsia="Arial"/>
          <w:spacing w:val="13"/>
        </w:rPr>
        <w:t xml:space="preserve"> </w:t>
      </w:r>
      <w:r w:rsidR="00B032E3" w:rsidRPr="004E3CC4">
        <w:rPr>
          <w:rFonts w:eastAsia="Arial"/>
        </w:rPr>
        <w:t>highways,</w:t>
      </w:r>
      <w:r w:rsidR="00B032E3" w:rsidRPr="004E3CC4">
        <w:rPr>
          <w:rFonts w:eastAsia="Arial"/>
          <w:spacing w:val="29"/>
        </w:rPr>
        <w:t xml:space="preserve"> </w:t>
      </w:r>
      <w:r w:rsidR="00B032E3" w:rsidRPr="004E3CC4">
        <w:rPr>
          <w:rFonts w:eastAsia="Arial"/>
        </w:rPr>
        <w:t>for</w:t>
      </w:r>
      <w:r w:rsidR="00B032E3" w:rsidRPr="004E3CC4">
        <w:rPr>
          <w:rFonts w:eastAsia="Arial"/>
          <w:spacing w:val="15"/>
        </w:rPr>
        <w:t xml:space="preserve"> </w:t>
      </w:r>
      <w:r w:rsidR="00B032E3" w:rsidRPr="004E3CC4">
        <w:rPr>
          <w:rFonts w:eastAsia="Arial"/>
        </w:rPr>
        <w:t>the</w:t>
      </w:r>
      <w:r w:rsidR="00B032E3" w:rsidRPr="004E3CC4">
        <w:rPr>
          <w:rFonts w:eastAsia="Arial"/>
          <w:spacing w:val="15"/>
        </w:rPr>
        <w:t xml:space="preserve"> </w:t>
      </w:r>
      <w:r w:rsidR="00B032E3" w:rsidRPr="004E3CC4">
        <w:rPr>
          <w:rFonts w:eastAsia="Arial"/>
        </w:rPr>
        <w:t>purpose</w:t>
      </w:r>
      <w:r w:rsidR="00B032E3" w:rsidRPr="004E3CC4">
        <w:rPr>
          <w:rFonts w:eastAsia="Arial"/>
          <w:spacing w:val="44"/>
        </w:rPr>
        <w:t xml:space="preserve"> </w:t>
      </w:r>
      <w:r w:rsidR="00B032E3" w:rsidRPr="004E3CC4">
        <w:rPr>
          <w:rFonts w:eastAsia="Arial"/>
        </w:rPr>
        <w:t>of</w:t>
      </w:r>
      <w:r w:rsidR="00B032E3" w:rsidRPr="004E3CC4">
        <w:rPr>
          <w:rFonts w:eastAsia="Arial"/>
          <w:spacing w:val="11"/>
        </w:rPr>
        <w:t xml:space="preserve"> </w:t>
      </w:r>
      <w:r w:rsidR="00B032E3" w:rsidRPr="004E3CC4">
        <w:rPr>
          <w:rFonts w:eastAsia="Arial"/>
        </w:rPr>
        <w:t>sale</w:t>
      </w:r>
      <w:r w:rsidR="00B003BA" w:rsidRPr="004E3CC4">
        <w:rPr>
          <w:rFonts w:eastAsia="Arial"/>
        </w:rPr>
        <w:t>,</w:t>
      </w:r>
      <w:r w:rsidR="00B032E3" w:rsidRPr="004E3CC4">
        <w:rPr>
          <w:rFonts w:eastAsia="Arial"/>
          <w:spacing w:val="-18"/>
        </w:rPr>
        <w:t xml:space="preserve"> </w:t>
      </w:r>
      <w:r w:rsidR="00B032E3" w:rsidRPr="004E3CC4">
        <w:rPr>
          <w:rFonts w:eastAsia="Arial"/>
        </w:rPr>
        <w:t>transfer of</w:t>
      </w:r>
      <w:r w:rsidR="00B032E3" w:rsidRPr="004E3CC4">
        <w:rPr>
          <w:rFonts w:eastAsia="Arial"/>
          <w:spacing w:val="16"/>
        </w:rPr>
        <w:t xml:space="preserve"> </w:t>
      </w:r>
      <w:r w:rsidR="00B032E3" w:rsidRPr="004E3CC4">
        <w:rPr>
          <w:rFonts w:eastAsia="Arial"/>
        </w:rPr>
        <w:t>ownership,</w:t>
      </w:r>
      <w:r w:rsidR="00B032E3" w:rsidRPr="004E3CC4">
        <w:rPr>
          <w:rFonts w:eastAsia="Arial"/>
          <w:spacing w:val="48"/>
        </w:rPr>
        <w:t xml:space="preserve"> </w:t>
      </w:r>
      <w:r w:rsidR="00B032E3" w:rsidRPr="004E3CC4">
        <w:rPr>
          <w:rFonts w:eastAsia="Arial"/>
        </w:rPr>
        <w:t>or</w:t>
      </w:r>
      <w:r w:rsidR="00B032E3" w:rsidRPr="004E3CC4">
        <w:rPr>
          <w:rFonts w:eastAsia="Arial"/>
          <w:spacing w:val="6"/>
        </w:rPr>
        <w:t xml:space="preserve"> </w:t>
      </w:r>
      <w:r w:rsidR="00B032E3" w:rsidRPr="004E3CC4">
        <w:rPr>
          <w:rFonts w:eastAsia="Arial"/>
        </w:rPr>
        <w:t xml:space="preserve">development.  </w:t>
      </w:r>
      <w:r w:rsidR="00B032E3" w:rsidRPr="004E3CC4">
        <w:rPr>
          <w:rFonts w:eastAsia="Arial"/>
          <w:spacing w:val="10"/>
        </w:rPr>
        <w:t xml:space="preserve"> </w:t>
      </w:r>
      <w:r w:rsidR="00B032E3" w:rsidRPr="004E3CC4">
        <w:rPr>
          <w:rFonts w:eastAsia="Arial"/>
        </w:rPr>
        <w:t>The</w:t>
      </w:r>
      <w:r w:rsidR="00B032E3" w:rsidRPr="004E3CC4">
        <w:rPr>
          <w:rFonts w:eastAsia="Arial"/>
          <w:spacing w:val="3"/>
        </w:rPr>
        <w:t xml:space="preserve"> </w:t>
      </w:r>
      <w:r w:rsidR="00B032E3" w:rsidRPr="004E3CC4">
        <w:rPr>
          <w:rFonts w:eastAsia="Arial"/>
        </w:rPr>
        <w:t>term</w:t>
      </w:r>
      <w:r w:rsidR="00B032E3" w:rsidRPr="004E3CC4">
        <w:rPr>
          <w:rFonts w:eastAsia="Arial"/>
          <w:spacing w:val="38"/>
        </w:rPr>
        <w:t xml:space="preserve"> </w:t>
      </w:r>
      <w:r w:rsidR="00B032E3" w:rsidRPr="004E3CC4">
        <w:rPr>
          <w:rFonts w:eastAsia="Arial"/>
        </w:rPr>
        <w:t>"subdivision"</w:t>
      </w:r>
      <w:r w:rsidR="00B032E3" w:rsidRPr="004E3CC4">
        <w:rPr>
          <w:rFonts w:eastAsia="Arial"/>
          <w:spacing w:val="32"/>
        </w:rPr>
        <w:t xml:space="preserve"> </w:t>
      </w:r>
      <w:r w:rsidR="00B032E3" w:rsidRPr="004E3CC4">
        <w:rPr>
          <w:rFonts w:eastAsia="Arial"/>
        </w:rPr>
        <w:t>shall</w:t>
      </w:r>
      <w:r w:rsidR="00B032E3" w:rsidRPr="004E3CC4">
        <w:rPr>
          <w:rFonts w:eastAsia="Arial"/>
          <w:spacing w:val="-11"/>
        </w:rPr>
        <w:t xml:space="preserve"> </w:t>
      </w:r>
      <w:r w:rsidR="00B032E3" w:rsidRPr="004E3CC4">
        <w:rPr>
          <w:rFonts w:eastAsia="Arial"/>
        </w:rPr>
        <w:t>include</w:t>
      </w:r>
      <w:r w:rsidR="00B032E3" w:rsidRPr="004E3CC4">
        <w:rPr>
          <w:rFonts w:eastAsia="Arial"/>
          <w:spacing w:val="27"/>
        </w:rPr>
        <w:t xml:space="preserve"> </w:t>
      </w:r>
      <w:r w:rsidR="00B032E3" w:rsidRPr="004E3CC4">
        <w:rPr>
          <w:rFonts w:eastAsia="Arial"/>
        </w:rPr>
        <w:t>any</w:t>
      </w:r>
      <w:r w:rsidR="00B032E3" w:rsidRPr="004E3CC4">
        <w:rPr>
          <w:rFonts w:eastAsia="Arial"/>
          <w:spacing w:val="27"/>
        </w:rPr>
        <w:t xml:space="preserve"> </w:t>
      </w:r>
      <w:r w:rsidR="00B032E3" w:rsidRPr="004E3CC4">
        <w:rPr>
          <w:rFonts w:eastAsia="Arial"/>
        </w:rPr>
        <w:t>alteration</w:t>
      </w:r>
      <w:r w:rsidR="00B032E3" w:rsidRPr="004E3CC4">
        <w:rPr>
          <w:rFonts w:eastAsia="Arial"/>
          <w:spacing w:val="42"/>
        </w:rPr>
        <w:t xml:space="preserve"> </w:t>
      </w:r>
      <w:r w:rsidR="00B032E3" w:rsidRPr="004E3CC4">
        <w:rPr>
          <w:rFonts w:eastAsia="Arial"/>
        </w:rPr>
        <w:t>of</w:t>
      </w:r>
      <w:r w:rsidR="00B032E3" w:rsidRPr="004E3CC4">
        <w:rPr>
          <w:rFonts w:eastAsia="Arial"/>
          <w:spacing w:val="19"/>
        </w:rPr>
        <w:t xml:space="preserve"> </w:t>
      </w:r>
      <w:r w:rsidR="00B032E3" w:rsidRPr="004E3CC4">
        <w:rPr>
          <w:rFonts w:eastAsia="Arial"/>
        </w:rPr>
        <w:t>lot</w:t>
      </w:r>
      <w:r w:rsidR="00B032E3" w:rsidRPr="004E3CC4">
        <w:rPr>
          <w:rFonts w:eastAsia="Arial"/>
          <w:spacing w:val="26"/>
        </w:rPr>
        <w:t xml:space="preserve"> </w:t>
      </w:r>
      <w:r w:rsidR="00B032E3" w:rsidRPr="004E3CC4">
        <w:rPr>
          <w:rFonts w:eastAsia="Arial"/>
        </w:rPr>
        <w:t>lines</w:t>
      </w:r>
      <w:r w:rsidR="00B032E3" w:rsidRPr="004E3CC4">
        <w:rPr>
          <w:rFonts w:eastAsia="Arial"/>
          <w:spacing w:val="27"/>
        </w:rPr>
        <w:t xml:space="preserve"> </w:t>
      </w:r>
      <w:r w:rsidR="00B032E3" w:rsidRPr="004E3CC4">
        <w:rPr>
          <w:rFonts w:eastAsia="Arial"/>
        </w:rPr>
        <w:t>or</w:t>
      </w:r>
      <w:r w:rsidR="00B032E3" w:rsidRPr="004E3CC4">
        <w:rPr>
          <w:rFonts w:eastAsia="Arial"/>
          <w:spacing w:val="27"/>
        </w:rPr>
        <w:t xml:space="preserve"> </w:t>
      </w:r>
      <w:r w:rsidR="00B032E3" w:rsidRPr="004E3CC4">
        <w:rPr>
          <w:rFonts w:eastAsia="Arial"/>
        </w:rPr>
        <w:t>dimensions</w:t>
      </w:r>
      <w:r w:rsidR="00B032E3" w:rsidRPr="004E3CC4">
        <w:rPr>
          <w:rFonts w:eastAsia="Arial"/>
          <w:spacing w:val="33"/>
        </w:rPr>
        <w:t xml:space="preserve"> </w:t>
      </w:r>
      <w:r w:rsidR="00B032E3" w:rsidRPr="004E3CC4">
        <w:rPr>
          <w:rFonts w:eastAsia="Arial"/>
        </w:rPr>
        <w:t>of any</w:t>
      </w:r>
      <w:r w:rsidR="00B032E3" w:rsidRPr="004E3CC4">
        <w:rPr>
          <w:rFonts w:eastAsia="Arial"/>
          <w:spacing w:val="8"/>
        </w:rPr>
        <w:t xml:space="preserve"> </w:t>
      </w:r>
      <w:r w:rsidR="00B032E3" w:rsidRPr="004E3CC4">
        <w:rPr>
          <w:rFonts w:eastAsia="Arial"/>
        </w:rPr>
        <w:t>lots</w:t>
      </w:r>
      <w:r w:rsidR="00B032E3" w:rsidRPr="004E3CC4">
        <w:rPr>
          <w:rFonts w:eastAsia="Arial"/>
          <w:spacing w:val="22"/>
        </w:rPr>
        <w:t xml:space="preserve"> </w:t>
      </w:r>
      <w:r w:rsidR="00B032E3" w:rsidRPr="004E3CC4">
        <w:rPr>
          <w:rFonts w:eastAsia="Arial"/>
        </w:rPr>
        <w:t>or</w:t>
      </w:r>
      <w:r w:rsidR="00B032E3" w:rsidRPr="004E3CC4">
        <w:rPr>
          <w:rFonts w:eastAsia="Arial"/>
          <w:spacing w:val="14"/>
        </w:rPr>
        <w:t xml:space="preserve"> </w:t>
      </w:r>
      <w:r w:rsidR="00B032E3" w:rsidRPr="004E3CC4">
        <w:rPr>
          <w:rFonts w:eastAsia="Arial"/>
        </w:rPr>
        <w:t>sites</w:t>
      </w:r>
      <w:r w:rsidR="00B032E3" w:rsidRPr="004E3CC4">
        <w:rPr>
          <w:rFonts w:eastAsia="Arial"/>
          <w:spacing w:val="-5"/>
        </w:rPr>
        <w:t xml:space="preserve"> </w:t>
      </w:r>
      <w:r w:rsidR="00B032E3" w:rsidRPr="004E3CC4">
        <w:rPr>
          <w:rFonts w:eastAsia="Arial"/>
        </w:rPr>
        <w:t>shown</w:t>
      </w:r>
      <w:r w:rsidR="00B032E3" w:rsidRPr="004E3CC4">
        <w:rPr>
          <w:rFonts w:eastAsia="Arial"/>
          <w:spacing w:val="27"/>
        </w:rPr>
        <w:t xml:space="preserve"> </w:t>
      </w:r>
      <w:r w:rsidR="00B032E3" w:rsidRPr="004E3CC4">
        <w:rPr>
          <w:rFonts w:eastAsia="Arial"/>
        </w:rPr>
        <w:t>on</w:t>
      </w:r>
      <w:r w:rsidR="00B032E3" w:rsidRPr="004E3CC4">
        <w:rPr>
          <w:rFonts w:eastAsia="Arial"/>
          <w:spacing w:val="5"/>
        </w:rPr>
        <w:t xml:space="preserve"> </w:t>
      </w:r>
      <w:r w:rsidR="00B032E3" w:rsidRPr="004E3CC4">
        <w:rPr>
          <w:rFonts w:eastAsia="Arial"/>
        </w:rPr>
        <w:t>a</w:t>
      </w:r>
      <w:r w:rsidR="00B032E3" w:rsidRPr="004E3CC4">
        <w:rPr>
          <w:rFonts w:eastAsia="Arial"/>
          <w:spacing w:val="7"/>
        </w:rPr>
        <w:t xml:space="preserve"> </w:t>
      </w:r>
      <w:r w:rsidR="00B032E3" w:rsidRPr="004E3CC4">
        <w:rPr>
          <w:rFonts w:eastAsia="Arial"/>
        </w:rPr>
        <w:t>plat</w:t>
      </w:r>
      <w:r w:rsidR="00B032E3" w:rsidRPr="004E3CC4">
        <w:rPr>
          <w:rFonts w:eastAsia="Arial"/>
          <w:spacing w:val="12"/>
        </w:rPr>
        <w:t xml:space="preserve"> </w:t>
      </w:r>
      <w:r w:rsidR="00B032E3" w:rsidRPr="004E3CC4">
        <w:rPr>
          <w:rFonts w:eastAsia="Arial"/>
        </w:rPr>
        <w:t>previously</w:t>
      </w:r>
      <w:r w:rsidR="00B032E3" w:rsidRPr="004E3CC4">
        <w:rPr>
          <w:rFonts w:eastAsia="Arial"/>
          <w:spacing w:val="46"/>
        </w:rPr>
        <w:t xml:space="preserve"> </w:t>
      </w:r>
      <w:r w:rsidR="00B032E3" w:rsidRPr="004E3CC4">
        <w:rPr>
          <w:rFonts w:eastAsia="Arial"/>
        </w:rPr>
        <w:t>approved</w:t>
      </w:r>
      <w:r w:rsidR="00B032E3" w:rsidRPr="004E3CC4">
        <w:rPr>
          <w:rFonts w:eastAsia="Arial"/>
          <w:spacing w:val="52"/>
        </w:rPr>
        <w:t xml:space="preserve"> </w:t>
      </w:r>
      <w:r w:rsidR="00B032E3" w:rsidRPr="004E3CC4">
        <w:rPr>
          <w:rFonts w:eastAsia="Arial"/>
        </w:rPr>
        <w:t>and</w:t>
      </w:r>
      <w:r w:rsidR="00B032E3" w:rsidRPr="004E3CC4">
        <w:rPr>
          <w:rFonts w:eastAsia="Arial"/>
          <w:spacing w:val="6"/>
        </w:rPr>
        <w:t xml:space="preserve"> </w:t>
      </w:r>
      <w:r w:rsidR="00B032E3" w:rsidRPr="004E3CC4">
        <w:rPr>
          <w:rFonts w:eastAsia="Arial"/>
        </w:rPr>
        <w:t>filed</w:t>
      </w:r>
      <w:r w:rsidR="00B032E3" w:rsidRPr="004E3CC4">
        <w:rPr>
          <w:rFonts w:eastAsia="Arial"/>
          <w:spacing w:val="6"/>
        </w:rPr>
        <w:t xml:space="preserve"> </w:t>
      </w:r>
      <w:r w:rsidR="00B032E3" w:rsidRPr="004E3CC4">
        <w:rPr>
          <w:rFonts w:eastAsia="Arial"/>
        </w:rPr>
        <w:t>in</w:t>
      </w:r>
      <w:r w:rsidR="00B032E3" w:rsidRPr="004E3CC4">
        <w:rPr>
          <w:rFonts w:eastAsia="Arial"/>
          <w:spacing w:val="1"/>
        </w:rPr>
        <w:t xml:space="preserve"> </w:t>
      </w:r>
      <w:r w:rsidR="00B032E3" w:rsidRPr="004E3CC4">
        <w:rPr>
          <w:rFonts w:eastAsia="Arial"/>
        </w:rPr>
        <w:t>the</w:t>
      </w:r>
      <w:r w:rsidR="00B032E3" w:rsidRPr="004E3CC4">
        <w:rPr>
          <w:rFonts w:eastAsia="Arial"/>
          <w:spacing w:val="13"/>
        </w:rPr>
        <w:t xml:space="preserve"> </w:t>
      </w:r>
      <w:r w:rsidR="00B032E3" w:rsidRPr="004E3CC4">
        <w:rPr>
          <w:rFonts w:eastAsia="Arial"/>
        </w:rPr>
        <w:t>office</w:t>
      </w:r>
      <w:r w:rsidR="00B032E3" w:rsidRPr="004E3CC4">
        <w:rPr>
          <w:rFonts w:eastAsia="Arial"/>
          <w:spacing w:val="24"/>
        </w:rPr>
        <w:t xml:space="preserve"> </w:t>
      </w:r>
      <w:r w:rsidR="00B032E3" w:rsidRPr="003464BD">
        <w:rPr>
          <w:rFonts w:eastAsia="Arial"/>
        </w:rPr>
        <w:t xml:space="preserve">of the </w:t>
      </w:r>
      <w:r w:rsidR="003464BD" w:rsidRPr="003464BD">
        <w:rPr>
          <w:rFonts w:eastAsia="Arial"/>
        </w:rPr>
        <w:t>C</w:t>
      </w:r>
      <w:r w:rsidR="00B032E3" w:rsidRPr="003464BD">
        <w:rPr>
          <w:rFonts w:eastAsia="Arial"/>
        </w:rPr>
        <w:t xml:space="preserve">ounty </w:t>
      </w:r>
      <w:r w:rsidR="003464BD" w:rsidRPr="003464BD">
        <w:rPr>
          <w:rFonts w:eastAsia="Arial"/>
        </w:rPr>
        <w:t>Clerk</w:t>
      </w:r>
      <w:r w:rsidR="00B032E3" w:rsidRPr="003464BD">
        <w:rPr>
          <w:rFonts w:eastAsia="Arial"/>
        </w:rPr>
        <w:t>.</w:t>
      </w:r>
      <w:r w:rsidR="00B032E3" w:rsidRPr="004E3CC4">
        <w:rPr>
          <w:rFonts w:eastAsia="Arial"/>
        </w:rPr>
        <w:t xml:space="preserve"> </w:t>
      </w:r>
      <w:r w:rsidR="00B032E3" w:rsidRPr="004E3CC4">
        <w:rPr>
          <w:rFonts w:eastAsia="Arial"/>
          <w:spacing w:val="28"/>
        </w:rPr>
        <w:t xml:space="preserve"> </w:t>
      </w:r>
      <w:r w:rsidR="00B032E3" w:rsidRPr="004E3CC4">
        <w:rPr>
          <w:rFonts w:eastAsia="Arial"/>
        </w:rPr>
        <w:t>Subdivisions</w:t>
      </w:r>
      <w:r w:rsidR="00B032E3" w:rsidRPr="004E3CC4">
        <w:rPr>
          <w:rFonts w:eastAsia="Arial"/>
          <w:spacing w:val="35"/>
        </w:rPr>
        <w:t xml:space="preserve"> </w:t>
      </w:r>
      <w:r w:rsidR="00B032E3" w:rsidRPr="004E3CC4">
        <w:rPr>
          <w:rFonts w:eastAsia="Arial"/>
        </w:rPr>
        <w:t>may</w:t>
      </w:r>
      <w:r w:rsidR="00B032E3" w:rsidRPr="004E3CC4">
        <w:rPr>
          <w:rFonts w:eastAsia="Arial"/>
          <w:spacing w:val="19"/>
        </w:rPr>
        <w:t xml:space="preserve"> </w:t>
      </w:r>
      <w:r w:rsidR="00B032E3" w:rsidRPr="004E3CC4">
        <w:rPr>
          <w:rFonts w:eastAsia="Arial"/>
        </w:rPr>
        <w:t>be</w:t>
      </w:r>
      <w:r w:rsidR="00B032E3" w:rsidRPr="004E3CC4">
        <w:rPr>
          <w:rFonts w:eastAsia="Arial"/>
          <w:spacing w:val="7"/>
        </w:rPr>
        <w:t xml:space="preserve"> </w:t>
      </w:r>
      <w:r w:rsidR="00B032E3" w:rsidRPr="004E3CC4">
        <w:rPr>
          <w:rFonts w:eastAsia="Arial"/>
        </w:rPr>
        <w:t>defined</w:t>
      </w:r>
      <w:r w:rsidR="00B032E3" w:rsidRPr="004E3CC4">
        <w:rPr>
          <w:rFonts w:eastAsia="Arial"/>
          <w:spacing w:val="9"/>
        </w:rPr>
        <w:t xml:space="preserve"> </w:t>
      </w:r>
      <w:r w:rsidR="00B032E3" w:rsidRPr="004E3CC4">
        <w:rPr>
          <w:rFonts w:eastAsia="Arial"/>
        </w:rPr>
        <w:t>and</w:t>
      </w:r>
      <w:r w:rsidR="00B032E3" w:rsidRPr="004E3CC4">
        <w:rPr>
          <w:rFonts w:eastAsia="Arial"/>
          <w:spacing w:val="24"/>
        </w:rPr>
        <w:t xml:space="preserve"> </w:t>
      </w:r>
      <w:r w:rsidR="00B032E3" w:rsidRPr="004E3CC4">
        <w:rPr>
          <w:rFonts w:eastAsia="Arial"/>
        </w:rPr>
        <w:t>delineated</w:t>
      </w:r>
      <w:r w:rsidR="00B032E3" w:rsidRPr="004E3CC4">
        <w:rPr>
          <w:rFonts w:eastAsia="Arial"/>
          <w:spacing w:val="32"/>
        </w:rPr>
        <w:t xml:space="preserve"> </w:t>
      </w:r>
      <w:r w:rsidR="00B032E3" w:rsidRPr="004E3CC4">
        <w:rPr>
          <w:rFonts w:eastAsia="Arial"/>
        </w:rPr>
        <w:t>by</w:t>
      </w:r>
      <w:r w:rsidR="00B032E3" w:rsidRPr="004E3CC4">
        <w:rPr>
          <w:rFonts w:eastAsia="Arial"/>
          <w:spacing w:val="27"/>
        </w:rPr>
        <w:t xml:space="preserve"> </w:t>
      </w:r>
      <w:r w:rsidR="00B032E3" w:rsidRPr="004E3CC4">
        <w:rPr>
          <w:rFonts w:eastAsia="Arial"/>
        </w:rPr>
        <w:t>local</w:t>
      </w:r>
      <w:r w:rsidR="00B032E3" w:rsidRPr="004E3CC4">
        <w:rPr>
          <w:rFonts w:eastAsia="Arial"/>
          <w:spacing w:val="13"/>
        </w:rPr>
        <w:t xml:space="preserve"> </w:t>
      </w:r>
      <w:r w:rsidR="00B032E3" w:rsidRPr="004E3CC4">
        <w:rPr>
          <w:rFonts w:eastAsia="Arial"/>
        </w:rPr>
        <w:t>regulation,</w:t>
      </w:r>
      <w:r w:rsidR="00B032E3" w:rsidRPr="004E3CC4">
        <w:rPr>
          <w:rFonts w:eastAsia="Arial"/>
          <w:spacing w:val="24"/>
        </w:rPr>
        <w:t xml:space="preserve"> </w:t>
      </w:r>
      <w:r w:rsidR="00B032E3" w:rsidRPr="004E3CC4">
        <w:rPr>
          <w:rFonts w:eastAsia="Arial"/>
        </w:rPr>
        <w:t>as</w:t>
      </w:r>
      <w:r w:rsidR="00B032E3" w:rsidRPr="004E3CC4">
        <w:rPr>
          <w:rFonts w:eastAsia="Arial"/>
          <w:spacing w:val="-3"/>
        </w:rPr>
        <w:t xml:space="preserve"> </w:t>
      </w:r>
      <w:r w:rsidR="00B032E3" w:rsidRPr="004E3CC4">
        <w:rPr>
          <w:rFonts w:eastAsia="Arial"/>
        </w:rPr>
        <w:t>either "major"</w:t>
      </w:r>
      <w:r w:rsidR="00B032E3" w:rsidRPr="004E3CC4">
        <w:rPr>
          <w:rFonts w:eastAsia="Arial"/>
          <w:spacing w:val="32"/>
        </w:rPr>
        <w:t xml:space="preserve"> </w:t>
      </w:r>
      <w:r w:rsidR="00B032E3" w:rsidRPr="004E3CC4">
        <w:rPr>
          <w:rFonts w:eastAsia="Arial"/>
        </w:rPr>
        <w:t>or</w:t>
      </w:r>
      <w:r w:rsidR="00B032E3" w:rsidRPr="004E3CC4">
        <w:rPr>
          <w:rFonts w:eastAsia="Arial"/>
          <w:spacing w:val="19"/>
        </w:rPr>
        <w:t xml:space="preserve"> </w:t>
      </w:r>
      <w:r w:rsidR="00B032E3" w:rsidRPr="004E3CC4">
        <w:rPr>
          <w:rFonts w:eastAsia="Arial"/>
        </w:rPr>
        <w:t>"minor'',</w:t>
      </w:r>
      <w:r w:rsidR="00B032E3" w:rsidRPr="004E3CC4">
        <w:rPr>
          <w:rFonts w:eastAsia="Arial"/>
          <w:spacing w:val="7"/>
        </w:rPr>
        <w:t xml:space="preserve"> </w:t>
      </w:r>
      <w:r w:rsidR="00B032E3" w:rsidRPr="004E3CC4">
        <w:rPr>
          <w:rFonts w:eastAsia="Arial"/>
        </w:rPr>
        <w:t>with</w:t>
      </w:r>
      <w:r w:rsidR="00B032E3" w:rsidRPr="004E3CC4">
        <w:rPr>
          <w:rFonts w:eastAsia="Arial"/>
          <w:spacing w:val="17"/>
        </w:rPr>
        <w:t xml:space="preserve"> </w:t>
      </w:r>
      <w:r w:rsidR="00B032E3" w:rsidRPr="004E3CC4">
        <w:rPr>
          <w:rFonts w:eastAsia="Arial"/>
        </w:rPr>
        <w:t>the</w:t>
      </w:r>
      <w:r w:rsidR="00B032E3" w:rsidRPr="004E3CC4">
        <w:rPr>
          <w:rFonts w:eastAsia="Arial"/>
          <w:spacing w:val="29"/>
        </w:rPr>
        <w:t xml:space="preserve"> </w:t>
      </w:r>
      <w:r w:rsidR="00B032E3" w:rsidRPr="004E3CC4">
        <w:rPr>
          <w:rFonts w:eastAsia="Arial"/>
        </w:rPr>
        <w:t>review</w:t>
      </w:r>
      <w:r w:rsidR="00B032E3" w:rsidRPr="004E3CC4">
        <w:rPr>
          <w:rFonts w:eastAsia="Arial"/>
          <w:spacing w:val="22"/>
        </w:rPr>
        <w:t xml:space="preserve"> </w:t>
      </w:r>
      <w:r w:rsidR="00B032E3" w:rsidRPr="004E3CC4">
        <w:rPr>
          <w:rFonts w:eastAsia="Arial"/>
          <w:w w:val="108"/>
        </w:rPr>
        <w:t>procedures</w:t>
      </w:r>
      <w:r w:rsidR="00B032E3" w:rsidRPr="004E3CC4">
        <w:rPr>
          <w:rFonts w:eastAsia="Arial"/>
          <w:spacing w:val="7"/>
          <w:w w:val="108"/>
        </w:rPr>
        <w:t xml:space="preserve"> </w:t>
      </w:r>
      <w:r w:rsidR="00B032E3" w:rsidRPr="004E3CC4">
        <w:rPr>
          <w:rFonts w:eastAsia="Arial"/>
        </w:rPr>
        <w:t>and</w:t>
      </w:r>
      <w:r w:rsidR="00B032E3" w:rsidRPr="004E3CC4">
        <w:rPr>
          <w:rFonts w:eastAsia="Arial"/>
          <w:spacing w:val="26"/>
        </w:rPr>
        <w:t xml:space="preserve"> </w:t>
      </w:r>
      <w:r w:rsidR="00B032E3" w:rsidRPr="004E3CC4">
        <w:rPr>
          <w:rFonts w:eastAsia="Arial"/>
        </w:rPr>
        <w:t>criteria</w:t>
      </w:r>
      <w:r w:rsidR="00B032E3" w:rsidRPr="004E3CC4">
        <w:rPr>
          <w:rFonts w:eastAsia="Arial"/>
          <w:spacing w:val="12"/>
        </w:rPr>
        <w:t xml:space="preserve"> </w:t>
      </w:r>
      <w:r w:rsidR="00B032E3" w:rsidRPr="004E3CC4">
        <w:rPr>
          <w:rFonts w:eastAsia="Arial"/>
        </w:rPr>
        <w:t>for</w:t>
      </w:r>
      <w:r w:rsidR="00B032E3" w:rsidRPr="004E3CC4">
        <w:rPr>
          <w:rFonts w:eastAsia="Arial"/>
          <w:spacing w:val="25"/>
        </w:rPr>
        <w:t xml:space="preserve"> </w:t>
      </w:r>
      <w:r w:rsidR="00B032E3" w:rsidRPr="004E3CC4">
        <w:rPr>
          <w:rFonts w:eastAsia="Arial"/>
        </w:rPr>
        <w:t>each</w:t>
      </w:r>
      <w:r w:rsidR="00B032E3" w:rsidRPr="004E3CC4">
        <w:rPr>
          <w:rFonts w:eastAsia="Arial"/>
          <w:spacing w:val="25"/>
        </w:rPr>
        <w:t xml:space="preserve"> </w:t>
      </w:r>
      <w:r w:rsidR="00B032E3" w:rsidRPr="004E3CC4">
        <w:rPr>
          <w:rFonts w:eastAsia="Arial"/>
        </w:rPr>
        <w:t>set</w:t>
      </w:r>
      <w:r w:rsidR="00B032E3" w:rsidRPr="004E3CC4">
        <w:rPr>
          <w:rFonts w:eastAsia="Arial"/>
          <w:spacing w:val="12"/>
        </w:rPr>
        <w:t xml:space="preserve"> </w:t>
      </w:r>
      <w:r w:rsidR="00B032E3" w:rsidRPr="004E3CC4">
        <w:rPr>
          <w:rFonts w:eastAsia="Arial"/>
        </w:rPr>
        <w:t>forth</w:t>
      </w:r>
      <w:r w:rsidR="00B032E3" w:rsidRPr="004E3CC4">
        <w:rPr>
          <w:rFonts w:eastAsia="Arial"/>
          <w:spacing w:val="46"/>
        </w:rPr>
        <w:t xml:space="preserve"> </w:t>
      </w:r>
      <w:r w:rsidR="00B032E3" w:rsidRPr="004E3CC4">
        <w:rPr>
          <w:rFonts w:eastAsia="Arial"/>
        </w:rPr>
        <w:t>in</w:t>
      </w:r>
      <w:r w:rsidR="00B032E3" w:rsidRPr="004E3CC4">
        <w:rPr>
          <w:rFonts w:eastAsia="Arial"/>
          <w:spacing w:val="25"/>
        </w:rPr>
        <w:t xml:space="preserve"> </w:t>
      </w:r>
      <w:r w:rsidR="00B032E3" w:rsidRPr="004E3CC4">
        <w:rPr>
          <w:rFonts w:eastAsia="Arial"/>
        </w:rPr>
        <w:t>such</w:t>
      </w:r>
      <w:r w:rsidR="00B032E3" w:rsidRPr="004E3CC4">
        <w:rPr>
          <w:rFonts w:eastAsia="Arial"/>
          <w:spacing w:val="26"/>
        </w:rPr>
        <w:t xml:space="preserve"> </w:t>
      </w:r>
      <w:r w:rsidR="00B032E3" w:rsidRPr="004E3CC4">
        <w:rPr>
          <w:rFonts w:eastAsia="Arial"/>
        </w:rPr>
        <w:t>local</w:t>
      </w:r>
      <w:r w:rsidR="00B032E3" w:rsidRPr="004E3CC4">
        <w:rPr>
          <w:rFonts w:eastAsia="Arial"/>
          <w:spacing w:val="27"/>
        </w:rPr>
        <w:t xml:space="preserve"> </w:t>
      </w:r>
      <w:r w:rsidR="00B032E3" w:rsidRPr="004E3CC4">
        <w:rPr>
          <w:rFonts w:eastAsia="Arial"/>
          <w:w w:val="104"/>
        </w:rPr>
        <w:t>regulation</w:t>
      </w:r>
      <w:r w:rsidR="00B032E3" w:rsidRPr="004E3CC4">
        <w:rPr>
          <w:rFonts w:eastAsia="Arial"/>
          <w:spacing w:val="-11"/>
          <w:w w:val="105"/>
        </w:rPr>
        <w:t>s</w:t>
      </w:r>
      <w:r w:rsidR="00B032E3" w:rsidRPr="004E3CC4">
        <w:rPr>
          <w:rFonts w:eastAsia="Arial"/>
          <w:w w:val="149"/>
        </w:rPr>
        <w:t>.</w:t>
      </w:r>
    </w:p>
    <w:p w14:paraId="30EA3592" w14:textId="77777777" w:rsidR="00476FA4" w:rsidRDefault="00476FA4" w:rsidP="00D94911">
      <w:pPr>
        <w:jc w:val="both"/>
        <w:rPr>
          <w:rFonts w:eastAsia="Arial"/>
          <w:b/>
        </w:rPr>
      </w:pPr>
    </w:p>
    <w:p w14:paraId="7513429B" w14:textId="2D58560E" w:rsidR="00D903D4" w:rsidRPr="004E3CC4" w:rsidRDefault="00B003BA" w:rsidP="00D94911">
      <w:pPr>
        <w:jc w:val="both"/>
        <w:rPr>
          <w:rFonts w:eastAsia="Arial"/>
          <w:w w:val="103"/>
        </w:rPr>
      </w:pPr>
      <w:r w:rsidRPr="004E3CC4">
        <w:rPr>
          <w:rFonts w:eastAsia="Arial"/>
          <w:b/>
        </w:rPr>
        <w:t>Surveyor</w:t>
      </w:r>
      <w:r w:rsidR="00C81F35" w:rsidRPr="004E3CC4">
        <w:rPr>
          <w:rFonts w:eastAsia="Arial"/>
          <w:b/>
        </w:rPr>
        <w:t>:</w:t>
      </w:r>
      <w:r w:rsidR="00B032E3" w:rsidRPr="004E3CC4">
        <w:rPr>
          <w:rFonts w:eastAsia="Arial"/>
        </w:rPr>
        <w:t xml:space="preserve"> Means</w:t>
      </w:r>
      <w:r w:rsidR="00B032E3" w:rsidRPr="004E3CC4">
        <w:rPr>
          <w:rFonts w:eastAsia="Arial"/>
          <w:spacing w:val="20"/>
        </w:rPr>
        <w:t xml:space="preserve"> </w:t>
      </w:r>
      <w:r w:rsidR="00B032E3" w:rsidRPr="004E3CC4">
        <w:rPr>
          <w:rFonts w:eastAsia="Arial"/>
        </w:rPr>
        <w:t>a</w:t>
      </w:r>
      <w:r w:rsidR="00B032E3" w:rsidRPr="004E3CC4">
        <w:rPr>
          <w:rFonts w:eastAsia="Arial"/>
          <w:spacing w:val="22"/>
        </w:rPr>
        <w:t xml:space="preserve"> </w:t>
      </w:r>
      <w:r w:rsidR="00B032E3" w:rsidRPr="004E3CC4">
        <w:rPr>
          <w:rFonts w:eastAsia="Arial"/>
        </w:rPr>
        <w:t>person</w:t>
      </w:r>
      <w:r w:rsidR="00B032E3" w:rsidRPr="004E3CC4">
        <w:rPr>
          <w:rFonts w:eastAsia="Arial"/>
          <w:spacing w:val="29"/>
        </w:rPr>
        <w:t xml:space="preserve"> </w:t>
      </w:r>
      <w:r w:rsidRPr="004E3CC4">
        <w:rPr>
          <w:rFonts w:eastAsia="Arial"/>
        </w:rPr>
        <w:t xml:space="preserve">licensed </w:t>
      </w:r>
      <w:r w:rsidRPr="004E3CC4">
        <w:rPr>
          <w:rFonts w:eastAsia="Arial"/>
          <w:spacing w:val="7"/>
        </w:rPr>
        <w:t>as</w:t>
      </w:r>
      <w:r w:rsidR="00B032E3" w:rsidRPr="004E3CC4">
        <w:rPr>
          <w:rFonts w:eastAsia="Arial"/>
          <w:spacing w:val="17"/>
        </w:rPr>
        <w:t xml:space="preserve"> </w:t>
      </w:r>
      <w:r w:rsidR="00B032E3" w:rsidRPr="004E3CC4">
        <w:rPr>
          <w:rFonts w:eastAsia="Arial"/>
        </w:rPr>
        <w:t>a</w:t>
      </w:r>
      <w:r w:rsidR="00B032E3" w:rsidRPr="004E3CC4">
        <w:rPr>
          <w:rFonts w:eastAsia="Arial"/>
          <w:spacing w:val="8"/>
        </w:rPr>
        <w:t xml:space="preserve"> </w:t>
      </w:r>
      <w:r w:rsidR="00B032E3" w:rsidRPr="004E3CC4">
        <w:rPr>
          <w:rFonts w:eastAsia="Arial"/>
        </w:rPr>
        <w:t>land</w:t>
      </w:r>
      <w:r w:rsidR="00B032E3" w:rsidRPr="004E3CC4">
        <w:rPr>
          <w:rFonts w:eastAsia="Arial"/>
          <w:spacing w:val="28"/>
        </w:rPr>
        <w:t xml:space="preserve"> </w:t>
      </w:r>
      <w:r w:rsidR="00B032E3" w:rsidRPr="004E3CC4">
        <w:rPr>
          <w:rFonts w:eastAsia="Arial"/>
        </w:rPr>
        <w:t>surveyor</w:t>
      </w:r>
      <w:r w:rsidR="00B032E3" w:rsidRPr="004E3CC4">
        <w:rPr>
          <w:rFonts w:eastAsia="Arial"/>
          <w:spacing w:val="29"/>
        </w:rPr>
        <w:t xml:space="preserve"> </w:t>
      </w:r>
      <w:r w:rsidR="00B032E3" w:rsidRPr="004E3CC4">
        <w:rPr>
          <w:rFonts w:eastAsia="Arial"/>
        </w:rPr>
        <w:t>by</w:t>
      </w:r>
      <w:r w:rsidR="00B032E3" w:rsidRPr="004E3CC4">
        <w:rPr>
          <w:rFonts w:eastAsia="Arial"/>
          <w:spacing w:val="28"/>
        </w:rPr>
        <w:t xml:space="preserve"> </w:t>
      </w:r>
      <w:r w:rsidR="00B032E3" w:rsidRPr="004E3CC4">
        <w:rPr>
          <w:rFonts w:eastAsia="Arial"/>
        </w:rPr>
        <w:t>the</w:t>
      </w:r>
      <w:r w:rsidR="00B032E3" w:rsidRPr="004E3CC4">
        <w:rPr>
          <w:rFonts w:eastAsia="Arial"/>
          <w:spacing w:val="27"/>
        </w:rPr>
        <w:t xml:space="preserve"> </w:t>
      </w:r>
      <w:r w:rsidR="00B032E3" w:rsidRPr="004E3CC4">
        <w:rPr>
          <w:rFonts w:eastAsia="Arial"/>
        </w:rPr>
        <w:t>State</w:t>
      </w:r>
      <w:r w:rsidR="00B032E3" w:rsidRPr="004E3CC4">
        <w:rPr>
          <w:rFonts w:eastAsia="Arial"/>
          <w:spacing w:val="25"/>
        </w:rPr>
        <w:t xml:space="preserve"> </w:t>
      </w:r>
      <w:r w:rsidR="00B032E3" w:rsidRPr="004E3CC4">
        <w:rPr>
          <w:rFonts w:eastAsia="Arial"/>
        </w:rPr>
        <w:t>of</w:t>
      </w:r>
      <w:r w:rsidR="00B032E3" w:rsidRPr="004E3CC4">
        <w:rPr>
          <w:rFonts w:eastAsia="Arial"/>
          <w:spacing w:val="24"/>
        </w:rPr>
        <w:t xml:space="preserve"> </w:t>
      </w:r>
      <w:r w:rsidR="00B032E3" w:rsidRPr="004E3CC4">
        <w:rPr>
          <w:rFonts w:eastAsia="Arial"/>
        </w:rPr>
        <w:t>New</w:t>
      </w:r>
      <w:r w:rsidR="00B032E3" w:rsidRPr="004E3CC4">
        <w:rPr>
          <w:rFonts w:eastAsia="Arial"/>
          <w:spacing w:val="40"/>
        </w:rPr>
        <w:t xml:space="preserve"> </w:t>
      </w:r>
      <w:r w:rsidR="00B032E3" w:rsidRPr="004E3CC4">
        <w:rPr>
          <w:rFonts w:eastAsia="Arial"/>
          <w:w w:val="103"/>
        </w:rPr>
        <w:t xml:space="preserve">York. </w:t>
      </w:r>
    </w:p>
    <w:p w14:paraId="7AB4952C" w14:textId="77777777" w:rsidR="00476FA4" w:rsidRDefault="00476FA4" w:rsidP="00D94911">
      <w:pPr>
        <w:jc w:val="both"/>
        <w:rPr>
          <w:b/>
        </w:rPr>
      </w:pPr>
    </w:p>
    <w:p w14:paraId="4BD75436" w14:textId="2415FDC1" w:rsidR="00E92DB4" w:rsidRPr="004E3CC4" w:rsidRDefault="00E92DB4" w:rsidP="00D94911">
      <w:pPr>
        <w:jc w:val="both"/>
      </w:pPr>
      <w:r w:rsidRPr="004E3CC4">
        <w:rPr>
          <w:b/>
        </w:rPr>
        <w:t>Yard</w:t>
      </w:r>
      <w:r w:rsidRPr="004E3CC4">
        <w:t xml:space="preserve">: An unoccupied space, open to the sky, on the same lot with a building or structure. </w:t>
      </w:r>
    </w:p>
    <w:p w14:paraId="3049C437" w14:textId="77777777" w:rsidR="00476FA4" w:rsidRDefault="00476FA4" w:rsidP="00D94911">
      <w:pPr>
        <w:jc w:val="both"/>
        <w:rPr>
          <w:b/>
        </w:rPr>
      </w:pPr>
    </w:p>
    <w:p w14:paraId="1EC67EF9" w14:textId="7CCBC4CC" w:rsidR="00E92DB4" w:rsidRPr="004E3CC4" w:rsidRDefault="00E92DB4" w:rsidP="00D94911">
      <w:pPr>
        <w:jc w:val="both"/>
      </w:pPr>
      <w:r w:rsidRPr="004E3CC4">
        <w:rPr>
          <w:b/>
        </w:rPr>
        <w:t>Yard, front</w:t>
      </w:r>
      <w:r w:rsidRPr="004E3CC4">
        <w:t xml:space="preserve">: An open space extending across the entire width of the lot between the front building line or front main wall of a building and the front property line (street or road right‐of‐way line). </w:t>
      </w:r>
    </w:p>
    <w:p w14:paraId="2D299C9F" w14:textId="77777777" w:rsidR="00476FA4" w:rsidRDefault="00476FA4" w:rsidP="00D94911">
      <w:pPr>
        <w:jc w:val="both"/>
        <w:rPr>
          <w:b/>
        </w:rPr>
      </w:pPr>
    </w:p>
    <w:p w14:paraId="4001EAC0" w14:textId="18F9406F" w:rsidR="00E92DB4" w:rsidRPr="004E3CC4" w:rsidRDefault="00E92DB4" w:rsidP="00D94911">
      <w:pPr>
        <w:jc w:val="both"/>
      </w:pPr>
      <w:r w:rsidRPr="004E3CC4">
        <w:rPr>
          <w:b/>
        </w:rPr>
        <w:t>Yard, rear</w:t>
      </w:r>
      <w:r w:rsidRPr="004E3CC4">
        <w:t xml:space="preserve">: An open space extending across the entire width of the lot between the rear line of the lot and a line parallel to the rear line of the lot at a distance from the rear line of the lot specified for the zoning district in which the lot is situated. </w:t>
      </w:r>
    </w:p>
    <w:p w14:paraId="50875237" w14:textId="77777777" w:rsidR="00E94119" w:rsidRDefault="00E94119" w:rsidP="00D94911">
      <w:pPr>
        <w:jc w:val="both"/>
        <w:rPr>
          <w:b/>
        </w:rPr>
      </w:pPr>
    </w:p>
    <w:p w14:paraId="2497AEDA" w14:textId="1C179A4E" w:rsidR="00E92DB4" w:rsidRPr="004E3CC4" w:rsidRDefault="00E92DB4" w:rsidP="00D94911">
      <w:pPr>
        <w:jc w:val="both"/>
      </w:pPr>
      <w:r w:rsidRPr="004E3CC4">
        <w:rPr>
          <w:b/>
        </w:rPr>
        <w:t>Yard, side</w:t>
      </w:r>
      <w:r w:rsidRPr="004E3CC4">
        <w:t xml:space="preserve">: An open, unobstructed space on the same lot with a principal building between the principal building and the side line of the lot and extending through from the front yard to the rear yard. </w:t>
      </w:r>
    </w:p>
    <w:p w14:paraId="1FD34655" w14:textId="77777777" w:rsidR="00E92DB4" w:rsidRPr="004E3CC4" w:rsidRDefault="00E92DB4" w:rsidP="00D94911">
      <w:pPr>
        <w:ind w:hanging="360"/>
        <w:jc w:val="both"/>
      </w:pPr>
    </w:p>
    <w:p w14:paraId="539B913A" w14:textId="77777777" w:rsidR="00D903D4" w:rsidRDefault="00D903D4" w:rsidP="00D94911">
      <w:pPr>
        <w:jc w:val="both"/>
        <w:rPr>
          <w:rFonts w:eastAsia="Arial"/>
          <w:b/>
        </w:rPr>
      </w:pPr>
    </w:p>
    <w:p w14:paraId="6315C24A" w14:textId="3890B229" w:rsidR="00CD4011" w:rsidRPr="006F5D5D" w:rsidRDefault="00B032E3" w:rsidP="00D94911">
      <w:pPr>
        <w:pStyle w:val="Heading1"/>
        <w:spacing w:before="0"/>
        <w:jc w:val="both"/>
        <w:rPr>
          <w:rFonts w:eastAsia="Arial"/>
        </w:rPr>
      </w:pPr>
      <w:bookmarkStart w:id="7" w:name="_Toc399271432"/>
      <w:bookmarkStart w:id="8" w:name="_Toc399752583"/>
      <w:bookmarkStart w:id="9" w:name="_Toc3287311"/>
      <w:r w:rsidRPr="006F5D5D">
        <w:rPr>
          <w:rFonts w:eastAsia="Arial"/>
        </w:rPr>
        <w:lastRenderedPageBreak/>
        <w:t>ARTICLE</w:t>
      </w:r>
      <w:r w:rsidRPr="006F5D5D">
        <w:rPr>
          <w:rFonts w:eastAsia="Arial"/>
          <w:spacing w:val="1"/>
        </w:rPr>
        <w:t xml:space="preserve"> </w:t>
      </w:r>
      <w:bookmarkEnd w:id="7"/>
      <w:r w:rsidR="00FD53F8">
        <w:rPr>
          <w:rFonts w:eastAsia="Arial"/>
          <w:w w:val="128"/>
        </w:rPr>
        <w:t>III</w:t>
      </w:r>
      <w:bookmarkEnd w:id="8"/>
      <w:r w:rsidR="00BB414D">
        <w:rPr>
          <w:rFonts w:eastAsia="Arial"/>
          <w:w w:val="128"/>
        </w:rPr>
        <w:t xml:space="preserve">  </w:t>
      </w:r>
      <w:bookmarkStart w:id="10" w:name="_Toc399271433"/>
      <w:r w:rsidR="00BB414D">
        <w:rPr>
          <w:rFonts w:eastAsia="Arial"/>
          <w:w w:val="128"/>
        </w:rPr>
        <w:t xml:space="preserve"> </w:t>
      </w:r>
      <w:bookmarkStart w:id="11" w:name="_Toc399752584"/>
      <w:r w:rsidRPr="006F5D5D">
        <w:rPr>
          <w:rFonts w:eastAsia="Arial"/>
          <w:w w:val="96"/>
        </w:rPr>
        <w:t>PROCEDURES</w:t>
      </w:r>
      <w:r w:rsidRPr="006F5D5D">
        <w:rPr>
          <w:rFonts w:eastAsia="Arial"/>
          <w:spacing w:val="5"/>
          <w:w w:val="96"/>
        </w:rPr>
        <w:t xml:space="preserve"> </w:t>
      </w:r>
      <w:r w:rsidR="00176441">
        <w:rPr>
          <w:rFonts w:eastAsia="Arial"/>
          <w:spacing w:val="5"/>
          <w:w w:val="96"/>
          <w:lang w:val="en-US"/>
        </w:rPr>
        <w:t>FOR</w:t>
      </w:r>
      <w:r w:rsidRPr="006F5D5D">
        <w:rPr>
          <w:rFonts w:eastAsia="Arial"/>
          <w:spacing w:val="20"/>
        </w:rPr>
        <w:t xml:space="preserve"> </w:t>
      </w:r>
      <w:r w:rsidRPr="006F5D5D">
        <w:rPr>
          <w:rFonts w:eastAsia="Arial"/>
        </w:rPr>
        <w:t>FILING</w:t>
      </w:r>
      <w:r w:rsidRPr="006F5D5D">
        <w:rPr>
          <w:rFonts w:eastAsia="Arial"/>
          <w:spacing w:val="15"/>
        </w:rPr>
        <w:t xml:space="preserve"> </w:t>
      </w:r>
      <w:r w:rsidRPr="006F5D5D">
        <w:rPr>
          <w:rFonts w:eastAsia="Arial"/>
        </w:rPr>
        <w:t>SUBDIVISION</w:t>
      </w:r>
      <w:r w:rsidRPr="006F5D5D">
        <w:rPr>
          <w:rFonts w:eastAsia="Arial"/>
          <w:spacing w:val="14"/>
        </w:rPr>
        <w:t xml:space="preserve"> </w:t>
      </w:r>
      <w:r w:rsidRPr="006F5D5D">
        <w:rPr>
          <w:rFonts w:eastAsia="Arial"/>
          <w:w w:val="99"/>
        </w:rPr>
        <w:t>APPLICATIONS</w:t>
      </w:r>
      <w:bookmarkEnd w:id="9"/>
      <w:bookmarkEnd w:id="10"/>
      <w:bookmarkEnd w:id="11"/>
    </w:p>
    <w:p w14:paraId="11E92B83" w14:textId="77777777" w:rsidR="004E3CC4" w:rsidRDefault="004E3CC4" w:rsidP="00D94911">
      <w:pPr>
        <w:jc w:val="both"/>
      </w:pPr>
    </w:p>
    <w:p w14:paraId="54CB8D30" w14:textId="74AFA8BC" w:rsidR="00CD4011" w:rsidRDefault="00B032E3" w:rsidP="00D94911">
      <w:pPr>
        <w:jc w:val="both"/>
      </w:pPr>
      <w:r w:rsidRPr="00E329D7">
        <w:t>Whenever any subdivision of land is proposed to be made, and before any contract for the sale of, or any offer to sell any lots in such subdivision or any part thereof is made, and before any permit for the erection of a</w:t>
      </w:r>
      <w:r w:rsidR="00FE31B7" w:rsidRPr="00E329D7">
        <w:t xml:space="preserve"> </w:t>
      </w:r>
      <w:r w:rsidRPr="00E329D7">
        <w:t>structure in such proposed subdivision shall be granted, the subdivider or his duly</w:t>
      </w:r>
      <w:r w:rsidR="00E329D7" w:rsidRPr="00E329D7">
        <w:t xml:space="preserve"> authorized</w:t>
      </w:r>
      <w:r w:rsidRPr="00E329D7">
        <w:t xml:space="preserve"> agent shall apply</w:t>
      </w:r>
      <w:r w:rsidR="00FE31B7" w:rsidRPr="00E329D7">
        <w:t xml:space="preserve"> </w:t>
      </w:r>
      <w:r w:rsidRPr="00E329D7">
        <w:t xml:space="preserve">in writing for approval of such proposed subdivision in accordance with the following </w:t>
      </w:r>
      <w:r w:rsidR="00FE31B7" w:rsidRPr="00E329D7">
        <w:t>p</w:t>
      </w:r>
      <w:r w:rsidRPr="00E329D7">
        <w:t>rocedures.</w:t>
      </w:r>
    </w:p>
    <w:p w14:paraId="74153369" w14:textId="77777777" w:rsidR="00476FA4" w:rsidRDefault="00476FA4" w:rsidP="00D94911">
      <w:pPr>
        <w:jc w:val="both"/>
      </w:pPr>
    </w:p>
    <w:p w14:paraId="1FF45164" w14:textId="71280C97" w:rsidR="00344B9B" w:rsidRDefault="004C19F2" w:rsidP="00D94911">
      <w:pPr>
        <w:jc w:val="both"/>
      </w:pPr>
      <w:r>
        <w:t>Whenever a project also requires site plan review or a special use permit, t</w:t>
      </w:r>
      <w:r w:rsidR="00344B9B" w:rsidRPr="00344B9B">
        <w:t xml:space="preserve">he Planning Board shall integrate, to the extent reasonably practicable, </w:t>
      </w:r>
      <w:r w:rsidR="00344B9B">
        <w:t xml:space="preserve">all </w:t>
      </w:r>
      <w:r w:rsidR="00344B9B" w:rsidRPr="00344B9B">
        <w:t xml:space="preserve">site plan </w:t>
      </w:r>
      <w:r>
        <w:t xml:space="preserve">and special permit </w:t>
      </w:r>
      <w:r w:rsidR="00344B9B" w:rsidRPr="00344B9B">
        <w:t xml:space="preserve">review </w:t>
      </w:r>
      <w:r w:rsidR="00344B9B">
        <w:t xml:space="preserve">requirements </w:t>
      </w:r>
      <w:r w:rsidR="00344B9B" w:rsidRPr="00344B9B">
        <w:t xml:space="preserve">with the procedural and submission requirements for compliance </w:t>
      </w:r>
      <w:r w:rsidR="00344B9B">
        <w:t xml:space="preserve">with this </w:t>
      </w:r>
      <w:r>
        <w:t>local law</w:t>
      </w:r>
      <w:r w:rsidR="00344B9B">
        <w:t xml:space="preserve"> </w:t>
      </w:r>
      <w:r w:rsidR="00344B9B" w:rsidRPr="00344B9B">
        <w:t>so as not to delay review and decision-making.</w:t>
      </w:r>
    </w:p>
    <w:p w14:paraId="11F7D0E9" w14:textId="77777777" w:rsidR="00476FA4" w:rsidRDefault="00476FA4" w:rsidP="00D94911">
      <w:pPr>
        <w:jc w:val="both"/>
      </w:pPr>
    </w:p>
    <w:p w14:paraId="7921F67C" w14:textId="211134C5" w:rsidR="00CD4011" w:rsidRPr="006F5D5D" w:rsidRDefault="00B032E3" w:rsidP="00D94911">
      <w:pPr>
        <w:pStyle w:val="Heading2"/>
        <w:spacing w:before="0"/>
        <w:jc w:val="both"/>
        <w:rPr>
          <w:rFonts w:eastAsia="Arial"/>
        </w:rPr>
      </w:pPr>
      <w:bookmarkStart w:id="12" w:name="_Toc399271434"/>
      <w:bookmarkStart w:id="13" w:name="_Toc399752585"/>
      <w:bookmarkStart w:id="14" w:name="_Toc3287312"/>
      <w:r w:rsidRPr="006F5D5D">
        <w:rPr>
          <w:rFonts w:eastAsia="Arial"/>
          <w:u w:color="000000"/>
        </w:rPr>
        <w:t>Section</w:t>
      </w:r>
      <w:r w:rsidRPr="006F5D5D">
        <w:rPr>
          <w:rFonts w:eastAsia="Arial"/>
          <w:spacing w:val="38"/>
          <w:u w:color="000000"/>
        </w:rPr>
        <w:t xml:space="preserve"> </w:t>
      </w:r>
      <w:r w:rsidRPr="006F5D5D">
        <w:rPr>
          <w:rFonts w:eastAsia="Arial"/>
          <w:u w:color="000000"/>
        </w:rPr>
        <w:t>1.</w:t>
      </w:r>
      <w:r w:rsidRPr="006F5D5D">
        <w:rPr>
          <w:rFonts w:eastAsia="Arial"/>
          <w:spacing w:val="-13"/>
          <w:u w:color="000000"/>
        </w:rPr>
        <w:t xml:space="preserve"> </w:t>
      </w:r>
      <w:r w:rsidRPr="006F5D5D">
        <w:rPr>
          <w:rFonts w:eastAsia="Arial"/>
          <w:u w:color="000000"/>
        </w:rPr>
        <w:t>Sketch</w:t>
      </w:r>
      <w:r w:rsidRPr="006F5D5D">
        <w:rPr>
          <w:rFonts w:eastAsia="Arial"/>
          <w:spacing w:val="39"/>
          <w:u w:color="000000"/>
        </w:rPr>
        <w:t xml:space="preserve"> </w:t>
      </w:r>
      <w:r w:rsidRPr="006F5D5D">
        <w:rPr>
          <w:rFonts w:eastAsia="Arial"/>
          <w:w w:val="106"/>
          <w:u w:color="000000"/>
        </w:rPr>
        <w:t>Plan</w:t>
      </w:r>
      <w:bookmarkEnd w:id="12"/>
      <w:bookmarkEnd w:id="13"/>
      <w:r w:rsidR="00BB414D">
        <w:rPr>
          <w:rFonts w:eastAsia="Arial"/>
          <w:w w:val="106"/>
          <w:u w:color="000000"/>
        </w:rPr>
        <w:t xml:space="preserve"> </w:t>
      </w:r>
      <w:r w:rsidR="00506AF9">
        <w:rPr>
          <w:rFonts w:eastAsia="Arial"/>
          <w:w w:val="106"/>
          <w:u w:color="000000"/>
        </w:rPr>
        <w:t xml:space="preserve">Conference </w:t>
      </w:r>
      <w:r w:rsidR="00BB414D">
        <w:rPr>
          <w:rFonts w:eastAsia="Arial"/>
          <w:w w:val="106"/>
          <w:u w:color="000000"/>
        </w:rPr>
        <w:t>for all Subdivision Applications</w:t>
      </w:r>
      <w:bookmarkEnd w:id="14"/>
    </w:p>
    <w:p w14:paraId="26F9DC79" w14:textId="77777777" w:rsidR="00BB414D" w:rsidRDefault="00BB414D" w:rsidP="00D94911">
      <w:pPr>
        <w:jc w:val="both"/>
      </w:pPr>
    </w:p>
    <w:p w14:paraId="5A8BD74F" w14:textId="77777777" w:rsidR="00506AF9" w:rsidRPr="004E3CC4" w:rsidRDefault="00506AF9" w:rsidP="00D94911">
      <w:pPr>
        <w:jc w:val="both"/>
      </w:pPr>
      <w:r w:rsidRPr="004E3CC4">
        <w:t xml:space="preserve">A. </w:t>
      </w:r>
      <w:r w:rsidRPr="004E3CC4">
        <w:tab/>
        <w:t>Sketch Plan Conference with Planning Board</w:t>
      </w:r>
    </w:p>
    <w:p w14:paraId="41CFEB3C" w14:textId="307C9CCE" w:rsidR="00506AF9" w:rsidRPr="004E3CC4" w:rsidRDefault="00DF302D" w:rsidP="00D94911">
      <w:pPr>
        <w:jc w:val="both"/>
      </w:pPr>
      <w:r w:rsidRPr="004E3CC4">
        <w:t>Prior to submitting an application for a</w:t>
      </w:r>
      <w:r w:rsidR="004C19F2">
        <w:t>ny</w:t>
      </w:r>
      <w:r w:rsidRPr="004E3CC4">
        <w:t xml:space="preserve"> subdivision, t</w:t>
      </w:r>
      <w:r w:rsidR="00506AF9" w:rsidRPr="004E3CC4">
        <w:t>he subdivider, or his duly authorized representative, shall attend a sketch plan meeting with the Planning Board to discuss the requirements of these regulations and</w:t>
      </w:r>
      <w:r w:rsidR="004C19F2">
        <w:t xml:space="preserve"> to initially review the</w:t>
      </w:r>
      <w:r w:rsidR="00506AF9" w:rsidRPr="004E3CC4">
        <w:t xml:space="preserve"> consistency of the sketch plan with the </w:t>
      </w:r>
      <w:r w:rsidR="008007F4" w:rsidRPr="004E3CC4">
        <w:t xml:space="preserve">Village of Nassau </w:t>
      </w:r>
      <w:r w:rsidR="00506AF9" w:rsidRPr="004E3CC4">
        <w:t>Zoning Law. The intent of the sketch plan conference is to enable the applicant to discuss the proposal with the Planning Board prior to the preparation of a detailed subdivision plan. It is also a meeting for the Planning Board to review the basic site design concept, advise the applicant as to potential problems or concerns, and to generally determine the information to be required on the subdivision plat.</w:t>
      </w:r>
    </w:p>
    <w:p w14:paraId="31F7806D" w14:textId="77777777" w:rsidR="00997553" w:rsidRDefault="00997553" w:rsidP="00D94911">
      <w:pPr>
        <w:jc w:val="both"/>
      </w:pPr>
    </w:p>
    <w:p w14:paraId="60802819" w14:textId="60A4EBD0" w:rsidR="00CD4011" w:rsidRPr="004E3CC4" w:rsidRDefault="00506AF9" w:rsidP="00D94911">
      <w:pPr>
        <w:jc w:val="both"/>
      </w:pPr>
      <w:r w:rsidRPr="004E3CC4">
        <w:t>B</w:t>
      </w:r>
      <w:r w:rsidR="00B032E3" w:rsidRPr="004E3CC4">
        <w:t>.</w:t>
      </w:r>
      <w:r w:rsidR="00B032E3" w:rsidRPr="004E3CC4">
        <w:tab/>
        <w:t>Submission of Sketch Plan</w:t>
      </w:r>
    </w:p>
    <w:p w14:paraId="2F8F35FA" w14:textId="2A547D72" w:rsidR="00CD4011" w:rsidRPr="004E3CC4" w:rsidRDefault="00B032E3" w:rsidP="00D94911">
      <w:pPr>
        <w:jc w:val="both"/>
      </w:pPr>
      <w:r w:rsidRPr="004E3CC4">
        <w:t>Any owner of land shall, prior to subdividing or re</w:t>
      </w:r>
      <w:r w:rsidR="003D2D9F">
        <w:t>-</w:t>
      </w:r>
      <w:r w:rsidRPr="004E3CC4">
        <w:t xml:space="preserve">subdividing land, submit to the </w:t>
      </w:r>
      <w:r w:rsidR="004611A1" w:rsidRPr="004E3CC4">
        <w:t>S</w:t>
      </w:r>
      <w:r w:rsidR="00DA3C89" w:rsidRPr="004E3CC4">
        <w:t>ecretary</w:t>
      </w:r>
      <w:r w:rsidRPr="004E3CC4">
        <w:t xml:space="preserve"> of</w:t>
      </w:r>
      <w:r w:rsidR="00DA3C89" w:rsidRPr="004E3CC4">
        <w:t xml:space="preserve"> the</w:t>
      </w:r>
      <w:r w:rsidRPr="004E3CC4">
        <w:t xml:space="preserve"> Planning Board at least fourteen (14) days prior to the regular meeting of the Board</w:t>
      </w:r>
      <w:r w:rsidR="00225E31" w:rsidRPr="004E3CC4">
        <w:t>,</w:t>
      </w:r>
      <w:r w:rsidRPr="004E3CC4">
        <w:t xml:space="preserve"> </w:t>
      </w:r>
      <w:r w:rsidR="006A29AE" w:rsidRPr="004E3CC4">
        <w:t>seven</w:t>
      </w:r>
      <w:r w:rsidR="009550E5" w:rsidRPr="004E3CC4">
        <w:t xml:space="preserve"> (7)</w:t>
      </w:r>
      <w:r w:rsidRPr="004E3CC4">
        <w:t xml:space="preserve"> copies of a Sketch Plan of the proposed subdivision</w:t>
      </w:r>
      <w:r w:rsidR="00506AF9" w:rsidRPr="004E3CC4">
        <w:t>. The sketch plan</w:t>
      </w:r>
      <w:r w:rsidRPr="004E3CC4">
        <w:t xml:space="preserve"> shall comply with the requirements of Article V, Section 1</w:t>
      </w:r>
      <w:r w:rsidR="00225E31" w:rsidRPr="004E3CC4">
        <w:t xml:space="preserve"> of these Regulations</w:t>
      </w:r>
      <w:r w:rsidRPr="004E3CC4">
        <w:t>, for the purposes of classification and preliminary discussion.</w:t>
      </w:r>
      <w:r w:rsidR="006A29AE" w:rsidRPr="004E3CC4">
        <w:t xml:space="preserve"> </w:t>
      </w:r>
    </w:p>
    <w:p w14:paraId="69D72F7C" w14:textId="77777777" w:rsidR="004C19F2" w:rsidRDefault="004C19F2" w:rsidP="00D94911">
      <w:pPr>
        <w:jc w:val="both"/>
      </w:pPr>
    </w:p>
    <w:p w14:paraId="66F9492F" w14:textId="492A4AA8" w:rsidR="00225E31" w:rsidRPr="004E3CC4" w:rsidRDefault="000E3730" w:rsidP="00D94911">
      <w:pPr>
        <w:jc w:val="both"/>
        <w:rPr>
          <w:color w:val="000000"/>
        </w:rPr>
      </w:pPr>
      <w:r w:rsidRPr="004E3CC4">
        <w:t xml:space="preserve">Once the Sketch Plan is deemed complete by </w:t>
      </w:r>
      <w:r w:rsidR="00B032E3" w:rsidRPr="004E3CC4">
        <w:t>the Planning Board</w:t>
      </w:r>
      <w:r w:rsidR="004C19F2">
        <w:t xml:space="preserve"> and </w:t>
      </w:r>
      <w:r w:rsidRPr="004E3CC4">
        <w:t>within 62 days thereafter</w:t>
      </w:r>
      <w:r w:rsidR="004C19F2">
        <w:t>,</w:t>
      </w:r>
      <w:r w:rsidRPr="004E3CC4">
        <w:t xml:space="preserve"> the Planning Board shall classify the proposed Sketch plan </w:t>
      </w:r>
      <w:r w:rsidR="00B032E3" w:rsidRPr="004E3CC4">
        <w:t xml:space="preserve">as a </w:t>
      </w:r>
      <w:r w:rsidR="003B1EEC" w:rsidRPr="004E3CC4">
        <w:t>boundary</w:t>
      </w:r>
      <w:r w:rsidR="006B2A16" w:rsidRPr="004E3CC4">
        <w:t xml:space="preserve"> line adjustment, </w:t>
      </w:r>
      <w:r w:rsidR="00B032E3" w:rsidRPr="004E3CC4">
        <w:t xml:space="preserve">Minor </w:t>
      </w:r>
      <w:r w:rsidRPr="004E3CC4">
        <w:t xml:space="preserve">Subdivision, </w:t>
      </w:r>
      <w:r w:rsidR="00B032E3" w:rsidRPr="004E3CC4">
        <w:t>or Major Subdivision as defined in these regulations</w:t>
      </w:r>
      <w:r w:rsidR="00B032E3" w:rsidRPr="004E3CC4">
        <w:rPr>
          <w:color w:val="000000"/>
        </w:rPr>
        <w:t>.</w:t>
      </w:r>
      <w:r w:rsidR="00194272" w:rsidRPr="004E3CC4">
        <w:rPr>
          <w:color w:val="000000"/>
        </w:rPr>
        <w:t xml:space="preserve"> </w:t>
      </w:r>
      <w:r w:rsidR="00B032E3" w:rsidRPr="004E3CC4">
        <w:rPr>
          <w:color w:val="000000"/>
        </w:rPr>
        <w:t xml:space="preserve">The Board may require, however, when it deems it necessary for protection of the public health, safety and welfare, that a Minor Subdivision comply with all or some of the requirements specified for Major Subdivisions.  </w:t>
      </w:r>
    </w:p>
    <w:p w14:paraId="7E1A4048" w14:textId="77777777" w:rsidR="004C19F2" w:rsidRDefault="004C19F2" w:rsidP="00D94911">
      <w:pPr>
        <w:jc w:val="both"/>
      </w:pPr>
    </w:p>
    <w:p w14:paraId="04798A10" w14:textId="767EEB6A" w:rsidR="00CD4011" w:rsidRPr="004E3CC4" w:rsidRDefault="00B032E3" w:rsidP="00D94911">
      <w:pPr>
        <w:jc w:val="both"/>
      </w:pPr>
      <w:r w:rsidRPr="004E3CC4">
        <w:t>If the Sketch Plan is classified as a Minor Subdivision, the subdivider shall then comply with the procedure ou</w:t>
      </w:r>
      <w:r w:rsidR="00956E00" w:rsidRPr="004E3CC4">
        <w:t>tlined in Article Ill, Section 3</w:t>
      </w:r>
      <w:r w:rsidRPr="004E3CC4">
        <w:t xml:space="preserve"> of these </w:t>
      </w:r>
      <w:r w:rsidR="00225E31" w:rsidRPr="004E3CC4">
        <w:t>R</w:t>
      </w:r>
      <w:r w:rsidRPr="004E3CC4">
        <w:t>egulations</w:t>
      </w:r>
      <w:r w:rsidR="006B2A16" w:rsidRPr="004E3CC4">
        <w:t xml:space="preserve"> and Article</w:t>
      </w:r>
      <w:r w:rsidR="008007F4" w:rsidRPr="004E3CC4">
        <w:t>s</w:t>
      </w:r>
      <w:r w:rsidR="006B2A16" w:rsidRPr="004E3CC4">
        <w:t xml:space="preserve"> </w:t>
      </w:r>
      <w:r w:rsidR="008007F4" w:rsidRPr="004E3CC4">
        <w:t xml:space="preserve">VI; </w:t>
      </w:r>
      <w:r w:rsidR="006B2A16" w:rsidRPr="004E3CC4">
        <w:t xml:space="preserve">VII </w:t>
      </w:r>
      <w:r w:rsidR="00DD0303" w:rsidRPr="004E3CC4">
        <w:t xml:space="preserve">of X </w:t>
      </w:r>
      <w:r w:rsidR="006B2A16" w:rsidRPr="004E3CC4">
        <w:t xml:space="preserve">of the </w:t>
      </w:r>
      <w:r w:rsidR="00DD0303" w:rsidRPr="004E3CC4">
        <w:t>Village of Nassau</w:t>
      </w:r>
      <w:r w:rsidR="006B2A16" w:rsidRPr="004E3CC4">
        <w:t xml:space="preserve"> Zoning Law</w:t>
      </w:r>
      <w:r w:rsidRPr="004E3CC4">
        <w:t>. If it is classified as a Major Subdivision,</w:t>
      </w:r>
      <w:r w:rsidR="00FE31B7" w:rsidRPr="004E3CC4">
        <w:t xml:space="preserve"> </w:t>
      </w:r>
      <w:r w:rsidRPr="004E3CC4">
        <w:t xml:space="preserve">the subdivider shall then comply with the procedures outlined in Article Ill, Section </w:t>
      </w:r>
      <w:r w:rsidR="00A8126E" w:rsidRPr="004E3CC4">
        <w:t>4</w:t>
      </w:r>
      <w:r w:rsidRPr="004E3CC4">
        <w:t xml:space="preserve">, Section </w:t>
      </w:r>
      <w:r w:rsidR="00A8126E" w:rsidRPr="004E3CC4">
        <w:t>5</w:t>
      </w:r>
      <w:r w:rsidRPr="004E3CC4">
        <w:t>, and</w:t>
      </w:r>
      <w:r w:rsidR="00FE31B7" w:rsidRPr="004E3CC4">
        <w:t xml:space="preserve"> </w:t>
      </w:r>
      <w:r w:rsidRPr="004E3CC4">
        <w:t xml:space="preserve">Section </w:t>
      </w:r>
      <w:r w:rsidR="00A8126E" w:rsidRPr="004E3CC4">
        <w:t>6</w:t>
      </w:r>
      <w:r w:rsidR="006B2A16" w:rsidRPr="004E3CC4">
        <w:t xml:space="preserve"> of these Regulations</w:t>
      </w:r>
      <w:r w:rsidR="008F3F8D" w:rsidRPr="004E3CC4">
        <w:t>; and</w:t>
      </w:r>
      <w:r w:rsidR="006B2A16" w:rsidRPr="004E3CC4">
        <w:t xml:space="preserve"> </w:t>
      </w:r>
      <w:r w:rsidR="008F3F8D" w:rsidRPr="004E3CC4">
        <w:t>Articles VI; VII of X of the Village of Nassau Zoning Law</w:t>
      </w:r>
      <w:r w:rsidRPr="004E3CC4">
        <w:t>.</w:t>
      </w:r>
      <w:r w:rsidR="00194272" w:rsidRPr="004E3CC4">
        <w:t xml:space="preserve"> If it is classified as </w:t>
      </w:r>
      <w:r w:rsidR="00194272" w:rsidRPr="004E3CC4">
        <w:lastRenderedPageBreak/>
        <w:t>a Boundary Line Adjustment, the applicant shall comply with the procedures outlined in Article III, Section 2 of these Regulations</w:t>
      </w:r>
      <w:r w:rsidR="001F3064" w:rsidRPr="004E3CC4">
        <w:t>.</w:t>
      </w:r>
    </w:p>
    <w:p w14:paraId="2085A6ED" w14:textId="77777777" w:rsidR="004C19F2" w:rsidRDefault="004C19F2" w:rsidP="00D94911">
      <w:pPr>
        <w:jc w:val="both"/>
      </w:pPr>
    </w:p>
    <w:p w14:paraId="45B23033" w14:textId="4261A02C" w:rsidR="00CD4011" w:rsidRDefault="00B032E3" w:rsidP="00D94911">
      <w:pPr>
        <w:jc w:val="both"/>
      </w:pPr>
      <w:r w:rsidRPr="004E3CC4">
        <w:t xml:space="preserve">C. </w:t>
      </w:r>
      <w:r w:rsidRPr="004E3CC4">
        <w:tab/>
        <w:t>Study of Sketch Plan</w:t>
      </w:r>
    </w:p>
    <w:p w14:paraId="364A9C2A" w14:textId="77777777" w:rsidR="004C19F2" w:rsidRPr="004E3CC4" w:rsidRDefault="004C19F2" w:rsidP="00D94911">
      <w:pPr>
        <w:jc w:val="both"/>
      </w:pPr>
    </w:p>
    <w:p w14:paraId="5FEFEAB1" w14:textId="1B05FA70" w:rsidR="00CD4011" w:rsidRDefault="00B032E3" w:rsidP="00D94911">
      <w:pPr>
        <w:pStyle w:val="ListParagraph"/>
        <w:numPr>
          <w:ilvl w:val="0"/>
          <w:numId w:val="23"/>
        </w:numPr>
        <w:jc w:val="both"/>
      </w:pPr>
      <w:r w:rsidRPr="004E3CC4">
        <w:t xml:space="preserve">The Planning Board shall determine whether the Sketch Plan meets the purposes of these regulations and shall, where it deems it necessary, make specific recommendations in writing to be incorporated by the applicant in the next submission to the Planning </w:t>
      </w:r>
      <w:r w:rsidR="00FE31B7" w:rsidRPr="004E3CC4">
        <w:t>B</w:t>
      </w:r>
      <w:r w:rsidRPr="004E3CC4">
        <w:t>oard.</w:t>
      </w:r>
      <w:r w:rsidR="0026097F" w:rsidRPr="004E3CC4">
        <w:t xml:space="preserve"> The Planning Board’s review of the sketch plan shall consider, but not be limited to:</w:t>
      </w:r>
    </w:p>
    <w:p w14:paraId="727559E1" w14:textId="77777777" w:rsidR="004C19F2" w:rsidRPr="004E3CC4" w:rsidRDefault="004C19F2" w:rsidP="00D94911">
      <w:pPr>
        <w:pStyle w:val="ListParagraph"/>
        <w:jc w:val="both"/>
      </w:pPr>
    </w:p>
    <w:p w14:paraId="120B8429" w14:textId="0A21C37E" w:rsidR="0026097F" w:rsidRPr="004E3CC4" w:rsidRDefault="0026097F" w:rsidP="00D94911">
      <w:pPr>
        <w:ind w:left="1080" w:hanging="360"/>
        <w:jc w:val="both"/>
      </w:pPr>
      <w:r w:rsidRPr="004E3CC4">
        <w:t xml:space="preserve">a. </w:t>
      </w:r>
      <w:r w:rsidR="004C19F2">
        <w:tab/>
      </w:r>
      <w:r w:rsidRPr="004E3CC4">
        <w:t>The location of all areas proposed for land disturbance with respect to natural</w:t>
      </w:r>
      <w:r w:rsidR="00225E31" w:rsidRPr="004E3CC4">
        <w:t>,</w:t>
      </w:r>
      <w:r w:rsidRPr="004E3CC4">
        <w:t xml:space="preserve"> cultural</w:t>
      </w:r>
      <w:r w:rsidR="00225E31" w:rsidRPr="004E3CC4">
        <w:t>, and historic</w:t>
      </w:r>
      <w:r w:rsidRPr="004E3CC4">
        <w:t xml:space="preserve"> features</w:t>
      </w:r>
      <w:r w:rsidR="00225E31" w:rsidRPr="004E3CC4">
        <w:t>;</w:t>
      </w:r>
    </w:p>
    <w:p w14:paraId="5ED9D609" w14:textId="4C556701" w:rsidR="0026097F" w:rsidRPr="004E3CC4" w:rsidRDefault="0026097F" w:rsidP="00D94911">
      <w:pPr>
        <w:ind w:left="1080" w:hanging="360"/>
        <w:jc w:val="both"/>
      </w:pPr>
      <w:r w:rsidRPr="004E3CC4">
        <w:t xml:space="preserve">b. </w:t>
      </w:r>
      <w:r w:rsidR="004C19F2">
        <w:tab/>
      </w:r>
      <w:r w:rsidRPr="004E3CC4">
        <w:t>Street connections and road network</w:t>
      </w:r>
      <w:r w:rsidR="00225E31" w:rsidRPr="004E3CC4">
        <w:t>;</w:t>
      </w:r>
    </w:p>
    <w:p w14:paraId="65F4F980" w14:textId="035D6DFB" w:rsidR="0026097F" w:rsidRPr="004E3CC4" w:rsidRDefault="0026097F" w:rsidP="00D94911">
      <w:pPr>
        <w:ind w:left="1080" w:hanging="360"/>
        <w:jc w:val="both"/>
      </w:pPr>
      <w:r w:rsidRPr="004E3CC4">
        <w:t xml:space="preserve">c. </w:t>
      </w:r>
      <w:r w:rsidR="004C19F2">
        <w:tab/>
      </w:r>
      <w:r w:rsidRPr="004E3CC4">
        <w:t>Proposed building density and lot coverage</w:t>
      </w:r>
      <w:r w:rsidR="00225E31" w:rsidRPr="004E3CC4">
        <w:t xml:space="preserve"> as prescribed by the </w:t>
      </w:r>
      <w:r w:rsidR="006C712D" w:rsidRPr="004E3CC4">
        <w:t>Village of Nassau</w:t>
      </w:r>
      <w:r w:rsidR="00225E31" w:rsidRPr="004E3CC4">
        <w:t xml:space="preserve"> Zoning Law;</w:t>
      </w:r>
    </w:p>
    <w:p w14:paraId="0214825D" w14:textId="3250D6C7" w:rsidR="0026097F" w:rsidRPr="004E3CC4" w:rsidRDefault="0026097F" w:rsidP="00D94911">
      <w:pPr>
        <w:ind w:left="1080" w:hanging="360"/>
        <w:jc w:val="both"/>
      </w:pPr>
      <w:r w:rsidRPr="004E3CC4">
        <w:t xml:space="preserve">d. </w:t>
      </w:r>
      <w:r w:rsidR="004C19F2">
        <w:tab/>
      </w:r>
      <w:r w:rsidRPr="004E3CC4">
        <w:t xml:space="preserve">Consistency with </w:t>
      </w:r>
      <w:r w:rsidR="00225E31" w:rsidRPr="004E3CC4">
        <w:t xml:space="preserve">all other requirements of the </w:t>
      </w:r>
      <w:r w:rsidR="006C712D" w:rsidRPr="004E3CC4">
        <w:t>Village of Nassau</w:t>
      </w:r>
      <w:r w:rsidR="00225E31" w:rsidRPr="004E3CC4">
        <w:t xml:space="preserve"> Zoning Law;</w:t>
      </w:r>
    </w:p>
    <w:p w14:paraId="67D9DB9C" w14:textId="624C6AA8" w:rsidR="00A35147" w:rsidRPr="004E3CC4" w:rsidRDefault="00A35147" w:rsidP="00D94911">
      <w:pPr>
        <w:ind w:left="1080" w:hanging="360"/>
        <w:jc w:val="both"/>
      </w:pPr>
      <w:r w:rsidRPr="004E3CC4">
        <w:t xml:space="preserve">e. </w:t>
      </w:r>
      <w:r w:rsidR="004C19F2">
        <w:tab/>
      </w:r>
      <w:r w:rsidRPr="004E3CC4">
        <w:t>The impact of the proposal on existing agricultural operations in that district</w:t>
      </w:r>
      <w:r w:rsidR="00225E31" w:rsidRPr="004E3CC4">
        <w:t>; and</w:t>
      </w:r>
      <w:r w:rsidRPr="004E3CC4">
        <w:t xml:space="preserve">  </w:t>
      </w:r>
    </w:p>
    <w:p w14:paraId="2BCAE7DC" w14:textId="7D1B7978" w:rsidR="00A35147" w:rsidRPr="004E3CC4" w:rsidRDefault="00A35147" w:rsidP="00D94911">
      <w:pPr>
        <w:ind w:left="1080" w:hanging="360"/>
        <w:jc w:val="both"/>
      </w:pPr>
      <w:r w:rsidRPr="004E3CC4">
        <w:t xml:space="preserve">f. </w:t>
      </w:r>
      <w:r w:rsidR="004C19F2">
        <w:tab/>
      </w:r>
      <w:r w:rsidRPr="004E3CC4">
        <w:t xml:space="preserve">Whether any escrow account shall be established to fund review of the project as per </w:t>
      </w:r>
      <w:r w:rsidR="00D94911">
        <w:t>Article VI, Section 5 of this local law</w:t>
      </w:r>
      <w:r w:rsidRPr="004E3CC4">
        <w:t>.</w:t>
      </w:r>
    </w:p>
    <w:p w14:paraId="1DB20FB0" w14:textId="77777777" w:rsidR="004C19F2" w:rsidRDefault="004C19F2" w:rsidP="00D94911">
      <w:pPr>
        <w:ind w:left="360"/>
        <w:jc w:val="both"/>
      </w:pPr>
    </w:p>
    <w:p w14:paraId="222DBAE4" w14:textId="0EA8699A" w:rsidR="001664B0" w:rsidRDefault="003B1EEC" w:rsidP="00D94911">
      <w:pPr>
        <w:pStyle w:val="ListParagraph"/>
        <w:numPr>
          <w:ilvl w:val="0"/>
          <w:numId w:val="23"/>
        </w:numPr>
        <w:jc w:val="both"/>
      </w:pPr>
      <w:r w:rsidRPr="004E3CC4">
        <w:t xml:space="preserve">Site Visits.  </w:t>
      </w:r>
      <w:r w:rsidR="0026097F" w:rsidRPr="004E3CC4">
        <w:t>The Planning Board may schedule a site</w:t>
      </w:r>
      <w:r w:rsidRPr="004E3CC4">
        <w:t xml:space="preserve"> visit </w:t>
      </w:r>
      <w:r w:rsidR="0026097F" w:rsidRPr="004E3CC4">
        <w:t>with the subdivider to develop a mutual understanding of the general nature of the site and the approach for subdividing the land.</w:t>
      </w:r>
      <w:r w:rsidRPr="004E3CC4">
        <w:t xml:space="preserve"> At any phase of the subdivision review, the Planning Board may require additional site visits.  The Planning Board will attempt to coordinate the schedule of such visit(s) with the applicant</w:t>
      </w:r>
      <w:r w:rsidR="006C712D" w:rsidRPr="004E3CC4">
        <w:t xml:space="preserve"> b</w:t>
      </w:r>
      <w:r w:rsidRPr="004E3CC4">
        <w:t>ut is authorized to conduct the site visit</w:t>
      </w:r>
      <w:r w:rsidR="00BB414D" w:rsidRPr="004E3CC4">
        <w:t xml:space="preserve"> if notification has been given to the applicant and a reasonable attempt to coordinate is made. </w:t>
      </w:r>
      <w:r w:rsidR="00506AF9" w:rsidRPr="004E3CC4">
        <w:t xml:space="preserve">Any site visit by an individual Planning Board member shall first be approved by the Planning Board. </w:t>
      </w:r>
      <w:r w:rsidR="00F818C6" w:rsidRPr="004E3CC4">
        <w:t>I</w:t>
      </w:r>
      <w:r w:rsidR="00506AF9" w:rsidRPr="004E3CC4">
        <w:t>f the Planning Board has determined a site visit is necessary, no application will be considered complete until such visit is made. Time frames</w:t>
      </w:r>
      <w:r w:rsidR="00B823D1">
        <w:t xml:space="preserve"> for </w:t>
      </w:r>
      <w:r w:rsidR="00506AF9" w:rsidRPr="004E3CC4">
        <w:t xml:space="preserve">Planning Board decision shall not start until the application has been deemed complete.  </w:t>
      </w:r>
      <w:r w:rsidR="00F818C6" w:rsidRPr="004E3CC4">
        <w:t>The lack of a site visit</w:t>
      </w:r>
      <w:r w:rsidR="006C712D" w:rsidRPr="004E3CC4">
        <w:t>,</w:t>
      </w:r>
      <w:r w:rsidR="00F818C6" w:rsidRPr="004E3CC4">
        <w:t xml:space="preserve"> due to a</w:t>
      </w:r>
      <w:r w:rsidR="00506AF9" w:rsidRPr="004E3CC4">
        <w:t xml:space="preserve">n applicant’s delay or failure to </w:t>
      </w:r>
      <w:r w:rsidR="00F818C6" w:rsidRPr="004E3CC4">
        <w:t xml:space="preserve">cooperate and/or </w:t>
      </w:r>
      <w:r w:rsidR="00506AF9" w:rsidRPr="004E3CC4">
        <w:t xml:space="preserve">coordinate </w:t>
      </w:r>
      <w:r w:rsidR="00F818C6" w:rsidRPr="004E3CC4">
        <w:t xml:space="preserve">with the Planning Board in arranging </w:t>
      </w:r>
      <w:r w:rsidR="00506AF9" w:rsidRPr="004E3CC4">
        <w:t>such site visit</w:t>
      </w:r>
      <w:r w:rsidR="006C712D" w:rsidRPr="004E3CC4">
        <w:t>,</w:t>
      </w:r>
      <w:r w:rsidR="00506AF9" w:rsidRPr="004E3CC4">
        <w:t xml:space="preserve"> may </w:t>
      </w:r>
      <w:r w:rsidR="00F818C6" w:rsidRPr="004E3CC4">
        <w:t>be a basis for the Planning Board deeming the application incomplete.</w:t>
      </w:r>
    </w:p>
    <w:p w14:paraId="3BF302D4" w14:textId="77777777" w:rsidR="004C19F2" w:rsidRPr="004E3CC4" w:rsidRDefault="004C19F2" w:rsidP="00D94911">
      <w:pPr>
        <w:pStyle w:val="ListParagraph"/>
        <w:jc w:val="both"/>
      </w:pPr>
    </w:p>
    <w:p w14:paraId="4F6779BF" w14:textId="0DEFADB6" w:rsidR="0026097F" w:rsidRDefault="0026097F" w:rsidP="00D94911">
      <w:pPr>
        <w:pStyle w:val="ListParagraph"/>
        <w:numPr>
          <w:ilvl w:val="0"/>
          <w:numId w:val="23"/>
        </w:numPr>
        <w:jc w:val="both"/>
      </w:pPr>
      <w:r w:rsidRPr="004E3CC4">
        <w:t xml:space="preserve">The Planning Board shall have the authority to forward the sketch plan to other </w:t>
      </w:r>
      <w:r w:rsidR="006C712D" w:rsidRPr="004E3CC4">
        <w:t>Village</w:t>
      </w:r>
      <w:r w:rsidRPr="004E3CC4">
        <w:t xml:space="preserve"> agencies</w:t>
      </w:r>
      <w:r w:rsidR="001F4DDB" w:rsidRPr="004E3CC4">
        <w:t xml:space="preserve"> or consultants</w:t>
      </w:r>
      <w:r w:rsidRPr="004E3CC4">
        <w:t xml:space="preserve"> for </w:t>
      </w:r>
      <w:r w:rsidR="00225E31" w:rsidRPr="004E3CC4">
        <w:t xml:space="preserve">advisory </w:t>
      </w:r>
      <w:r w:rsidRPr="004E3CC4">
        <w:t>comment.</w:t>
      </w:r>
      <w:r w:rsidR="004C19F2">
        <w:t xml:space="preserve"> Any costs related to such review shall be borne by the applicant.</w:t>
      </w:r>
    </w:p>
    <w:p w14:paraId="6F072746" w14:textId="77777777" w:rsidR="004C19F2" w:rsidRDefault="004C19F2" w:rsidP="00D94911">
      <w:pPr>
        <w:pStyle w:val="ListParagraph"/>
        <w:ind w:hanging="360"/>
        <w:jc w:val="both"/>
      </w:pPr>
    </w:p>
    <w:p w14:paraId="4FB661B6" w14:textId="631C986E" w:rsidR="00CD4011" w:rsidRPr="004E3CC4" w:rsidRDefault="0026097F" w:rsidP="00D94911">
      <w:pPr>
        <w:ind w:left="720" w:hanging="360"/>
        <w:jc w:val="both"/>
      </w:pPr>
      <w:r w:rsidRPr="004E3CC4">
        <w:t xml:space="preserve">4. </w:t>
      </w:r>
      <w:r w:rsidR="004C19F2">
        <w:tab/>
      </w:r>
      <w:r w:rsidRPr="004E3CC4">
        <w:t>The Planning Board shall advise the subdivider of any general recommendations on layout, arrangement of lots, or required improvements, taking into consideration the requirements of these Regulations</w:t>
      </w:r>
      <w:r w:rsidR="001F4DDB" w:rsidRPr="004E3CC4">
        <w:t>,</w:t>
      </w:r>
      <w:r w:rsidRPr="004E3CC4">
        <w:t xml:space="preserve"> the </w:t>
      </w:r>
      <w:r w:rsidR="006C712D" w:rsidRPr="004E3CC4">
        <w:t>Village of Nassau</w:t>
      </w:r>
      <w:r w:rsidRPr="004E3CC4">
        <w:t xml:space="preserve"> Zoning Law</w:t>
      </w:r>
      <w:r w:rsidR="001F4DDB" w:rsidRPr="004E3CC4">
        <w:t xml:space="preserve"> and the </w:t>
      </w:r>
      <w:r w:rsidR="006C712D" w:rsidRPr="004E3CC4">
        <w:t>Village of Nassau</w:t>
      </w:r>
      <w:r w:rsidR="001F4DDB" w:rsidRPr="004E3CC4">
        <w:t xml:space="preserve"> </w:t>
      </w:r>
      <w:r w:rsidR="004C19F2">
        <w:t xml:space="preserve">Master </w:t>
      </w:r>
      <w:r w:rsidR="001F4DDB" w:rsidRPr="004E3CC4">
        <w:t>Plan</w:t>
      </w:r>
      <w:r w:rsidRPr="004E3CC4">
        <w:t>.  It shall informally advise the subdivider of the extent to which the proposed subdivision conforms to the relevant standards and may suggest possible plan modifications that would increase its degree of conformance. The subdivider shall not be bound by any sketch plan, nor shall the Planning Board be bound by any such review</w:t>
      </w:r>
      <w:r w:rsidR="00225E31" w:rsidRPr="004E3CC4">
        <w:t>, however</w:t>
      </w:r>
      <w:r w:rsidRPr="004E3CC4">
        <w:t>.</w:t>
      </w:r>
    </w:p>
    <w:p w14:paraId="22CF6E57" w14:textId="7F06A4B8" w:rsidR="00225E31" w:rsidRPr="004E3CC4" w:rsidRDefault="00225E31" w:rsidP="00D94911">
      <w:pPr>
        <w:jc w:val="both"/>
      </w:pPr>
      <w:r w:rsidRPr="004E3CC4">
        <w:lastRenderedPageBreak/>
        <w:t xml:space="preserve">D. </w:t>
      </w:r>
      <w:r w:rsidR="00D15347">
        <w:tab/>
      </w:r>
      <w:r w:rsidRPr="004E3CC4">
        <w:t>The Planning Board need take no further action until the application has been classified as a minor or major subdivision</w:t>
      </w:r>
      <w:r w:rsidR="001F3064" w:rsidRPr="004E3CC4">
        <w:t xml:space="preserve"> or boundary line adjustment</w:t>
      </w:r>
      <w:r w:rsidRPr="004E3CC4">
        <w:t xml:space="preserve">.  The Planning Board shall make a notation regarding classification directly on the sketch plan.  Upon designation of the sketch plan, the subdivider may proceed with procedures for subdivision review </w:t>
      </w:r>
      <w:r w:rsidR="001F3064" w:rsidRPr="004E3CC4">
        <w:t xml:space="preserve">or boundary line adjustment </w:t>
      </w:r>
      <w:r w:rsidRPr="004E3CC4">
        <w:t>outlined in these Regulations.</w:t>
      </w:r>
    </w:p>
    <w:p w14:paraId="587E2C7C" w14:textId="0D41E8FA" w:rsidR="002B2750" w:rsidRDefault="002B2750" w:rsidP="00D94911">
      <w:pPr>
        <w:pStyle w:val="Heading2"/>
        <w:spacing w:before="0"/>
        <w:jc w:val="both"/>
        <w:rPr>
          <w:rFonts w:eastAsia="Arial"/>
          <w:u w:color="000000"/>
        </w:rPr>
      </w:pPr>
      <w:bookmarkStart w:id="15" w:name="_Toc399752586"/>
      <w:bookmarkStart w:id="16" w:name="_Toc399271435"/>
    </w:p>
    <w:p w14:paraId="34936DA7" w14:textId="77777777" w:rsidR="00114B76" w:rsidRPr="00114B76" w:rsidRDefault="00114B76" w:rsidP="00D94911">
      <w:pPr>
        <w:jc w:val="both"/>
        <w:rPr>
          <w:rFonts w:eastAsia="Arial"/>
          <w:lang w:val="x-none" w:eastAsia="x-none"/>
        </w:rPr>
      </w:pPr>
    </w:p>
    <w:p w14:paraId="55E060DF" w14:textId="7078771B" w:rsidR="0017446A" w:rsidRDefault="00B032E3" w:rsidP="00D94911">
      <w:pPr>
        <w:pStyle w:val="Heading2"/>
        <w:spacing w:before="0"/>
        <w:jc w:val="both"/>
        <w:rPr>
          <w:rFonts w:eastAsia="Arial"/>
          <w:u w:color="000000"/>
        </w:rPr>
      </w:pPr>
      <w:bookmarkStart w:id="17" w:name="_Toc3287313"/>
      <w:r w:rsidRPr="006F5D5D">
        <w:rPr>
          <w:rFonts w:eastAsia="Arial"/>
          <w:u w:color="000000"/>
        </w:rPr>
        <w:t>Section</w:t>
      </w:r>
      <w:r w:rsidRPr="006F5D5D">
        <w:rPr>
          <w:rFonts w:eastAsia="Arial"/>
          <w:spacing w:val="38"/>
          <w:u w:color="000000"/>
        </w:rPr>
        <w:t xml:space="preserve"> </w:t>
      </w:r>
      <w:r w:rsidRPr="006F5D5D">
        <w:rPr>
          <w:rFonts w:eastAsia="Arial"/>
          <w:u w:color="000000"/>
        </w:rPr>
        <w:t xml:space="preserve">2. </w:t>
      </w:r>
      <w:r w:rsidR="0017446A">
        <w:rPr>
          <w:rFonts w:eastAsia="Arial"/>
          <w:u w:color="000000"/>
        </w:rPr>
        <w:t xml:space="preserve"> Boundary Line Adjustment</w:t>
      </w:r>
      <w:bookmarkEnd w:id="15"/>
      <w:r w:rsidR="00BB414D">
        <w:rPr>
          <w:rFonts w:eastAsia="Arial"/>
          <w:u w:color="000000"/>
        </w:rPr>
        <w:t xml:space="preserve"> Procedures</w:t>
      </w:r>
      <w:bookmarkEnd w:id="17"/>
    </w:p>
    <w:p w14:paraId="1BF1236E" w14:textId="77777777" w:rsidR="00BB414D" w:rsidRPr="00D77D30" w:rsidRDefault="00BB414D" w:rsidP="00D94911">
      <w:pPr>
        <w:jc w:val="both"/>
      </w:pPr>
    </w:p>
    <w:p w14:paraId="0CE8F354" w14:textId="1CD58367" w:rsidR="00F4136F" w:rsidRPr="004E3CC4" w:rsidRDefault="00F4136F" w:rsidP="00D94911">
      <w:pPr>
        <w:jc w:val="both"/>
      </w:pPr>
      <w:r w:rsidRPr="004E3CC4">
        <w:t>A.</w:t>
      </w:r>
      <w:r w:rsidR="00D15347">
        <w:t xml:space="preserve"> </w:t>
      </w:r>
      <w:r w:rsidR="00D15347">
        <w:tab/>
      </w:r>
      <w:r w:rsidRPr="004E3CC4">
        <w:t>Submission Requirements</w:t>
      </w:r>
    </w:p>
    <w:p w14:paraId="5FCB921D" w14:textId="16B24DFE" w:rsidR="00F4136F" w:rsidRPr="004E3CC4" w:rsidRDefault="00F4136F" w:rsidP="00D94911">
      <w:pPr>
        <w:jc w:val="both"/>
      </w:pPr>
      <w:r w:rsidRPr="004E3CC4">
        <w:t xml:space="preserve">Seven (7) copies of a Sketch Plan map, as defined in these Regulations, and an Application for Boundary Line Adjustment as available from the Secretary of the Planning Board or </w:t>
      </w:r>
      <w:r w:rsidR="00AC17D4">
        <w:t xml:space="preserve">Village </w:t>
      </w:r>
      <w:r w:rsidRPr="004E3CC4">
        <w:t xml:space="preserve">Clerk shall be submitted. </w:t>
      </w:r>
    </w:p>
    <w:p w14:paraId="1FB15002" w14:textId="5B7B3515" w:rsidR="00F4136F" w:rsidRPr="004E3CC4" w:rsidRDefault="00476408" w:rsidP="00D94911">
      <w:pPr>
        <w:jc w:val="both"/>
      </w:pPr>
      <w:r w:rsidRPr="004E3CC4">
        <w:t xml:space="preserve">The line or lines to be changed in the boundary line adjustment shall be surveyed.  The Planning Board may require the </w:t>
      </w:r>
      <w:r w:rsidR="00F4136F" w:rsidRPr="004E3CC4">
        <w:t>entire portion of the parcel or parcels on which the Boundary Line Adjustment is to take place</w:t>
      </w:r>
      <w:r w:rsidR="00300F62" w:rsidRPr="004E3CC4">
        <w:t xml:space="preserve"> </w:t>
      </w:r>
      <w:r w:rsidR="00C07B13" w:rsidRPr="004E3CC4">
        <w:t xml:space="preserve">to be surveyed </w:t>
      </w:r>
      <w:r w:rsidR="007A0A57" w:rsidRPr="004E3CC4">
        <w:t xml:space="preserve">in order to meet </w:t>
      </w:r>
      <w:r w:rsidR="00253CAD" w:rsidRPr="004E3CC4">
        <w:t>Rensselaer</w:t>
      </w:r>
      <w:r w:rsidR="007A0A57" w:rsidRPr="004E3CC4">
        <w:t xml:space="preserve"> County requirements. </w:t>
      </w:r>
    </w:p>
    <w:p w14:paraId="0C103BAB" w14:textId="77777777" w:rsidR="00997553" w:rsidRDefault="00997553" w:rsidP="00D94911">
      <w:pPr>
        <w:jc w:val="both"/>
      </w:pPr>
    </w:p>
    <w:p w14:paraId="70571EA9" w14:textId="7CD4D585" w:rsidR="00F4136F" w:rsidRPr="004E3CC4" w:rsidRDefault="00F4136F" w:rsidP="00D94911">
      <w:pPr>
        <w:jc w:val="both"/>
      </w:pPr>
      <w:r w:rsidRPr="004E3CC4">
        <w:t>B.</w:t>
      </w:r>
      <w:r w:rsidR="00D15347">
        <w:t xml:space="preserve"> </w:t>
      </w:r>
      <w:r w:rsidR="00D15347">
        <w:tab/>
      </w:r>
      <w:r w:rsidRPr="004E3CC4">
        <w:t xml:space="preserve">Review.  </w:t>
      </w:r>
    </w:p>
    <w:p w14:paraId="5940339A" w14:textId="04F27773" w:rsidR="00F4136F" w:rsidRPr="004E3CC4" w:rsidRDefault="00F4136F" w:rsidP="00D94911">
      <w:pPr>
        <w:jc w:val="both"/>
      </w:pPr>
      <w:r w:rsidRPr="004E3CC4">
        <w:t xml:space="preserve">When a boundary line adjustment is proposed, the </w:t>
      </w:r>
      <w:r w:rsidR="004C19F2">
        <w:t xml:space="preserve">Planning </w:t>
      </w:r>
      <w:r w:rsidRPr="004E3CC4">
        <w:t xml:space="preserve">Board must determine if the adjustment will adversely affect or change the character of any parcel involved.  </w:t>
      </w:r>
      <w:r w:rsidR="00956E00" w:rsidRPr="004E3CC4">
        <w:t xml:space="preserve">A </w:t>
      </w:r>
      <w:r w:rsidR="003B1EEC" w:rsidRPr="004E3CC4">
        <w:t>boundary</w:t>
      </w:r>
      <w:r w:rsidR="00956E00" w:rsidRPr="004E3CC4">
        <w:t xml:space="preserve"> line adjustment is permitted for lots with pre-existing nonconformities related to lot size, setbacks or other dimensions and an area variance from the Zoning Board of Appeals shall not be required, provide</w:t>
      </w:r>
      <w:r w:rsidR="009377F9" w:rsidRPr="004E3CC4">
        <w:t>d</w:t>
      </w:r>
      <w:r w:rsidR="00956E00" w:rsidRPr="004E3CC4">
        <w:t xml:space="preserve"> the degree of nonconformity is not increased, or a new nonconformity is not created.  A </w:t>
      </w:r>
      <w:r w:rsidR="003B1EEC" w:rsidRPr="004E3CC4">
        <w:t>boundary</w:t>
      </w:r>
      <w:r w:rsidR="00956E00" w:rsidRPr="004E3CC4">
        <w:t xml:space="preserve"> line adjustment shall not create any new lot and shall not impede the maintenance of existing or future access or utility service to any lot that is the subject of a </w:t>
      </w:r>
      <w:r w:rsidR="003B1EEC" w:rsidRPr="004E3CC4">
        <w:t>boundary</w:t>
      </w:r>
      <w:r w:rsidR="00956E00" w:rsidRPr="004E3CC4">
        <w:t xml:space="preserve"> line adjustment.  If the Planning Board cannot make such a finding, it shall process the application as a minor subdivision under the procedures set forth in these Regulations.  </w:t>
      </w:r>
      <w:r w:rsidRPr="004E3CC4">
        <w:t>If no adverse changes are foreseen, the Planning Board may waive the procedural requirements of minor subdivision review and allow the boundary line adjustment without further evaluation.</w:t>
      </w:r>
      <w:r w:rsidR="00956E00" w:rsidRPr="004E3CC4">
        <w:t xml:space="preserve"> No public hearing is required for a </w:t>
      </w:r>
      <w:r w:rsidR="003B1EEC" w:rsidRPr="004E3CC4">
        <w:t>boundary</w:t>
      </w:r>
      <w:r w:rsidR="00956E00" w:rsidRPr="004E3CC4">
        <w:t xml:space="preserve"> line adjustment.</w:t>
      </w:r>
    </w:p>
    <w:p w14:paraId="1FB55004" w14:textId="77777777" w:rsidR="00997553" w:rsidRDefault="00997553" w:rsidP="00D94911">
      <w:pPr>
        <w:jc w:val="both"/>
      </w:pPr>
    </w:p>
    <w:p w14:paraId="0F087EAE" w14:textId="65CDB568" w:rsidR="00956E00" w:rsidRPr="004E3CC4" w:rsidRDefault="00F4136F" w:rsidP="00D94911">
      <w:pPr>
        <w:jc w:val="both"/>
      </w:pPr>
      <w:r w:rsidRPr="004E3CC4">
        <w:t>C.</w:t>
      </w:r>
      <w:r w:rsidR="00D15347">
        <w:t xml:space="preserve"> </w:t>
      </w:r>
      <w:r w:rsidR="00D15347">
        <w:tab/>
      </w:r>
      <w:r w:rsidRPr="004E3CC4">
        <w:t xml:space="preserve">Action on a Boundary Line Adjustment.  </w:t>
      </w:r>
    </w:p>
    <w:p w14:paraId="4BF7A767" w14:textId="4CFDEF44" w:rsidR="00300F62" w:rsidRPr="004E3CC4" w:rsidRDefault="00F4136F" w:rsidP="00D94911">
      <w:pPr>
        <w:jc w:val="both"/>
      </w:pPr>
      <w:r w:rsidRPr="004E3CC4">
        <w:t>Within sixty-two (62) calendar days of classification, the Planning Board shall act to approve, conditionally approve with or without modifications, or disapprove the proposed Boundary Line Adjustment and so indicate on the surveyed plat.  Failure by the Planning Board to act within the stated time period, or a mutually agreed upon extension thereof, shall constitute approval of the plat.  The Planning Board’s decision granting conditional approval, with or without modification of the plat, shall also empower a duly authorized officer to sign the plat, upon compliance with such conditions and requirements as may be stated in its resolution of conditional approval.</w:t>
      </w:r>
      <w:r w:rsidR="00956E00" w:rsidRPr="004E3CC4">
        <w:t xml:space="preserve"> This approval authorizes filing of the approved map with the </w:t>
      </w:r>
      <w:r w:rsidR="007F5EB0" w:rsidRPr="004E3CC4">
        <w:t>Rensselaer</w:t>
      </w:r>
      <w:r w:rsidR="00956E00" w:rsidRPr="004E3CC4">
        <w:t xml:space="preserve"> County Clerk.</w:t>
      </w:r>
    </w:p>
    <w:p w14:paraId="5EDD6CE6" w14:textId="77777777" w:rsidR="00997553" w:rsidRDefault="00997553" w:rsidP="00D94911">
      <w:pPr>
        <w:jc w:val="both"/>
      </w:pPr>
    </w:p>
    <w:p w14:paraId="4CF63D42" w14:textId="09CB7F40" w:rsidR="00956E00" w:rsidRPr="004E3CC4" w:rsidRDefault="00F4136F" w:rsidP="00D94911">
      <w:pPr>
        <w:jc w:val="both"/>
      </w:pPr>
      <w:r w:rsidRPr="004E3CC4">
        <w:t>D.</w:t>
      </w:r>
      <w:r w:rsidR="00D15347">
        <w:t xml:space="preserve"> </w:t>
      </w:r>
      <w:r w:rsidR="00D15347">
        <w:tab/>
      </w:r>
      <w:r w:rsidRPr="004E3CC4">
        <w:t xml:space="preserve">Filing.  </w:t>
      </w:r>
    </w:p>
    <w:p w14:paraId="1D98E64B" w14:textId="08C5BD50" w:rsidR="00F4136F" w:rsidRPr="004E3CC4" w:rsidRDefault="00F4136F" w:rsidP="00D94911">
      <w:pPr>
        <w:jc w:val="both"/>
      </w:pPr>
      <w:r w:rsidRPr="004E3CC4">
        <w:t xml:space="preserve">The survey map must be filed with the </w:t>
      </w:r>
      <w:r w:rsidR="007F5EB0" w:rsidRPr="004E3CC4">
        <w:t>Rensselaer</w:t>
      </w:r>
      <w:r w:rsidR="00956E00" w:rsidRPr="004E3CC4">
        <w:t xml:space="preserve"> </w:t>
      </w:r>
      <w:r w:rsidRPr="004E3CC4">
        <w:t>County Clerk within sixty-two (62) calendar days of the Planning Board’s endorsement or the approval shall become null and void and the applicant will have to reapply.</w:t>
      </w:r>
      <w:r w:rsidR="00956E00" w:rsidRPr="004E3CC4">
        <w:t xml:space="preserve">  </w:t>
      </w:r>
      <w:r w:rsidR="000D1312" w:rsidRPr="004E3CC4">
        <w:t xml:space="preserve">The applicant shall draft and file new deeds with the County Clerk within ten days of the filing of the approved boundary line survey with the County Clerk.  The </w:t>
      </w:r>
      <w:r w:rsidR="000D1312" w:rsidRPr="004E3CC4">
        <w:lastRenderedPageBreak/>
        <w:t>deed shall contain the survey descriptions of the affected parcels as per the approved boundary line adjustment approved by the Planning Board.  Further, copies of the recorded new deed shall be filed by the applicant with the Planning Board within ten days of recording the deeds.</w:t>
      </w:r>
    </w:p>
    <w:p w14:paraId="0E71791E" w14:textId="77777777" w:rsidR="00997553" w:rsidRDefault="00997553" w:rsidP="00D94911">
      <w:pPr>
        <w:jc w:val="both"/>
      </w:pPr>
    </w:p>
    <w:p w14:paraId="0DC79282" w14:textId="4BA894D6" w:rsidR="00F4136F" w:rsidRPr="004E3CC4" w:rsidRDefault="00F4136F" w:rsidP="00D94911">
      <w:pPr>
        <w:jc w:val="both"/>
      </w:pPr>
      <w:r w:rsidRPr="004E3CC4">
        <w:t>E.</w:t>
      </w:r>
      <w:r w:rsidRPr="004E3CC4">
        <w:tab/>
        <w:t xml:space="preserve">Fees. A fee, as may be established by the </w:t>
      </w:r>
      <w:r w:rsidR="003B4C1D">
        <w:t>Village</w:t>
      </w:r>
      <w:r w:rsidRPr="004E3CC4">
        <w:t xml:space="preserve"> Board, shall be paid prior to Planning Board approval of a boundary line adjustment.</w:t>
      </w:r>
    </w:p>
    <w:p w14:paraId="01D9D3CE" w14:textId="16E2674D" w:rsidR="00114B76" w:rsidRPr="004E3CC4" w:rsidRDefault="00114B76" w:rsidP="00D94911">
      <w:pPr>
        <w:pStyle w:val="Heading2"/>
        <w:spacing w:before="0"/>
        <w:jc w:val="both"/>
        <w:rPr>
          <w:rFonts w:ascii="Times New Roman" w:eastAsia="Arial" w:hAnsi="Times New Roman"/>
          <w:spacing w:val="-15"/>
          <w:u w:color="000000"/>
        </w:rPr>
      </w:pPr>
      <w:bookmarkStart w:id="18" w:name="_Toc399752587"/>
    </w:p>
    <w:p w14:paraId="06A1C154" w14:textId="77777777" w:rsidR="00114B76" w:rsidRPr="00114B76" w:rsidRDefault="00114B76" w:rsidP="00D94911">
      <w:pPr>
        <w:jc w:val="both"/>
        <w:rPr>
          <w:rFonts w:eastAsia="Arial"/>
          <w:lang w:val="x-none" w:eastAsia="x-none"/>
        </w:rPr>
      </w:pPr>
    </w:p>
    <w:p w14:paraId="3C4C2EBD" w14:textId="082B57F4" w:rsidR="00CD4011" w:rsidRPr="00E94119" w:rsidRDefault="0017446A" w:rsidP="00D94911">
      <w:pPr>
        <w:pStyle w:val="Heading2"/>
        <w:jc w:val="both"/>
        <w:rPr>
          <w:rFonts w:eastAsia="Arial"/>
        </w:rPr>
      </w:pPr>
      <w:bookmarkStart w:id="19" w:name="_Toc3287314"/>
      <w:r w:rsidRPr="00E94119">
        <w:rPr>
          <w:rFonts w:eastAsia="Arial"/>
        </w:rPr>
        <w:t xml:space="preserve">Section 3.  </w:t>
      </w:r>
      <w:bookmarkEnd w:id="16"/>
      <w:r w:rsidR="001664B0" w:rsidRPr="00E94119">
        <w:rPr>
          <w:rFonts w:eastAsia="Arial"/>
        </w:rPr>
        <w:t xml:space="preserve">Requirements </w:t>
      </w:r>
      <w:r w:rsidR="00C6400C" w:rsidRPr="00E94119">
        <w:rPr>
          <w:rFonts w:eastAsia="Arial"/>
        </w:rPr>
        <w:t xml:space="preserve">and Procedures for </w:t>
      </w:r>
      <w:r w:rsidR="00BB414D" w:rsidRPr="00E94119">
        <w:rPr>
          <w:rFonts w:eastAsia="Arial"/>
        </w:rPr>
        <w:t>Minor Subdivision</w:t>
      </w:r>
      <w:bookmarkEnd w:id="18"/>
      <w:bookmarkEnd w:id="19"/>
      <w:r w:rsidR="00BB414D" w:rsidRPr="00E94119">
        <w:rPr>
          <w:rFonts w:eastAsia="Arial"/>
        </w:rPr>
        <w:t xml:space="preserve"> </w:t>
      </w:r>
    </w:p>
    <w:p w14:paraId="51A9D443" w14:textId="77777777" w:rsidR="00BB414D" w:rsidRDefault="00BB414D" w:rsidP="00D94911">
      <w:pPr>
        <w:jc w:val="both"/>
        <w:rPr>
          <w:rFonts w:eastAsia="Arial"/>
        </w:rPr>
      </w:pPr>
    </w:p>
    <w:p w14:paraId="7B40F2BE" w14:textId="77777777" w:rsidR="00CD4011" w:rsidRPr="004E3CC4" w:rsidRDefault="00B032E3" w:rsidP="00D94911">
      <w:pPr>
        <w:jc w:val="both"/>
        <w:rPr>
          <w:rFonts w:eastAsia="Arial"/>
        </w:rPr>
      </w:pPr>
      <w:r w:rsidRPr="004E3CC4">
        <w:rPr>
          <w:rFonts w:eastAsia="Arial"/>
        </w:rPr>
        <w:t>A.</w:t>
      </w:r>
      <w:r w:rsidRPr="004E3CC4">
        <w:rPr>
          <w:rFonts w:eastAsia="Arial"/>
        </w:rPr>
        <w:tab/>
      </w:r>
      <w:r w:rsidRPr="004E3CC4">
        <w:rPr>
          <w:rFonts w:eastAsia="Arial"/>
          <w:w w:val="109"/>
        </w:rPr>
        <w:t>Application</w:t>
      </w:r>
      <w:r w:rsidRPr="004E3CC4">
        <w:rPr>
          <w:rFonts w:eastAsia="Arial"/>
          <w:spacing w:val="-9"/>
          <w:w w:val="109"/>
        </w:rPr>
        <w:t xml:space="preserve"> </w:t>
      </w:r>
      <w:r w:rsidRPr="004E3CC4">
        <w:rPr>
          <w:rFonts w:eastAsia="Arial"/>
        </w:rPr>
        <w:t>and</w:t>
      </w:r>
      <w:r w:rsidRPr="004E3CC4">
        <w:rPr>
          <w:rFonts w:eastAsia="Arial"/>
          <w:spacing w:val="18"/>
        </w:rPr>
        <w:t xml:space="preserve"> </w:t>
      </w:r>
      <w:r w:rsidRPr="004E3CC4">
        <w:rPr>
          <w:rFonts w:eastAsia="Arial"/>
          <w:w w:val="103"/>
        </w:rPr>
        <w:t>Fee</w:t>
      </w:r>
    </w:p>
    <w:p w14:paraId="05AD4C27" w14:textId="3BA6AFCE" w:rsidR="00773A34" w:rsidRPr="004E3CC4" w:rsidRDefault="00B032E3" w:rsidP="00D94911">
      <w:pPr>
        <w:jc w:val="both"/>
      </w:pPr>
      <w:r w:rsidRPr="004E3CC4">
        <w:t xml:space="preserve">Within six (6) months after classification of the Sketch Plan as a Minor Subdivision by the Planning Board, the subdivider shall submit an application for approval of a </w:t>
      </w:r>
      <w:r w:rsidR="00546586" w:rsidRPr="004E3CC4">
        <w:t xml:space="preserve">Minor </w:t>
      </w:r>
      <w:r w:rsidRPr="004E3CC4">
        <w:t>Subdivision Pla</w:t>
      </w:r>
      <w:r w:rsidR="00546586" w:rsidRPr="004E3CC4">
        <w:t>n</w:t>
      </w:r>
      <w:r w:rsidRPr="004E3CC4">
        <w:t xml:space="preserve">.   Failure to do so </w:t>
      </w:r>
      <w:r w:rsidR="00546586" w:rsidRPr="004E3CC4">
        <w:t xml:space="preserve">in that time frame </w:t>
      </w:r>
      <w:r w:rsidRPr="004E3CC4">
        <w:t>may</w:t>
      </w:r>
      <w:r w:rsidR="00421865" w:rsidRPr="004E3CC4">
        <w:t>, at the reasonable discretion of the Planning Board,</w:t>
      </w:r>
      <w:r w:rsidRPr="004E3CC4">
        <w:t xml:space="preserve"> require resubmission of the Sketch Plan. </w:t>
      </w:r>
      <w:r w:rsidR="00716E57" w:rsidRPr="004E3CC4">
        <w:t>The Planning Board shall review the minor subdivision plan and shall determine</w:t>
      </w:r>
      <w:r w:rsidR="00773A34" w:rsidRPr="004E3CC4">
        <w:t xml:space="preserve"> whether it is a complete application for purposes of scheduling a public hearing. </w:t>
      </w:r>
    </w:p>
    <w:p w14:paraId="11914979" w14:textId="77777777" w:rsidR="004C19F2" w:rsidRDefault="004C19F2" w:rsidP="00D94911">
      <w:pPr>
        <w:jc w:val="both"/>
      </w:pPr>
    </w:p>
    <w:p w14:paraId="4ACAC0F5" w14:textId="6EED82B7" w:rsidR="00CD4011" w:rsidRPr="004E3CC4" w:rsidRDefault="00B032E3" w:rsidP="00D94911">
      <w:pPr>
        <w:jc w:val="both"/>
      </w:pPr>
      <w:r w:rsidRPr="004E3CC4">
        <w:t xml:space="preserve">The Plat shall conform to the layout shown on the Sketch </w:t>
      </w:r>
      <w:r w:rsidR="00300F62" w:rsidRPr="004E3CC4">
        <w:t xml:space="preserve">Plan </w:t>
      </w:r>
      <w:r w:rsidR="007F0669" w:rsidRPr="004E3CC4">
        <w:t>and</w:t>
      </w:r>
      <w:r w:rsidR="00F12D3B" w:rsidRPr="004E3CC4">
        <w:t xml:space="preserve"> incorporate</w:t>
      </w:r>
      <w:r w:rsidRPr="004E3CC4">
        <w:t xml:space="preserve"> any recommendations made by the Planning Board</w:t>
      </w:r>
      <w:r w:rsidR="00F12D3B" w:rsidRPr="004E3CC4">
        <w:t xml:space="preserve"> during the Sketch Plan review process</w:t>
      </w:r>
      <w:r w:rsidRPr="004E3CC4">
        <w:t xml:space="preserve">.  </w:t>
      </w:r>
      <w:r w:rsidR="004C19F2">
        <w:t>The</w:t>
      </w:r>
      <w:r w:rsidRPr="004E3CC4">
        <w:t xml:space="preserve"> application shall also conform to the requirements </w:t>
      </w:r>
      <w:r w:rsidR="00546586" w:rsidRPr="004E3CC4">
        <w:t>listed in Article V, Section 2-A of these Regulations</w:t>
      </w:r>
      <w:r w:rsidR="004C19F2">
        <w:t>,</w:t>
      </w:r>
      <w:r w:rsidR="00546586" w:rsidRPr="004E3CC4">
        <w:t xml:space="preserve"> and of the </w:t>
      </w:r>
      <w:r w:rsidR="00B12E97" w:rsidRPr="004E3CC4">
        <w:t>Village of Nassau</w:t>
      </w:r>
      <w:r w:rsidR="00546586" w:rsidRPr="004E3CC4">
        <w:t xml:space="preserve"> Zoning Law</w:t>
      </w:r>
      <w:r w:rsidRPr="004E3CC4">
        <w:t xml:space="preserve">.  The Board will review the proposal </w:t>
      </w:r>
      <w:r w:rsidR="007F0669" w:rsidRPr="004E3CC4">
        <w:t>regarding</w:t>
      </w:r>
      <w:r w:rsidRPr="004E3CC4">
        <w:t xml:space="preserve"> </w:t>
      </w:r>
      <w:r w:rsidR="00FE31B7" w:rsidRPr="004E3CC4">
        <w:t>compliance with</w:t>
      </w:r>
      <w:r w:rsidRPr="004E3CC4">
        <w:t xml:space="preserve"> </w:t>
      </w:r>
      <w:r w:rsidR="00F12D3B" w:rsidRPr="004E3CC4">
        <w:t xml:space="preserve">State and </w:t>
      </w:r>
      <w:r w:rsidR="00B12E97" w:rsidRPr="004E3CC4">
        <w:t>Village</w:t>
      </w:r>
      <w:r w:rsidRPr="004E3CC4">
        <w:t xml:space="preserve"> </w:t>
      </w:r>
      <w:r w:rsidR="00546586" w:rsidRPr="004E3CC4">
        <w:t xml:space="preserve">laws, </w:t>
      </w:r>
      <w:r w:rsidRPr="004E3CC4">
        <w:t xml:space="preserve">ordinances and regulations, whether the </w:t>
      </w:r>
      <w:r w:rsidR="00FE31B7" w:rsidRPr="004E3CC4">
        <w:t>lot (</w:t>
      </w:r>
      <w:r w:rsidRPr="004E3CC4">
        <w:t>or lots) is (are) buildable, and compatible with neighboring lands.</w:t>
      </w:r>
      <w:r w:rsidR="00956FAD">
        <w:t xml:space="preserve"> </w:t>
      </w:r>
      <w:r w:rsidRPr="004E3CC4">
        <w:t xml:space="preserve">All applications for Plat approval for Minor Subdivisions shall be accompanied by a fee </w:t>
      </w:r>
      <w:r w:rsidR="007A0A57" w:rsidRPr="004E3CC4">
        <w:t xml:space="preserve">and/or escrow </w:t>
      </w:r>
      <w:r w:rsidR="000D1312" w:rsidRPr="004E3CC4">
        <w:t xml:space="preserve">deposit </w:t>
      </w:r>
      <w:r w:rsidRPr="004E3CC4">
        <w:t xml:space="preserve">in accordance with the most recent </w:t>
      </w:r>
      <w:r w:rsidR="00B12E97" w:rsidRPr="004E3CC4">
        <w:t>Village of Nassau</w:t>
      </w:r>
      <w:r w:rsidRPr="004E3CC4">
        <w:t xml:space="preserve"> Fee Schedule</w:t>
      </w:r>
      <w:r w:rsidR="00D94911">
        <w:t xml:space="preserve"> and Article VI, Section 5 of this local law</w:t>
      </w:r>
      <w:r w:rsidRPr="004E3CC4">
        <w:t>.</w:t>
      </w:r>
    </w:p>
    <w:p w14:paraId="659D383B" w14:textId="77777777" w:rsidR="00997553" w:rsidRDefault="00997553" w:rsidP="00D94911">
      <w:pPr>
        <w:jc w:val="both"/>
        <w:rPr>
          <w:rFonts w:eastAsia="Arial"/>
        </w:rPr>
      </w:pPr>
    </w:p>
    <w:p w14:paraId="5F59672C" w14:textId="32403E27" w:rsidR="00CD4011" w:rsidRPr="004E3CC4" w:rsidRDefault="00B032E3" w:rsidP="00D94911">
      <w:pPr>
        <w:jc w:val="both"/>
        <w:rPr>
          <w:rFonts w:eastAsia="Arial"/>
        </w:rPr>
      </w:pPr>
      <w:r w:rsidRPr="004E3CC4">
        <w:rPr>
          <w:rFonts w:eastAsia="Arial"/>
        </w:rPr>
        <w:t>B.</w:t>
      </w:r>
      <w:r w:rsidRPr="004E3CC4">
        <w:rPr>
          <w:rFonts w:eastAsia="Arial"/>
        </w:rPr>
        <w:tab/>
        <w:t>Number</w:t>
      </w:r>
      <w:r w:rsidRPr="004E3CC4">
        <w:rPr>
          <w:rFonts w:eastAsia="Arial"/>
          <w:spacing w:val="37"/>
        </w:rPr>
        <w:t xml:space="preserve"> </w:t>
      </w:r>
      <w:r w:rsidRPr="004E3CC4">
        <w:rPr>
          <w:rFonts w:eastAsia="Arial"/>
        </w:rPr>
        <w:t>of</w:t>
      </w:r>
      <w:r w:rsidRPr="004E3CC4">
        <w:rPr>
          <w:rFonts w:eastAsia="Arial"/>
          <w:spacing w:val="17"/>
        </w:rPr>
        <w:t xml:space="preserve"> </w:t>
      </w:r>
      <w:r w:rsidRPr="004E3CC4">
        <w:rPr>
          <w:rFonts w:eastAsia="Arial"/>
          <w:w w:val="106"/>
        </w:rPr>
        <w:t>Copies</w:t>
      </w:r>
    </w:p>
    <w:p w14:paraId="03D7D99B" w14:textId="45BCD1D0" w:rsidR="00CD4011" w:rsidRPr="004E3CC4" w:rsidRDefault="00773A34" w:rsidP="00D94911">
      <w:pPr>
        <w:jc w:val="both"/>
        <w:rPr>
          <w:rFonts w:eastAsia="Arial"/>
        </w:rPr>
      </w:pPr>
      <w:r w:rsidRPr="004E3CC4">
        <w:rPr>
          <w:rFonts w:eastAsia="Arial"/>
        </w:rPr>
        <w:t>Seven</w:t>
      </w:r>
      <w:r w:rsidRPr="004E3CC4">
        <w:rPr>
          <w:rFonts w:eastAsia="Arial"/>
          <w:spacing w:val="-22"/>
        </w:rPr>
        <w:t xml:space="preserve"> </w:t>
      </w:r>
      <w:r w:rsidR="006A77D2" w:rsidRPr="004E3CC4">
        <w:rPr>
          <w:rFonts w:eastAsia="Arial"/>
          <w:spacing w:val="-22"/>
        </w:rPr>
        <w:t>(7</w:t>
      </w:r>
      <w:r w:rsidR="00300F62" w:rsidRPr="004E3CC4">
        <w:rPr>
          <w:rFonts w:eastAsia="Arial"/>
          <w:spacing w:val="-22"/>
        </w:rPr>
        <w:t>) copies</w:t>
      </w:r>
      <w:r w:rsidR="00B032E3" w:rsidRPr="004E3CC4">
        <w:rPr>
          <w:rFonts w:eastAsia="Arial"/>
          <w:spacing w:val="3"/>
        </w:rPr>
        <w:t xml:space="preserve"> </w:t>
      </w:r>
      <w:r w:rsidR="00B032E3" w:rsidRPr="004E3CC4">
        <w:rPr>
          <w:rFonts w:eastAsia="Arial"/>
        </w:rPr>
        <w:t>of the</w:t>
      </w:r>
      <w:r w:rsidR="00B032E3" w:rsidRPr="004E3CC4">
        <w:rPr>
          <w:rFonts w:eastAsia="Arial"/>
          <w:spacing w:val="1"/>
        </w:rPr>
        <w:t xml:space="preserve"> </w:t>
      </w:r>
      <w:r w:rsidR="00B032E3" w:rsidRPr="004E3CC4">
        <w:rPr>
          <w:rFonts w:eastAsia="Arial"/>
        </w:rPr>
        <w:t>Subdivision</w:t>
      </w:r>
      <w:r w:rsidR="00B032E3" w:rsidRPr="004E3CC4">
        <w:rPr>
          <w:rFonts w:eastAsia="Arial"/>
          <w:spacing w:val="2"/>
        </w:rPr>
        <w:t xml:space="preserve"> </w:t>
      </w:r>
      <w:r w:rsidR="00B032E3" w:rsidRPr="004E3CC4">
        <w:rPr>
          <w:rFonts w:eastAsia="Arial"/>
        </w:rPr>
        <w:t>Plat</w:t>
      </w:r>
      <w:r w:rsidR="00B032E3" w:rsidRPr="004E3CC4">
        <w:rPr>
          <w:rFonts w:eastAsia="Arial"/>
          <w:spacing w:val="-2"/>
        </w:rPr>
        <w:t xml:space="preserve"> </w:t>
      </w:r>
      <w:r w:rsidR="00B032E3" w:rsidRPr="004E3CC4">
        <w:rPr>
          <w:rFonts w:eastAsia="Arial"/>
        </w:rPr>
        <w:t>shall</w:t>
      </w:r>
      <w:r w:rsidR="00B032E3" w:rsidRPr="004E3CC4">
        <w:rPr>
          <w:rFonts w:eastAsia="Arial"/>
          <w:spacing w:val="-13"/>
        </w:rPr>
        <w:t xml:space="preserve"> </w:t>
      </w:r>
      <w:r w:rsidR="00B032E3" w:rsidRPr="004E3CC4">
        <w:rPr>
          <w:rFonts w:eastAsia="Arial"/>
        </w:rPr>
        <w:t>be presented</w:t>
      </w:r>
      <w:r w:rsidR="00B032E3" w:rsidRPr="004E3CC4">
        <w:rPr>
          <w:rFonts w:eastAsia="Arial"/>
          <w:spacing w:val="-5"/>
        </w:rPr>
        <w:t xml:space="preserve"> </w:t>
      </w:r>
      <w:r w:rsidR="00B032E3" w:rsidRPr="004E3CC4">
        <w:rPr>
          <w:rFonts w:eastAsia="Arial"/>
        </w:rPr>
        <w:t>to</w:t>
      </w:r>
      <w:r w:rsidR="00B032E3" w:rsidRPr="004E3CC4">
        <w:rPr>
          <w:rFonts w:eastAsia="Arial"/>
          <w:spacing w:val="13"/>
        </w:rPr>
        <w:t xml:space="preserve"> </w:t>
      </w:r>
      <w:r w:rsidR="00B032E3" w:rsidRPr="004E3CC4">
        <w:rPr>
          <w:rFonts w:eastAsia="Arial"/>
        </w:rPr>
        <w:t>the</w:t>
      </w:r>
      <w:r w:rsidR="00B032E3" w:rsidRPr="004E3CC4">
        <w:rPr>
          <w:rFonts w:eastAsia="Arial"/>
          <w:spacing w:val="9"/>
        </w:rPr>
        <w:t xml:space="preserve"> </w:t>
      </w:r>
      <w:r w:rsidR="00AE6A6C" w:rsidRPr="004E3CC4">
        <w:rPr>
          <w:rFonts w:eastAsia="Arial"/>
          <w:spacing w:val="9"/>
        </w:rPr>
        <w:t>Secretary</w:t>
      </w:r>
      <w:r w:rsidR="00B032E3" w:rsidRPr="004E3CC4">
        <w:rPr>
          <w:rFonts w:eastAsia="Arial"/>
        </w:rPr>
        <w:t xml:space="preserve"> of</w:t>
      </w:r>
      <w:r w:rsidR="00B032E3" w:rsidRPr="004E3CC4">
        <w:rPr>
          <w:rFonts w:eastAsia="Arial"/>
          <w:spacing w:val="7"/>
        </w:rPr>
        <w:t xml:space="preserve"> </w:t>
      </w:r>
      <w:r w:rsidR="00B032E3" w:rsidRPr="004E3CC4">
        <w:rPr>
          <w:rFonts w:eastAsia="Arial"/>
        </w:rPr>
        <w:t>the</w:t>
      </w:r>
      <w:r w:rsidR="00B032E3" w:rsidRPr="004E3CC4">
        <w:rPr>
          <w:rFonts w:eastAsia="Arial"/>
          <w:spacing w:val="10"/>
        </w:rPr>
        <w:t xml:space="preserve"> </w:t>
      </w:r>
      <w:r w:rsidR="00B032E3" w:rsidRPr="004E3CC4">
        <w:rPr>
          <w:rFonts w:eastAsia="Arial"/>
        </w:rPr>
        <w:t>Planning</w:t>
      </w:r>
      <w:r w:rsidR="00B032E3" w:rsidRPr="004E3CC4">
        <w:rPr>
          <w:rFonts w:eastAsia="Arial"/>
          <w:spacing w:val="-5"/>
        </w:rPr>
        <w:t xml:space="preserve"> </w:t>
      </w:r>
      <w:r w:rsidR="00B032E3" w:rsidRPr="004E3CC4">
        <w:rPr>
          <w:rFonts w:eastAsia="Arial"/>
        </w:rPr>
        <w:t xml:space="preserve">Board </w:t>
      </w:r>
      <w:r w:rsidRPr="004E3CC4">
        <w:rPr>
          <w:rFonts w:eastAsia="Arial"/>
        </w:rPr>
        <w:t>at least fourteen (14) days prior to a regular monthly meeting of the Planning Board at which the application will be discussed.  An application that does not include all the required submissions shall be incomplete and may not be considered by the Planning Board until such time as it is deemed complete.</w:t>
      </w:r>
    </w:p>
    <w:p w14:paraId="4EF03E1E" w14:textId="77777777" w:rsidR="00997553" w:rsidRDefault="00997553" w:rsidP="00D94911">
      <w:pPr>
        <w:jc w:val="both"/>
        <w:rPr>
          <w:rFonts w:eastAsia="Arial"/>
          <w:position w:val="-1"/>
        </w:rPr>
      </w:pPr>
    </w:p>
    <w:p w14:paraId="0AC3C1E4" w14:textId="5B831602" w:rsidR="00CD4011" w:rsidRPr="004E3CC4" w:rsidRDefault="00B032E3" w:rsidP="00D94911">
      <w:pPr>
        <w:jc w:val="both"/>
        <w:rPr>
          <w:rFonts w:eastAsia="Arial"/>
        </w:rPr>
      </w:pPr>
      <w:r w:rsidRPr="004E3CC4">
        <w:rPr>
          <w:rFonts w:eastAsia="Arial"/>
          <w:position w:val="-1"/>
        </w:rPr>
        <w:t>C.</w:t>
      </w:r>
      <w:r w:rsidRPr="004E3CC4">
        <w:rPr>
          <w:rFonts w:eastAsia="Arial"/>
          <w:position w:val="-1"/>
        </w:rPr>
        <w:tab/>
        <w:t>Subdivider</w:t>
      </w:r>
      <w:r w:rsidRPr="004E3CC4">
        <w:rPr>
          <w:rFonts w:eastAsia="Arial"/>
          <w:spacing w:val="35"/>
          <w:position w:val="-1"/>
        </w:rPr>
        <w:t xml:space="preserve"> </w:t>
      </w:r>
      <w:r w:rsidRPr="004E3CC4">
        <w:rPr>
          <w:rFonts w:eastAsia="Arial"/>
          <w:position w:val="-1"/>
        </w:rPr>
        <w:t>to</w:t>
      </w:r>
      <w:r w:rsidRPr="004E3CC4">
        <w:rPr>
          <w:rFonts w:eastAsia="Arial"/>
          <w:spacing w:val="38"/>
          <w:position w:val="-1"/>
        </w:rPr>
        <w:t xml:space="preserve"> </w:t>
      </w:r>
      <w:r w:rsidRPr="004E3CC4">
        <w:rPr>
          <w:rFonts w:eastAsia="Arial"/>
          <w:position w:val="-1"/>
        </w:rPr>
        <w:t>Attend</w:t>
      </w:r>
      <w:r w:rsidRPr="004E3CC4">
        <w:rPr>
          <w:rFonts w:eastAsia="Arial"/>
          <w:spacing w:val="36"/>
          <w:position w:val="-1"/>
        </w:rPr>
        <w:t xml:space="preserve"> </w:t>
      </w:r>
      <w:r w:rsidR="00B003BA" w:rsidRPr="004E3CC4">
        <w:rPr>
          <w:rFonts w:eastAsia="Arial"/>
          <w:position w:val="-1"/>
        </w:rPr>
        <w:t xml:space="preserve">Planning </w:t>
      </w:r>
      <w:r w:rsidR="00B003BA" w:rsidRPr="004E3CC4">
        <w:rPr>
          <w:rFonts w:eastAsia="Arial"/>
          <w:spacing w:val="7"/>
          <w:position w:val="-1"/>
        </w:rPr>
        <w:t>Board</w:t>
      </w:r>
      <w:r w:rsidRPr="004E3CC4">
        <w:rPr>
          <w:rFonts w:eastAsia="Arial"/>
          <w:spacing w:val="33"/>
          <w:position w:val="-1"/>
        </w:rPr>
        <w:t xml:space="preserve"> </w:t>
      </w:r>
      <w:r w:rsidRPr="004E3CC4">
        <w:rPr>
          <w:rFonts w:eastAsia="Arial"/>
          <w:w w:val="106"/>
          <w:position w:val="-1"/>
        </w:rPr>
        <w:t>Meeting</w:t>
      </w:r>
    </w:p>
    <w:p w14:paraId="12F1EC3F" w14:textId="58E83AB9" w:rsidR="00CD4011" w:rsidRDefault="00B032E3" w:rsidP="00D94911">
      <w:pPr>
        <w:jc w:val="both"/>
      </w:pPr>
      <w:r w:rsidRPr="004E3CC4">
        <w:t>The subdivider, or his duly authorized representative, shall attend all meetings of the Planning Board at which the project is being discussed.  No action will be taken unless a duly authorized representative</w:t>
      </w:r>
      <w:r w:rsidR="00FE31B7" w:rsidRPr="004E3CC4">
        <w:t xml:space="preserve"> </w:t>
      </w:r>
      <w:r w:rsidRPr="004E3CC4">
        <w:t xml:space="preserve">is present. </w:t>
      </w:r>
    </w:p>
    <w:p w14:paraId="6021C02B" w14:textId="77777777" w:rsidR="00997553" w:rsidRPr="004E3CC4" w:rsidRDefault="00997553" w:rsidP="00D94911">
      <w:pPr>
        <w:jc w:val="both"/>
      </w:pPr>
    </w:p>
    <w:p w14:paraId="6600EB00" w14:textId="544E762D" w:rsidR="00CD4011" w:rsidRPr="004E3CC4" w:rsidRDefault="004E2EFC" w:rsidP="00D94911">
      <w:pPr>
        <w:jc w:val="both"/>
        <w:rPr>
          <w:rFonts w:eastAsia="Arial"/>
        </w:rPr>
      </w:pPr>
      <w:r w:rsidRPr="00D15347">
        <w:rPr>
          <w:rFonts w:eastAsia="Arial"/>
          <w:w w:val="131"/>
        </w:rPr>
        <w:t>D</w:t>
      </w:r>
      <w:r w:rsidR="00B032E3" w:rsidRPr="004E3CC4">
        <w:rPr>
          <w:rFonts w:eastAsia="Arial"/>
          <w:w w:val="131"/>
        </w:rPr>
        <w:t>.</w:t>
      </w:r>
      <w:r w:rsidR="00B032E3" w:rsidRPr="004E3CC4">
        <w:rPr>
          <w:rFonts w:eastAsia="Arial"/>
        </w:rPr>
        <w:tab/>
        <w:t>When</w:t>
      </w:r>
      <w:r w:rsidR="00B032E3" w:rsidRPr="004E3CC4">
        <w:rPr>
          <w:rFonts w:eastAsia="Arial"/>
          <w:spacing w:val="1"/>
        </w:rPr>
        <w:t xml:space="preserve"> </w:t>
      </w:r>
      <w:r w:rsidR="00B003BA" w:rsidRPr="004E3CC4">
        <w:rPr>
          <w:rFonts w:eastAsia="Arial"/>
        </w:rPr>
        <w:t xml:space="preserve">Officially </w:t>
      </w:r>
      <w:r w:rsidR="00B003BA" w:rsidRPr="004E3CC4">
        <w:rPr>
          <w:rFonts w:eastAsia="Arial"/>
          <w:spacing w:val="2"/>
        </w:rPr>
        <w:t>Submitted</w:t>
      </w:r>
    </w:p>
    <w:p w14:paraId="4C444F18" w14:textId="3A03C03E" w:rsidR="00CD4011" w:rsidRDefault="00B032E3" w:rsidP="00D94911">
      <w:pPr>
        <w:jc w:val="both"/>
      </w:pPr>
      <w:r w:rsidRPr="004E3CC4">
        <w:t xml:space="preserve">The date of submission of the Subdivision plat shall be considered to be the date of the scheduled Planning Board meeting at which the Plat is presented, </w:t>
      </w:r>
      <w:r w:rsidR="00546586" w:rsidRPr="004E3CC4">
        <w:t xml:space="preserve">determined </w:t>
      </w:r>
      <w:r w:rsidRPr="004E3CC4">
        <w:t>complete and the required fee</w:t>
      </w:r>
      <w:r w:rsidR="0019377B" w:rsidRPr="004E3CC4">
        <w:t xml:space="preserve"> and/or escrow deposit</w:t>
      </w:r>
      <w:r w:rsidR="001C3D31" w:rsidRPr="004E3CC4">
        <w:t xml:space="preserve"> </w:t>
      </w:r>
      <w:r w:rsidR="00D94911">
        <w:t xml:space="preserve">pursuant to </w:t>
      </w:r>
      <w:r w:rsidR="00D94911" w:rsidRPr="00D94911">
        <w:t xml:space="preserve">Article VI, Section 5 of this local law </w:t>
      </w:r>
      <w:r w:rsidR="001C3D31" w:rsidRPr="004E3CC4">
        <w:t>have been paid</w:t>
      </w:r>
      <w:r w:rsidR="00C07B13" w:rsidRPr="004E3CC4">
        <w:t xml:space="preserve">, along with </w:t>
      </w:r>
      <w:r w:rsidRPr="004E3CC4">
        <w:t>completed SE</w:t>
      </w:r>
      <w:r w:rsidR="00956FAD">
        <w:t>Q</w:t>
      </w:r>
      <w:r w:rsidRPr="004E3CC4">
        <w:t>RA forms, and all data required by Article V, Section 2 of these regulations</w:t>
      </w:r>
      <w:r w:rsidR="00773A34" w:rsidRPr="004E3CC4">
        <w:t xml:space="preserve"> and of the </w:t>
      </w:r>
      <w:r w:rsidR="00B12E97" w:rsidRPr="004E3CC4">
        <w:t>Village of Nassau</w:t>
      </w:r>
      <w:r w:rsidR="00773A34" w:rsidRPr="004E3CC4">
        <w:t xml:space="preserve"> Zoning Law</w:t>
      </w:r>
      <w:r w:rsidRPr="004E3CC4">
        <w:t>.</w:t>
      </w:r>
      <w:r w:rsidR="00773A34" w:rsidRPr="004E3CC4">
        <w:t xml:space="preserve">  A determination by the Planning Board that it has received a complete application shall initiate all time frames as set forth in these Regulations.</w:t>
      </w:r>
    </w:p>
    <w:p w14:paraId="769EBBB6" w14:textId="77777777" w:rsidR="00997553" w:rsidRPr="004E3CC4" w:rsidRDefault="00997553" w:rsidP="00D94911">
      <w:pPr>
        <w:jc w:val="both"/>
      </w:pPr>
    </w:p>
    <w:p w14:paraId="2B587125" w14:textId="32B79AA5" w:rsidR="00D15347" w:rsidRDefault="00B032E3" w:rsidP="00D94911">
      <w:pPr>
        <w:jc w:val="both"/>
        <w:rPr>
          <w:rFonts w:eastAsia="Arial"/>
        </w:rPr>
      </w:pPr>
      <w:r w:rsidRPr="004E3CC4">
        <w:rPr>
          <w:rFonts w:eastAsia="Arial"/>
        </w:rPr>
        <w:t>E.</w:t>
      </w:r>
      <w:r w:rsidR="00773A34" w:rsidRPr="004E3CC4">
        <w:rPr>
          <w:rFonts w:eastAsia="Arial"/>
        </w:rPr>
        <w:tab/>
        <w:t>Referrals and Coordination with SEQR</w:t>
      </w:r>
      <w:r w:rsidR="00A35147" w:rsidRPr="004E3CC4">
        <w:rPr>
          <w:rFonts w:eastAsia="Arial"/>
        </w:rPr>
        <w:t>A</w:t>
      </w:r>
    </w:p>
    <w:p w14:paraId="72C5283C" w14:textId="77777777" w:rsidR="009173B7" w:rsidRDefault="00546586" w:rsidP="00D94911">
      <w:pPr>
        <w:ind w:left="720" w:hanging="360"/>
        <w:jc w:val="both"/>
        <w:rPr>
          <w:rFonts w:eastAsia="Arial"/>
        </w:rPr>
      </w:pPr>
      <w:r w:rsidRPr="004E3CC4">
        <w:rPr>
          <w:rFonts w:eastAsia="Arial"/>
        </w:rPr>
        <w:t xml:space="preserve">1. </w:t>
      </w:r>
      <w:r w:rsidR="00836C19">
        <w:rPr>
          <w:rFonts w:eastAsia="Arial"/>
        </w:rPr>
        <w:tab/>
      </w:r>
      <w:r w:rsidR="00773A34" w:rsidRPr="004E3CC4">
        <w:rPr>
          <w:rFonts w:eastAsia="Arial"/>
        </w:rPr>
        <w:t>The Planning Board shall comply with the provisions of the State Environmental Quality</w:t>
      </w:r>
      <w:r w:rsidR="00D15347">
        <w:rPr>
          <w:rFonts w:eastAsia="Arial"/>
        </w:rPr>
        <w:t xml:space="preserve">        </w:t>
      </w:r>
      <w:r w:rsidR="00773A34" w:rsidRPr="004E3CC4">
        <w:rPr>
          <w:rFonts w:eastAsia="Arial"/>
        </w:rPr>
        <w:t>Review Act (SEQRA).</w:t>
      </w:r>
    </w:p>
    <w:p w14:paraId="2075C236" w14:textId="4F0AF77C" w:rsidR="00546586" w:rsidRPr="004E3CC4" w:rsidRDefault="00B032E3" w:rsidP="00D94911">
      <w:pPr>
        <w:ind w:left="720" w:hanging="360"/>
        <w:jc w:val="both"/>
        <w:rPr>
          <w:rFonts w:eastAsia="Arial"/>
        </w:rPr>
      </w:pPr>
      <w:r w:rsidRPr="004E3CC4">
        <w:rPr>
          <w:rFonts w:eastAsia="Arial"/>
        </w:rPr>
        <w:tab/>
      </w:r>
    </w:p>
    <w:p w14:paraId="60A85C2B" w14:textId="64A91086" w:rsidR="00773A34" w:rsidRPr="004E3CC4" w:rsidRDefault="00546586" w:rsidP="00D94911">
      <w:pPr>
        <w:ind w:left="720" w:hanging="360"/>
        <w:jc w:val="both"/>
        <w:rPr>
          <w:rFonts w:eastAsia="Arial"/>
        </w:rPr>
      </w:pPr>
      <w:r w:rsidRPr="004E3CC4">
        <w:rPr>
          <w:rFonts w:eastAsia="Arial"/>
        </w:rPr>
        <w:t xml:space="preserve">2. </w:t>
      </w:r>
      <w:r w:rsidR="00836C19">
        <w:rPr>
          <w:rFonts w:eastAsia="Arial"/>
        </w:rPr>
        <w:tab/>
      </w:r>
      <w:r w:rsidR="009D7361" w:rsidRPr="004E3CC4">
        <w:rPr>
          <w:rFonts w:eastAsia="Arial"/>
        </w:rPr>
        <w:t xml:space="preserve">Prior to taking the final action on the </w:t>
      </w:r>
      <w:r w:rsidR="00D87F6F" w:rsidRPr="004E3CC4">
        <w:rPr>
          <w:rFonts w:eastAsia="Arial"/>
        </w:rPr>
        <w:t>minor subdivision</w:t>
      </w:r>
      <w:r w:rsidR="009D7361" w:rsidRPr="004E3CC4">
        <w:rPr>
          <w:rFonts w:eastAsia="Arial"/>
        </w:rPr>
        <w:t>, and at least ten (10) days prior to</w:t>
      </w:r>
      <w:r w:rsidR="00D15347">
        <w:rPr>
          <w:rFonts w:eastAsia="Arial"/>
        </w:rPr>
        <w:t xml:space="preserve">    </w:t>
      </w:r>
      <w:r w:rsidR="009D7361" w:rsidRPr="004E3CC4">
        <w:rPr>
          <w:rFonts w:eastAsia="Arial"/>
        </w:rPr>
        <w:t xml:space="preserve">the Public Hearing, the Planning Board shall refer the plan to the </w:t>
      </w:r>
      <w:r w:rsidR="00B12E97" w:rsidRPr="004E3CC4">
        <w:rPr>
          <w:rFonts w:eastAsia="Arial"/>
        </w:rPr>
        <w:t>Rensselaer</w:t>
      </w:r>
      <w:r w:rsidR="009D7361" w:rsidRPr="004E3CC4">
        <w:rPr>
          <w:rFonts w:eastAsia="Arial"/>
        </w:rPr>
        <w:t xml:space="preserve"> County Planning Board for their review and recommendation pursuant to Section 239-m of the New York State General Municipal Law.</w:t>
      </w:r>
      <w:r w:rsidR="00A35147" w:rsidRPr="004E3CC4">
        <w:rPr>
          <w:rFonts w:eastAsia="Arial"/>
        </w:rPr>
        <w:t xml:space="preserve"> </w:t>
      </w:r>
    </w:p>
    <w:p w14:paraId="65F82CB5" w14:textId="77777777" w:rsidR="00836C19" w:rsidRDefault="00836C19" w:rsidP="00D94911">
      <w:pPr>
        <w:ind w:left="720" w:hanging="360"/>
        <w:jc w:val="both"/>
        <w:rPr>
          <w:rFonts w:eastAsia="Arial"/>
        </w:rPr>
      </w:pPr>
    </w:p>
    <w:p w14:paraId="35E4D38F" w14:textId="3F6A3B25" w:rsidR="009D7361" w:rsidRPr="004E3CC4" w:rsidRDefault="00546586" w:rsidP="00D94911">
      <w:pPr>
        <w:ind w:left="720" w:hanging="360"/>
        <w:jc w:val="both"/>
        <w:rPr>
          <w:rFonts w:eastAsia="Arial"/>
        </w:rPr>
      </w:pPr>
      <w:r w:rsidRPr="004E3CC4">
        <w:rPr>
          <w:rFonts w:eastAsia="Arial"/>
        </w:rPr>
        <w:t xml:space="preserve">3. </w:t>
      </w:r>
      <w:r w:rsidR="00836C19">
        <w:rPr>
          <w:rFonts w:eastAsia="Arial"/>
        </w:rPr>
        <w:tab/>
      </w:r>
      <w:r w:rsidR="009D7361" w:rsidRPr="004E3CC4">
        <w:rPr>
          <w:rFonts w:eastAsia="Arial"/>
        </w:rPr>
        <w:t xml:space="preserve">The Planning Board may request an advisory opinion from </w:t>
      </w:r>
      <w:r w:rsidR="00EE43F0" w:rsidRPr="004E3CC4">
        <w:rPr>
          <w:rFonts w:eastAsia="Arial"/>
        </w:rPr>
        <w:t>any</w:t>
      </w:r>
      <w:r w:rsidR="009D7361" w:rsidRPr="004E3CC4">
        <w:rPr>
          <w:rFonts w:eastAsia="Arial"/>
        </w:rPr>
        <w:t xml:space="preserve"> </w:t>
      </w:r>
      <w:r w:rsidR="00B12E97" w:rsidRPr="004E3CC4">
        <w:rPr>
          <w:rFonts w:eastAsia="Arial"/>
        </w:rPr>
        <w:t>Village of Nassau</w:t>
      </w:r>
      <w:r w:rsidR="009D7361" w:rsidRPr="004E3CC4">
        <w:rPr>
          <w:rFonts w:eastAsia="Arial"/>
        </w:rPr>
        <w:t xml:space="preserve"> </w:t>
      </w:r>
      <w:r w:rsidR="00EE43F0" w:rsidRPr="004E3CC4">
        <w:rPr>
          <w:rFonts w:eastAsia="Arial"/>
        </w:rPr>
        <w:t xml:space="preserve">department, agency, </w:t>
      </w:r>
      <w:r w:rsidR="00C447AE" w:rsidRPr="004E3CC4">
        <w:rPr>
          <w:rFonts w:eastAsia="Arial"/>
        </w:rPr>
        <w:t xml:space="preserve">consultant, attorney </w:t>
      </w:r>
      <w:r w:rsidR="00EE43F0" w:rsidRPr="004E3CC4">
        <w:rPr>
          <w:rFonts w:eastAsia="Arial"/>
        </w:rPr>
        <w:t xml:space="preserve">or employee related to the application being considered for subdivision approval.  Any advisory opinion must be submitted to the Planning Board so that all procedural time frames shall be met. All costs incurred by any department, agency or employee for </w:t>
      </w:r>
      <w:r w:rsidR="007F0669" w:rsidRPr="004E3CC4">
        <w:rPr>
          <w:rFonts w:eastAsia="Arial"/>
        </w:rPr>
        <w:t>aiding</w:t>
      </w:r>
      <w:r w:rsidR="00EE43F0" w:rsidRPr="004E3CC4">
        <w:rPr>
          <w:rFonts w:eastAsia="Arial"/>
        </w:rPr>
        <w:t xml:space="preserve"> in a particular proceeding shall be borne by the applicant. </w:t>
      </w:r>
    </w:p>
    <w:p w14:paraId="082B8966" w14:textId="77777777" w:rsidR="00836C19" w:rsidRDefault="00836C19" w:rsidP="00D94911">
      <w:pPr>
        <w:jc w:val="both"/>
        <w:rPr>
          <w:rFonts w:eastAsia="Arial"/>
        </w:rPr>
      </w:pPr>
    </w:p>
    <w:p w14:paraId="2694EB0B" w14:textId="7CD811B0" w:rsidR="00CD4011" w:rsidRPr="004E3CC4" w:rsidRDefault="00773A34" w:rsidP="00D94911">
      <w:pPr>
        <w:jc w:val="both"/>
        <w:rPr>
          <w:rFonts w:eastAsia="Arial"/>
          <w:w w:val="104"/>
        </w:rPr>
      </w:pPr>
      <w:r w:rsidRPr="004E3CC4">
        <w:rPr>
          <w:rFonts w:eastAsia="Arial"/>
        </w:rPr>
        <w:t>F.</w:t>
      </w:r>
      <w:r w:rsidRPr="004E3CC4">
        <w:rPr>
          <w:rFonts w:eastAsia="Arial"/>
        </w:rPr>
        <w:tab/>
      </w:r>
      <w:r w:rsidR="00B032E3" w:rsidRPr="004E3CC4">
        <w:rPr>
          <w:rFonts w:eastAsia="Arial"/>
        </w:rPr>
        <w:t>Public</w:t>
      </w:r>
      <w:r w:rsidR="00B032E3" w:rsidRPr="004E3CC4">
        <w:rPr>
          <w:rFonts w:eastAsia="Arial"/>
          <w:spacing w:val="44"/>
        </w:rPr>
        <w:t xml:space="preserve"> </w:t>
      </w:r>
      <w:r w:rsidR="00B032E3" w:rsidRPr="004E3CC4">
        <w:rPr>
          <w:rFonts w:eastAsia="Arial"/>
          <w:w w:val="104"/>
        </w:rPr>
        <w:t>Hearing</w:t>
      </w:r>
    </w:p>
    <w:p w14:paraId="3A09D386" w14:textId="3DCCB96F" w:rsidR="00A35147" w:rsidRDefault="00B032E3" w:rsidP="00D94911">
      <w:pPr>
        <w:jc w:val="both"/>
        <w:rPr>
          <w:rFonts w:eastAsia="Arial"/>
        </w:rPr>
      </w:pPr>
      <w:r w:rsidRPr="004E3CC4">
        <w:t xml:space="preserve">A </w:t>
      </w:r>
      <w:r w:rsidR="00FE31B7" w:rsidRPr="004E3CC4">
        <w:t>public hearing</w:t>
      </w:r>
      <w:r w:rsidRPr="004E3CC4">
        <w:t xml:space="preserve"> shall be held by the Planning Board within sixty-two (62) days from the time </w:t>
      </w:r>
      <w:r w:rsidR="00546586" w:rsidRPr="004E3CC4">
        <w:t xml:space="preserve">the </w:t>
      </w:r>
      <w:r w:rsidR="005C2DBB" w:rsidRPr="004E3CC4">
        <w:t>minor subdivision application is deemed complete</w:t>
      </w:r>
      <w:r w:rsidRPr="004E3CC4">
        <w:t xml:space="preserve">.  </w:t>
      </w:r>
      <w:r w:rsidR="00A35147" w:rsidRPr="004E3CC4">
        <w:t xml:space="preserve">The period within which the Planning Board shall hold a public hearing on the minor subdivision plan shall be coordinated with any hearings the Planning </w:t>
      </w:r>
      <w:r w:rsidR="005103A3" w:rsidRPr="004E3CC4">
        <w:t>Board</w:t>
      </w:r>
      <w:r w:rsidR="00A35147" w:rsidRPr="004E3CC4">
        <w:t xml:space="preserve"> may schedule pursuant to SEQRA</w:t>
      </w:r>
      <w:r w:rsidR="005103A3" w:rsidRPr="004E3CC4">
        <w:t xml:space="preserve"> and </w:t>
      </w:r>
      <w:r w:rsidR="00C447AE" w:rsidRPr="004E3CC4">
        <w:t xml:space="preserve">New York State </w:t>
      </w:r>
      <w:r w:rsidR="00774D5A" w:rsidRPr="004E3CC4">
        <w:t>Village</w:t>
      </w:r>
      <w:r w:rsidR="005103A3" w:rsidRPr="004E3CC4">
        <w:t xml:space="preserve"> Law </w:t>
      </w:r>
      <w:r w:rsidR="00C447AE" w:rsidRPr="004E3CC4">
        <w:t xml:space="preserve">Section </w:t>
      </w:r>
      <w:r w:rsidR="008F3F8D" w:rsidRPr="004E3CC4">
        <w:t>7-728</w:t>
      </w:r>
      <w:r w:rsidR="005103A3" w:rsidRPr="004E3CC4">
        <w:t>.</w:t>
      </w:r>
      <w:r w:rsidR="00A35147" w:rsidRPr="004E3CC4">
        <w:t xml:space="preserve">  </w:t>
      </w:r>
      <w:r w:rsidR="00836C19">
        <w:t>The</w:t>
      </w:r>
      <w:r w:rsidRPr="004E3CC4">
        <w:t xml:space="preserve"> hearing shall be advertised in the official </w:t>
      </w:r>
      <w:r w:rsidR="00836C19">
        <w:t>Village</w:t>
      </w:r>
      <w:r w:rsidRPr="004E3CC4">
        <w:t xml:space="preserve"> newspaper at least five (5) days before such hearing</w:t>
      </w:r>
      <w:r w:rsidR="00047DC0" w:rsidRPr="004E3CC4">
        <w:t xml:space="preserve">, or </w:t>
      </w:r>
      <w:r w:rsidR="005F37C6" w:rsidRPr="004E3CC4">
        <w:t>if the</w:t>
      </w:r>
      <w:r w:rsidR="00047DC0" w:rsidRPr="004E3CC4">
        <w:t xml:space="preserve"> hearing is held jointly on an environmental impact statement, the notice shall be for fourteen (14) days</w:t>
      </w:r>
      <w:r w:rsidR="00A35147" w:rsidRPr="004E3CC4">
        <w:t xml:space="preserve">. </w:t>
      </w:r>
      <w:r w:rsidR="007478E1" w:rsidRPr="004E3CC4">
        <w:rPr>
          <w:rFonts w:eastAsia="Arial"/>
        </w:rPr>
        <w:t>The hearing on the preliminary plat shall be closed upon motion of the Planning Board within 120 days after it has been opened.</w:t>
      </w:r>
    </w:p>
    <w:p w14:paraId="5F58237A" w14:textId="77777777" w:rsidR="00836C19" w:rsidRPr="004E3CC4" w:rsidRDefault="00836C19" w:rsidP="00D94911">
      <w:pPr>
        <w:jc w:val="both"/>
      </w:pPr>
    </w:p>
    <w:p w14:paraId="2AD52F63" w14:textId="77777777" w:rsidR="00372D03" w:rsidRPr="004E3CC4" w:rsidRDefault="00372D03" w:rsidP="00D94911">
      <w:pPr>
        <w:pStyle w:val="ListParagraph"/>
        <w:ind w:left="360"/>
        <w:jc w:val="both"/>
      </w:pPr>
    </w:p>
    <w:p w14:paraId="153A0B69" w14:textId="1EB15E8D" w:rsidR="00A35147" w:rsidRPr="004E3CC4" w:rsidRDefault="00A35147" w:rsidP="00D94911">
      <w:pPr>
        <w:pStyle w:val="ListParagraph"/>
        <w:numPr>
          <w:ilvl w:val="0"/>
          <w:numId w:val="5"/>
        </w:numPr>
        <w:jc w:val="both"/>
      </w:pPr>
      <w:r w:rsidRPr="004E3CC4">
        <w:t xml:space="preserve">Consistent with the requirements of </w:t>
      </w:r>
      <w:r w:rsidR="00C447AE" w:rsidRPr="004E3CC4">
        <w:t xml:space="preserve">Section </w:t>
      </w:r>
      <w:r w:rsidRPr="004E3CC4">
        <w:t xml:space="preserve">239-nn of the </w:t>
      </w:r>
      <w:r w:rsidR="00C447AE" w:rsidRPr="004E3CC4">
        <w:t xml:space="preserve">New York State </w:t>
      </w:r>
      <w:r w:rsidRPr="004E3CC4">
        <w:t xml:space="preserve">General Municipal Law, the Planning Board shall give notice to an adjacent municipality when a hearing is held relating to a minor subdivision review on property that is within 500 feet </w:t>
      </w:r>
      <w:r w:rsidR="00047DC0" w:rsidRPr="004E3CC4">
        <w:t>o</w:t>
      </w:r>
      <w:r w:rsidRPr="004E3CC4">
        <w:t xml:space="preserve">f the adjacent municipality.  Such notice shall be sent by mail or via electronic submission to the </w:t>
      </w:r>
      <w:r w:rsidR="00774D5A" w:rsidRPr="004E3CC4">
        <w:t>Village</w:t>
      </w:r>
      <w:r w:rsidRPr="004E3CC4">
        <w:t xml:space="preserve"> Clerk in the adjacent municipality at least ten days prior to the hearing.  The adjacent municipality may appear and be heard. </w:t>
      </w:r>
    </w:p>
    <w:p w14:paraId="26F235CC" w14:textId="77777777" w:rsidR="00D11E8D" w:rsidRPr="004E3CC4" w:rsidRDefault="00D11E8D" w:rsidP="00D94911">
      <w:pPr>
        <w:pStyle w:val="ListParagraph"/>
        <w:jc w:val="both"/>
      </w:pPr>
    </w:p>
    <w:p w14:paraId="5E16D26F" w14:textId="1D87613B" w:rsidR="00D11E8D" w:rsidRPr="004E3CC4" w:rsidRDefault="00D11E8D" w:rsidP="00D94911">
      <w:pPr>
        <w:pStyle w:val="ListParagraph"/>
        <w:numPr>
          <w:ilvl w:val="0"/>
          <w:numId w:val="5"/>
        </w:numPr>
        <w:jc w:val="both"/>
      </w:pPr>
      <w:r w:rsidRPr="008957DE">
        <w:rPr>
          <w:color w:val="333333"/>
          <w:shd w:val="clear" w:color="auto" w:fill="FFFFFF"/>
        </w:rPr>
        <w:t>If the land involved lies within 500 feet of a farm operation located in a New York State agricultural district, such owners shall be sent, at least 10 calendar days prior to the public hearing, an agricultural data statement on forms supplied by the Village of Nassau and prepared by the applicant.</w:t>
      </w:r>
      <w:r w:rsidR="00836C19" w:rsidRPr="00836C19">
        <w:t xml:space="preserve"> </w:t>
      </w:r>
    </w:p>
    <w:p w14:paraId="2EEDF3FC" w14:textId="77777777" w:rsidR="00D11E8D" w:rsidRPr="004E3CC4" w:rsidRDefault="00D11E8D" w:rsidP="00D94911">
      <w:pPr>
        <w:pStyle w:val="ListParagraph"/>
        <w:jc w:val="both"/>
      </w:pPr>
    </w:p>
    <w:p w14:paraId="67D75A8A" w14:textId="39D73147" w:rsidR="00D11E8D" w:rsidRPr="004E3CC4" w:rsidRDefault="00D11E8D" w:rsidP="00D94911">
      <w:pPr>
        <w:pStyle w:val="ListParagraph"/>
        <w:numPr>
          <w:ilvl w:val="0"/>
          <w:numId w:val="5"/>
        </w:numPr>
        <w:jc w:val="both"/>
      </w:pPr>
      <w:r w:rsidRPr="00D15347">
        <w:rPr>
          <w:color w:val="333333"/>
          <w:shd w:val="clear" w:color="auto" w:fill="FFFFFF"/>
        </w:rPr>
        <w:t>Provided that there has been substantial compliance with these provisions, the failure to give notice in exact conformance herewith shall not be deemed to invalidate an action taken by the Planning Board in connection with granting or denying a subdivision application.</w:t>
      </w:r>
    </w:p>
    <w:p w14:paraId="6ED47729" w14:textId="77777777" w:rsidR="00CD4011" w:rsidRPr="004E3CC4" w:rsidRDefault="00D87F6F" w:rsidP="00D94911">
      <w:pPr>
        <w:jc w:val="both"/>
        <w:rPr>
          <w:rFonts w:eastAsia="Arial"/>
        </w:rPr>
      </w:pPr>
      <w:r w:rsidRPr="004E3CC4">
        <w:rPr>
          <w:rFonts w:eastAsia="Arial"/>
        </w:rPr>
        <w:t>G</w:t>
      </w:r>
      <w:r w:rsidR="00B032E3" w:rsidRPr="004E3CC4">
        <w:rPr>
          <w:rFonts w:eastAsia="Arial"/>
        </w:rPr>
        <w:t>.</w:t>
      </w:r>
      <w:r w:rsidR="00B032E3" w:rsidRPr="004E3CC4">
        <w:rPr>
          <w:rFonts w:eastAsia="Arial"/>
          <w:spacing w:val="-50"/>
        </w:rPr>
        <w:t xml:space="preserve"> </w:t>
      </w:r>
      <w:r w:rsidR="00B032E3" w:rsidRPr="004E3CC4">
        <w:rPr>
          <w:rFonts w:eastAsia="Arial"/>
        </w:rPr>
        <w:tab/>
        <w:t>Action</w:t>
      </w:r>
      <w:r w:rsidR="00B032E3" w:rsidRPr="004E3CC4">
        <w:rPr>
          <w:rFonts w:eastAsia="Arial"/>
          <w:spacing w:val="41"/>
        </w:rPr>
        <w:t xml:space="preserve"> </w:t>
      </w:r>
      <w:r w:rsidR="00B032E3" w:rsidRPr="004E3CC4">
        <w:rPr>
          <w:rFonts w:eastAsia="Arial"/>
        </w:rPr>
        <w:t>on</w:t>
      </w:r>
      <w:r w:rsidR="00B032E3" w:rsidRPr="004E3CC4">
        <w:rPr>
          <w:rFonts w:eastAsia="Arial"/>
          <w:spacing w:val="17"/>
        </w:rPr>
        <w:t xml:space="preserve"> </w:t>
      </w:r>
      <w:r w:rsidR="00B032E3" w:rsidRPr="004E3CC4">
        <w:rPr>
          <w:rFonts w:eastAsia="Arial"/>
          <w:w w:val="106"/>
        </w:rPr>
        <w:t>Subdivision</w:t>
      </w:r>
      <w:r w:rsidR="00B032E3" w:rsidRPr="004E3CC4">
        <w:rPr>
          <w:rFonts w:eastAsia="Arial"/>
          <w:spacing w:val="22"/>
          <w:w w:val="106"/>
        </w:rPr>
        <w:t xml:space="preserve"> </w:t>
      </w:r>
      <w:r w:rsidR="00B032E3" w:rsidRPr="004E3CC4">
        <w:rPr>
          <w:rFonts w:eastAsia="Arial"/>
          <w:w w:val="106"/>
        </w:rPr>
        <w:t>Plat</w:t>
      </w:r>
    </w:p>
    <w:p w14:paraId="67EC4CB0" w14:textId="064A8AC2" w:rsidR="00546586" w:rsidRPr="004E3CC4" w:rsidRDefault="00546586" w:rsidP="00D94911">
      <w:pPr>
        <w:jc w:val="both"/>
      </w:pPr>
      <w:r w:rsidRPr="004E3CC4">
        <w:t>W</w:t>
      </w:r>
      <w:r w:rsidR="00B032E3" w:rsidRPr="004E3CC4">
        <w:t xml:space="preserve">ithin sixty-two </w:t>
      </w:r>
      <w:r w:rsidR="000C4B9F" w:rsidRPr="004E3CC4">
        <w:t>(</w:t>
      </w:r>
      <w:r w:rsidR="00B032E3" w:rsidRPr="004E3CC4">
        <w:t xml:space="preserve">62) days from </w:t>
      </w:r>
      <w:r w:rsidR="00F91931" w:rsidRPr="004E3CC4">
        <w:t>the c</w:t>
      </w:r>
      <w:r w:rsidR="00047DC0" w:rsidRPr="004E3CC4">
        <w:t xml:space="preserve">lose </w:t>
      </w:r>
      <w:r w:rsidRPr="004E3CC4">
        <w:t>of the</w:t>
      </w:r>
      <w:r w:rsidR="00B032E3" w:rsidRPr="004E3CC4">
        <w:t xml:space="preserve"> public hearing, or, </w:t>
      </w:r>
      <w:r w:rsidR="00047DC0" w:rsidRPr="004E3CC4">
        <w:t xml:space="preserve">within thirty </w:t>
      </w:r>
      <w:r w:rsidR="00CE0225" w:rsidRPr="004E3CC4">
        <w:t xml:space="preserve">(30) </w:t>
      </w:r>
      <w:r w:rsidR="00047DC0" w:rsidRPr="004E3CC4">
        <w:t xml:space="preserve">days </w:t>
      </w:r>
      <w:r w:rsidR="00B032E3" w:rsidRPr="004E3CC4">
        <w:t xml:space="preserve">after </w:t>
      </w:r>
      <w:r w:rsidR="00134FD8" w:rsidRPr="004E3CC4">
        <w:t xml:space="preserve">the adoption of findings on an environmental impact statement by the lead agency for </w:t>
      </w:r>
      <w:r w:rsidR="00B032E3" w:rsidRPr="004E3CC4">
        <w:t xml:space="preserve">SEQRA, </w:t>
      </w:r>
      <w:r w:rsidR="00B032E3" w:rsidRPr="004E3CC4">
        <w:lastRenderedPageBreak/>
        <w:t>whichever is l</w:t>
      </w:r>
      <w:r w:rsidR="00134FD8" w:rsidRPr="004E3CC4">
        <w:t>onger</w:t>
      </w:r>
      <w:r w:rsidR="00B032E3" w:rsidRPr="004E3CC4">
        <w:t xml:space="preserve">, </w:t>
      </w:r>
      <w:r w:rsidRPr="004E3CC4">
        <w:t xml:space="preserve">the Planning Board shall by resolution, </w:t>
      </w:r>
      <w:r w:rsidR="00B032E3" w:rsidRPr="004E3CC4">
        <w:t>act to conditionally approve, conditionally approve with modification, disapprove</w:t>
      </w:r>
      <w:r w:rsidRPr="004E3CC4">
        <w:t>,</w:t>
      </w:r>
      <w:r w:rsidR="00B032E3" w:rsidRPr="004E3CC4">
        <w:t xml:space="preserve"> or grant final approval</w:t>
      </w:r>
      <w:r w:rsidRPr="004E3CC4">
        <w:t xml:space="preserve"> of the minor subdivision,</w:t>
      </w:r>
      <w:r w:rsidR="00B032E3" w:rsidRPr="004E3CC4">
        <w:t xml:space="preserve"> and authorize the signing of the Subdivision Plat. This time may be extended by mutual consent of the subdivider and the Planning Board.   </w:t>
      </w:r>
      <w:r w:rsidR="008957DE">
        <w:t>Unless the time frame has been extended, f</w:t>
      </w:r>
      <w:r w:rsidR="00B032E3" w:rsidRPr="004E3CC4">
        <w:t>a</w:t>
      </w:r>
      <w:r w:rsidR="00FE31B7" w:rsidRPr="004E3CC4">
        <w:t>il</w:t>
      </w:r>
      <w:r w:rsidR="00B032E3" w:rsidRPr="004E3CC4">
        <w:t>ure of the Planning Board to act within such time shall constitute approval of the plat.</w:t>
      </w:r>
      <w:r w:rsidR="00F91931" w:rsidRPr="004E3CC4">
        <w:t xml:space="preserve"> </w:t>
      </w:r>
    </w:p>
    <w:p w14:paraId="25C8C2EC" w14:textId="77777777" w:rsidR="008957DE" w:rsidRDefault="008957DE" w:rsidP="00D94911">
      <w:pPr>
        <w:jc w:val="both"/>
      </w:pPr>
    </w:p>
    <w:p w14:paraId="6F46F23F" w14:textId="6DA9CA74" w:rsidR="00CD4011" w:rsidRPr="004E3CC4" w:rsidRDefault="00F91931" w:rsidP="00D94911">
      <w:pPr>
        <w:jc w:val="both"/>
      </w:pPr>
      <w:r w:rsidRPr="004E3CC4">
        <w:t xml:space="preserve">Within five (5) </w:t>
      </w:r>
      <w:r w:rsidR="009132A9" w:rsidRPr="004E3CC4">
        <w:t xml:space="preserve">business </w:t>
      </w:r>
      <w:r w:rsidRPr="004E3CC4">
        <w:t xml:space="preserve">days of the resolution granting </w:t>
      </w:r>
      <w:r w:rsidR="00546586" w:rsidRPr="004E3CC4">
        <w:t xml:space="preserve">approval or </w:t>
      </w:r>
      <w:r w:rsidRPr="004E3CC4">
        <w:t xml:space="preserve">conditional approval, the Plat shall be certified by the Planning Board as </w:t>
      </w:r>
      <w:r w:rsidR="00546586" w:rsidRPr="004E3CC4">
        <w:t xml:space="preserve">approved or </w:t>
      </w:r>
      <w:r w:rsidRPr="004E3CC4">
        <w:t>conditionally approved.  A copy of such certification shall be filed in the office of the Planning Board Secretary</w:t>
      </w:r>
      <w:r w:rsidR="009132A9" w:rsidRPr="004E3CC4">
        <w:t xml:space="preserve"> and a copy of the resolution shall be mailed to the owner</w:t>
      </w:r>
      <w:r w:rsidRPr="004E3CC4">
        <w:t>.</w:t>
      </w:r>
    </w:p>
    <w:p w14:paraId="1D5FF228" w14:textId="77777777" w:rsidR="008957DE" w:rsidRDefault="008957DE" w:rsidP="00D94911">
      <w:pPr>
        <w:jc w:val="both"/>
      </w:pPr>
    </w:p>
    <w:p w14:paraId="0FC853D3" w14:textId="74B9F7AF" w:rsidR="00134FD8" w:rsidRPr="004E3CC4" w:rsidRDefault="00134FD8" w:rsidP="00D94911">
      <w:pPr>
        <w:jc w:val="both"/>
      </w:pPr>
      <w:r w:rsidRPr="004E3CC4">
        <w:t xml:space="preserve">Prior to obtaining the Planning Board officer’s signature of approval, the Planning Board may require that the applicant provide proof of compliance with Department of Health standards and approval of the plan for water supply and sewage disposal and with all other required local, state, and federal permits and approvals including, but not limited to: stream disturbance, wetland and wetland buffer disturbance, highway work, curb cuts, storm water connections, SPDES permit discharges, or dams and impoundments.  </w:t>
      </w:r>
    </w:p>
    <w:p w14:paraId="2DBB2DF3" w14:textId="77777777" w:rsidR="008957DE" w:rsidRDefault="008957DE" w:rsidP="00D94911">
      <w:pPr>
        <w:jc w:val="both"/>
      </w:pPr>
    </w:p>
    <w:p w14:paraId="13447FBA" w14:textId="04D9AC7F" w:rsidR="00CD4011" w:rsidRPr="004E3CC4" w:rsidRDefault="00B032E3" w:rsidP="00D94911">
      <w:pPr>
        <w:jc w:val="both"/>
      </w:pPr>
      <w:r w:rsidRPr="004E3CC4">
        <w:t>For conditional approvals, the Board shall state in writing the requirements to be met before the subdivision plat can be signed.</w:t>
      </w:r>
      <w:r w:rsidR="00134FD8" w:rsidRPr="004E3CC4">
        <w:t xml:space="preserve"> </w:t>
      </w:r>
    </w:p>
    <w:p w14:paraId="7389C43F" w14:textId="77777777" w:rsidR="008957DE" w:rsidRDefault="008957DE" w:rsidP="00D94911">
      <w:pPr>
        <w:jc w:val="both"/>
      </w:pPr>
    </w:p>
    <w:p w14:paraId="45E4AD48" w14:textId="00DE8465" w:rsidR="00134FD8" w:rsidRPr="004E3CC4" w:rsidRDefault="00134FD8" w:rsidP="00D94911">
      <w:pPr>
        <w:jc w:val="both"/>
      </w:pPr>
      <w:r w:rsidRPr="004E3CC4">
        <w:t xml:space="preserve">Conditional approval of a Plat shall expire one hundred eighty (180) days after the date of the resolution granting such approval.  Within such </w:t>
      </w:r>
      <w:r w:rsidR="00E52FDD" w:rsidRPr="004E3CC4">
        <w:t>180-day</w:t>
      </w:r>
      <w:r w:rsidRPr="004E3CC4">
        <w:t xml:space="preserve"> period, or any extension thereof granted by the Planning Board, the conditionally approved Minor </w:t>
      </w:r>
      <w:r w:rsidR="00CE0225" w:rsidRPr="004E3CC4">
        <w:t xml:space="preserve">Subdivision </w:t>
      </w:r>
      <w:r w:rsidRPr="004E3CC4">
        <w:t>Plat must be submitted for the Planning Board signature for final approval.  The Planning Board may, however, extend the time within which a conditionally approved plat may be submitted for signature, if in</w:t>
      </w:r>
      <w:r w:rsidR="009132A9" w:rsidRPr="004E3CC4">
        <w:t xml:space="preserve"> the sole discretion of the Board,</w:t>
      </w:r>
      <w:r w:rsidRPr="004E3CC4">
        <w:t xml:space="preserve"> such extension is warranted in the circumstances, for not to exceed two additional periods of ninety (90) days each.  </w:t>
      </w:r>
    </w:p>
    <w:p w14:paraId="6CA065E2" w14:textId="77777777" w:rsidR="008957DE" w:rsidRDefault="008957DE" w:rsidP="00D94911">
      <w:pPr>
        <w:jc w:val="both"/>
      </w:pPr>
    </w:p>
    <w:p w14:paraId="70D86B29" w14:textId="073A8F84" w:rsidR="00F91931" w:rsidRPr="004E3CC4" w:rsidRDefault="00F91931" w:rsidP="00D94911">
      <w:pPr>
        <w:jc w:val="both"/>
      </w:pPr>
      <w:r w:rsidRPr="004E3CC4">
        <w:t xml:space="preserve">Upon granting conditional approval with or without modification to the plat, the Planning Board shall empower a duly authorized officer to sign the plat upon compliance with such conditions and requirements as may be stated in its resolution of conditional approval. </w:t>
      </w:r>
    </w:p>
    <w:p w14:paraId="3CDCD070" w14:textId="77777777" w:rsidR="008957DE" w:rsidRDefault="008957DE" w:rsidP="00D94911">
      <w:pPr>
        <w:jc w:val="both"/>
      </w:pPr>
    </w:p>
    <w:p w14:paraId="3993F317" w14:textId="00439CA3" w:rsidR="00134FD8" w:rsidRPr="004E3CC4" w:rsidRDefault="00134FD8" w:rsidP="00D94911">
      <w:pPr>
        <w:jc w:val="both"/>
      </w:pPr>
      <w:r w:rsidRPr="004E3CC4">
        <w:t>In the event of disapproval of a Minor Subdivision Plat, the Planning Board shall fully set forth the reasons for such disapproval in its resolution and formally notify the applicant, in writing, of the reason(s) for disapproval.</w:t>
      </w:r>
    </w:p>
    <w:p w14:paraId="00094FB6" w14:textId="77777777" w:rsidR="008957DE" w:rsidRDefault="008957DE" w:rsidP="00D94911">
      <w:pPr>
        <w:jc w:val="both"/>
      </w:pPr>
    </w:p>
    <w:p w14:paraId="7BE1821C" w14:textId="60719260" w:rsidR="00134FD8" w:rsidRPr="004E3CC4" w:rsidRDefault="00134FD8" w:rsidP="00D94911">
      <w:pPr>
        <w:jc w:val="both"/>
      </w:pPr>
      <w:r w:rsidRPr="004E3CC4">
        <w:t>If approved, the Minor Subdivision Plat</w:t>
      </w:r>
      <w:r w:rsidR="00C6400C" w:rsidRPr="004E3CC4">
        <w:t>, at least four copies of the Minor Subdivision Plat must be officially endorsed by the Planning Board Chair, or designee</w:t>
      </w:r>
      <w:r w:rsidRPr="004E3CC4">
        <w:t>.</w:t>
      </w:r>
    </w:p>
    <w:p w14:paraId="5B2B7CF1" w14:textId="77777777" w:rsidR="008957DE" w:rsidRDefault="008957DE" w:rsidP="00D94911">
      <w:pPr>
        <w:jc w:val="both"/>
      </w:pPr>
    </w:p>
    <w:p w14:paraId="15495453" w14:textId="7E353B29" w:rsidR="00546586" w:rsidRDefault="00546586" w:rsidP="00D94911">
      <w:pPr>
        <w:jc w:val="both"/>
      </w:pPr>
      <w:r w:rsidRPr="004E3CC4">
        <w:t>If the Final Submission is approved by the Board, an appropriate notation to that effect shall be made on the face of the original Final Plat submitted to the Board.    No less than one (1) copy shall be returned to the Owner and one (1) copy shall be retained by the Board for its records.</w:t>
      </w:r>
    </w:p>
    <w:p w14:paraId="4C246D38" w14:textId="77777777" w:rsidR="00997553" w:rsidRPr="004E3CC4" w:rsidRDefault="00997553" w:rsidP="00D94911">
      <w:pPr>
        <w:jc w:val="both"/>
      </w:pPr>
    </w:p>
    <w:p w14:paraId="3934BA36" w14:textId="77777777" w:rsidR="00134FD8" w:rsidRPr="004E3CC4" w:rsidRDefault="00D87F6F" w:rsidP="00D94911">
      <w:pPr>
        <w:jc w:val="both"/>
      </w:pPr>
      <w:r w:rsidRPr="004E3CC4">
        <w:t>H</w:t>
      </w:r>
      <w:r w:rsidR="00546586" w:rsidRPr="004E3CC4">
        <w:t>.</w:t>
      </w:r>
      <w:r w:rsidR="00134FD8" w:rsidRPr="004E3CC4">
        <w:tab/>
        <w:t xml:space="preserve">Filing  </w:t>
      </w:r>
    </w:p>
    <w:p w14:paraId="36D87D17" w14:textId="338414BD" w:rsidR="00134FD8" w:rsidRPr="004E3CC4" w:rsidRDefault="00134FD8" w:rsidP="00D94911">
      <w:pPr>
        <w:jc w:val="both"/>
      </w:pPr>
      <w:r w:rsidRPr="004E3CC4">
        <w:lastRenderedPageBreak/>
        <w:t xml:space="preserve">Upon the Planning Board’s final approval and endorsement, the Minor Subdivision Plat must be filed </w:t>
      </w:r>
      <w:r w:rsidR="00C07EDC" w:rsidRPr="004E3CC4">
        <w:t xml:space="preserve">by the subdivider </w:t>
      </w:r>
      <w:r w:rsidRPr="004E3CC4">
        <w:t xml:space="preserve">with the </w:t>
      </w:r>
      <w:r w:rsidR="00774D5A" w:rsidRPr="004E3CC4">
        <w:t>Rensselaer</w:t>
      </w:r>
      <w:r w:rsidR="00F91931" w:rsidRPr="004E3CC4">
        <w:t xml:space="preserve"> </w:t>
      </w:r>
      <w:r w:rsidRPr="004E3CC4">
        <w:t>County Clerk within sixty-two (62) calendar days of the Planning Board’s endorsement or the approval shall become null and void and the applicant will have to reapply</w:t>
      </w:r>
      <w:r w:rsidR="00C07EDC" w:rsidRPr="004E3CC4">
        <w:t>.</w:t>
      </w:r>
      <w:r w:rsidRPr="004E3CC4">
        <w:t xml:space="preserve">  The applicant shall provide proof of filing to the Planning Board secretary.</w:t>
      </w:r>
      <w:r w:rsidR="00546586" w:rsidRPr="004E3CC4">
        <w:t xml:space="preserve"> If the Final Plat is not filed within this time, the approval shall expire, as provided in Section </w:t>
      </w:r>
      <w:r w:rsidR="00D833E7" w:rsidRPr="004E3CC4">
        <w:t>7-728</w:t>
      </w:r>
      <w:r w:rsidR="00546586" w:rsidRPr="004E3CC4">
        <w:t xml:space="preserve"> of the </w:t>
      </w:r>
      <w:r w:rsidR="00874884" w:rsidRPr="004E3CC4">
        <w:t xml:space="preserve">New York State </w:t>
      </w:r>
      <w:r w:rsidR="00D833E7" w:rsidRPr="004E3CC4">
        <w:t>Village</w:t>
      </w:r>
      <w:r w:rsidR="00546586" w:rsidRPr="004E3CC4">
        <w:t xml:space="preserve"> Law.</w:t>
      </w:r>
    </w:p>
    <w:p w14:paraId="78113907" w14:textId="77777777" w:rsidR="008957DE" w:rsidRDefault="008957DE" w:rsidP="00D94911">
      <w:pPr>
        <w:jc w:val="both"/>
      </w:pPr>
    </w:p>
    <w:p w14:paraId="2A439C2C" w14:textId="2E651CDE" w:rsidR="00CD4011" w:rsidRPr="004E3CC4" w:rsidRDefault="00B032E3" w:rsidP="00D94911">
      <w:pPr>
        <w:jc w:val="both"/>
      </w:pPr>
      <w:r w:rsidRPr="004E3CC4">
        <w:t xml:space="preserve">The Owner may obtain building permits and begin building construction only after filing of the Final Plat and receipt by the </w:t>
      </w:r>
      <w:r w:rsidR="00774D5A" w:rsidRPr="004E3CC4">
        <w:t xml:space="preserve">Village </w:t>
      </w:r>
      <w:r w:rsidRPr="004E3CC4">
        <w:t xml:space="preserve">of </w:t>
      </w:r>
      <w:r w:rsidR="002643E1" w:rsidRPr="004E3CC4">
        <w:t>proof of filing</w:t>
      </w:r>
      <w:r w:rsidRPr="004E3CC4">
        <w:t>.</w:t>
      </w:r>
    </w:p>
    <w:p w14:paraId="0592F193" w14:textId="77777777" w:rsidR="008957DE" w:rsidRDefault="008957DE" w:rsidP="00D94911">
      <w:pPr>
        <w:jc w:val="both"/>
      </w:pPr>
    </w:p>
    <w:p w14:paraId="7ECAFC07" w14:textId="47C5AD37" w:rsidR="00CD4011" w:rsidRPr="004E3CC4" w:rsidRDefault="00B032E3" w:rsidP="00D94911">
      <w:pPr>
        <w:jc w:val="both"/>
      </w:pPr>
      <w:r w:rsidRPr="004E3CC4">
        <w:t xml:space="preserve">If the Final Submission is disapproved, resubmissions may be made within </w:t>
      </w:r>
      <w:r w:rsidR="00A16E2B" w:rsidRPr="004E3CC4">
        <w:t>180 days</w:t>
      </w:r>
      <w:r w:rsidRPr="004E3CC4">
        <w:t xml:space="preserve"> of the date of disapproval.  A resubmission made after </w:t>
      </w:r>
      <w:r w:rsidR="00A16E2B" w:rsidRPr="004E3CC4">
        <w:t>180 days</w:t>
      </w:r>
      <w:r w:rsidRPr="004E3CC4">
        <w:t xml:space="preserve"> from the date of disapproval may be treated</w:t>
      </w:r>
      <w:r w:rsidR="00FE31B7" w:rsidRPr="004E3CC4">
        <w:t xml:space="preserve"> </w:t>
      </w:r>
      <w:r w:rsidRPr="004E3CC4">
        <w:t>like a new submission and require Final Review and all fees.</w:t>
      </w:r>
    </w:p>
    <w:p w14:paraId="1C56721D" w14:textId="77777777" w:rsidR="00997553" w:rsidRDefault="00997553" w:rsidP="00D94911">
      <w:pPr>
        <w:jc w:val="both"/>
      </w:pPr>
    </w:p>
    <w:p w14:paraId="4C3393A6" w14:textId="31A469A2" w:rsidR="00C6400C" w:rsidRPr="004E3CC4" w:rsidRDefault="008175E0" w:rsidP="00D94911">
      <w:pPr>
        <w:jc w:val="both"/>
      </w:pPr>
      <w:r w:rsidRPr="004E3CC4">
        <w:t>I</w:t>
      </w:r>
      <w:r w:rsidR="00C6400C" w:rsidRPr="004E3CC4">
        <w:t xml:space="preserve">. </w:t>
      </w:r>
      <w:r w:rsidR="00997553">
        <w:tab/>
      </w:r>
      <w:r w:rsidR="00C6400C" w:rsidRPr="004E3CC4">
        <w:t xml:space="preserve">Whenever a minor </w:t>
      </w:r>
      <w:r w:rsidR="002643E1" w:rsidRPr="004E3CC4">
        <w:t xml:space="preserve">subdivision </w:t>
      </w:r>
      <w:r w:rsidR="00C6400C" w:rsidRPr="004E3CC4">
        <w:t xml:space="preserve">occurs on parcels that are not subdivided </w:t>
      </w:r>
      <w:r w:rsidR="00874884" w:rsidRPr="004E3CC4">
        <w:t xml:space="preserve">in a single subdivision application </w:t>
      </w:r>
      <w:r w:rsidR="00C6400C" w:rsidRPr="004E3CC4">
        <w:t xml:space="preserve">into the maximum number of lots allowed pursuant to the </w:t>
      </w:r>
      <w:r w:rsidR="00774D5A" w:rsidRPr="004E3CC4">
        <w:t>Village of Nassau</w:t>
      </w:r>
      <w:r w:rsidR="00C6400C" w:rsidRPr="004E3CC4">
        <w:t xml:space="preserve"> Zoning Law, the Planning Board shall require a notation to be placed on all plat maps to clearly inform the landowner(s) how many additional lots remain eligible to be created in a future subdivision.  </w:t>
      </w:r>
    </w:p>
    <w:p w14:paraId="7174CF92" w14:textId="06826A84" w:rsidR="00114B76" w:rsidRPr="004E3CC4" w:rsidRDefault="00114B76" w:rsidP="00D94911">
      <w:pPr>
        <w:pStyle w:val="Heading2"/>
        <w:spacing w:before="0"/>
        <w:jc w:val="both"/>
        <w:rPr>
          <w:rFonts w:ascii="Times New Roman" w:eastAsia="Arial" w:hAnsi="Times New Roman"/>
          <w:u w:color="000000"/>
        </w:rPr>
      </w:pPr>
      <w:bookmarkStart w:id="20" w:name="_Toc399271436"/>
      <w:bookmarkStart w:id="21" w:name="_Toc399752588"/>
    </w:p>
    <w:p w14:paraId="543D09DE" w14:textId="77777777" w:rsidR="00114B76" w:rsidRPr="00114B76" w:rsidRDefault="00114B76" w:rsidP="00D94911">
      <w:pPr>
        <w:jc w:val="both"/>
        <w:rPr>
          <w:rFonts w:eastAsia="Arial"/>
          <w:lang w:val="x-none" w:eastAsia="x-none"/>
        </w:rPr>
      </w:pPr>
    </w:p>
    <w:p w14:paraId="71B431ED" w14:textId="25776BF1" w:rsidR="00CD4011" w:rsidRPr="006F5D5D" w:rsidRDefault="00B032E3" w:rsidP="00D94911">
      <w:pPr>
        <w:pStyle w:val="Heading2"/>
        <w:spacing w:before="0"/>
        <w:jc w:val="both"/>
        <w:rPr>
          <w:rFonts w:eastAsia="Arial"/>
        </w:rPr>
      </w:pPr>
      <w:bookmarkStart w:id="22" w:name="_Toc3287315"/>
      <w:r w:rsidRPr="006F5D5D">
        <w:rPr>
          <w:rFonts w:eastAsia="Arial"/>
          <w:u w:color="000000"/>
        </w:rPr>
        <w:t>Section</w:t>
      </w:r>
      <w:r w:rsidRPr="006F5D5D">
        <w:rPr>
          <w:rFonts w:eastAsia="Arial"/>
          <w:spacing w:val="38"/>
          <w:u w:color="000000"/>
        </w:rPr>
        <w:t xml:space="preserve"> </w:t>
      </w:r>
      <w:r w:rsidR="0017446A">
        <w:rPr>
          <w:rFonts w:eastAsia="Arial"/>
          <w:spacing w:val="38"/>
          <w:u w:color="000000"/>
        </w:rPr>
        <w:t>4</w:t>
      </w:r>
      <w:r w:rsidRPr="006F5D5D">
        <w:rPr>
          <w:rFonts w:eastAsia="Arial"/>
          <w:u w:color="000000"/>
        </w:rPr>
        <w:t>.</w:t>
      </w:r>
      <w:r w:rsidRPr="006F5D5D">
        <w:rPr>
          <w:rFonts w:eastAsia="Arial"/>
          <w:spacing w:val="-21"/>
          <w:u w:color="000000"/>
        </w:rPr>
        <w:t xml:space="preserve"> </w:t>
      </w:r>
      <w:r w:rsidR="00B003BA" w:rsidRPr="006F5D5D">
        <w:rPr>
          <w:rFonts w:eastAsia="Arial"/>
          <w:u w:color="000000"/>
        </w:rPr>
        <w:t xml:space="preserve">Preliminary </w:t>
      </w:r>
      <w:r w:rsidR="00B003BA" w:rsidRPr="006F5D5D">
        <w:rPr>
          <w:rFonts w:eastAsia="Arial"/>
          <w:spacing w:val="16"/>
          <w:u w:color="000000"/>
        </w:rPr>
        <w:t>Plat</w:t>
      </w:r>
      <w:r w:rsidRPr="006F5D5D">
        <w:rPr>
          <w:rFonts w:eastAsia="Arial"/>
          <w:spacing w:val="18"/>
          <w:u w:color="000000"/>
        </w:rPr>
        <w:t xml:space="preserve"> </w:t>
      </w:r>
      <w:r w:rsidR="00BB414D">
        <w:rPr>
          <w:rFonts w:eastAsia="Arial"/>
          <w:spacing w:val="18"/>
          <w:u w:color="000000"/>
        </w:rPr>
        <w:t xml:space="preserve">Requirements and Procedures </w:t>
      </w:r>
      <w:r w:rsidRPr="006F5D5D">
        <w:rPr>
          <w:rFonts w:eastAsia="Arial"/>
          <w:u w:color="000000"/>
        </w:rPr>
        <w:t>for</w:t>
      </w:r>
      <w:r w:rsidRPr="006F5D5D">
        <w:rPr>
          <w:rFonts w:eastAsia="Arial"/>
          <w:spacing w:val="16"/>
          <w:u w:color="000000"/>
        </w:rPr>
        <w:t xml:space="preserve"> </w:t>
      </w:r>
      <w:r w:rsidRPr="006F5D5D">
        <w:rPr>
          <w:rFonts w:eastAsia="Arial"/>
          <w:u w:color="000000"/>
        </w:rPr>
        <w:t>Major</w:t>
      </w:r>
      <w:r w:rsidRPr="006F5D5D">
        <w:rPr>
          <w:rFonts w:eastAsia="Arial"/>
          <w:spacing w:val="36"/>
          <w:u w:color="000000"/>
        </w:rPr>
        <w:t xml:space="preserve"> </w:t>
      </w:r>
      <w:r w:rsidRPr="006F5D5D">
        <w:rPr>
          <w:rFonts w:eastAsia="Arial"/>
          <w:w w:val="107"/>
          <w:u w:color="000000"/>
        </w:rPr>
        <w:t>Subdivision</w:t>
      </w:r>
      <w:bookmarkEnd w:id="20"/>
      <w:bookmarkEnd w:id="21"/>
      <w:bookmarkEnd w:id="22"/>
    </w:p>
    <w:p w14:paraId="28EC3D25" w14:textId="77777777" w:rsidR="00BB414D" w:rsidRDefault="00BB414D" w:rsidP="00D94911">
      <w:pPr>
        <w:jc w:val="both"/>
        <w:rPr>
          <w:rFonts w:eastAsia="Arial"/>
        </w:rPr>
      </w:pPr>
    </w:p>
    <w:p w14:paraId="09F28B96" w14:textId="77777777" w:rsidR="00CD4011" w:rsidRPr="004E3CC4" w:rsidRDefault="00B032E3" w:rsidP="00D94911">
      <w:pPr>
        <w:jc w:val="both"/>
        <w:rPr>
          <w:rFonts w:eastAsia="Arial"/>
        </w:rPr>
      </w:pPr>
      <w:r w:rsidRPr="004E3CC4">
        <w:rPr>
          <w:rFonts w:eastAsia="Arial"/>
        </w:rPr>
        <w:t>A.</w:t>
      </w:r>
      <w:r w:rsidRPr="004E3CC4">
        <w:rPr>
          <w:rFonts w:eastAsia="Arial"/>
          <w:spacing w:val="-48"/>
        </w:rPr>
        <w:t xml:space="preserve"> </w:t>
      </w:r>
      <w:r w:rsidRPr="004E3CC4">
        <w:rPr>
          <w:rFonts w:eastAsia="Arial"/>
        </w:rPr>
        <w:tab/>
      </w:r>
      <w:r w:rsidRPr="004E3CC4">
        <w:rPr>
          <w:rFonts w:eastAsia="Arial"/>
          <w:w w:val="108"/>
        </w:rPr>
        <w:t>Application</w:t>
      </w:r>
      <w:r w:rsidRPr="004E3CC4">
        <w:rPr>
          <w:rFonts w:eastAsia="Arial"/>
          <w:spacing w:val="-6"/>
          <w:w w:val="108"/>
        </w:rPr>
        <w:t xml:space="preserve"> </w:t>
      </w:r>
      <w:r w:rsidRPr="004E3CC4">
        <w:rPr>
          <w:rFonts w:eastAsia="Arial"/>
        </w:rPr>
        <w:t>and</w:t>
      </w:r>
      <w:r w:rsidRPr="004E3CC4">
        <w:rPr>
          <w:rFonts w:eastAsia="Arial"/>
          <w:spacing w:val="23"/>
        </w:rPr>
        <w:t xml:space="preserve"> </w:t>
      </w:r>
      <w:r w:rsidRPr="004E3CC4">
        <w:rPr>
          <w:rFonts w:eastAsia="Arial"/>
          <w:w w:val="102"/>
        </w:rPr>
        <w:t>Fee</w:t>
      </w:r>
    </w:p>
    <w:p w14:paraId="38E1B67C" w14:textId="0BBA2B7C" w:rsidR="007478E1" w:rsidRPr="004E3CC4" w:rsidRDefault="007478E1" w:rsidP="00D94911">
      <w:pPr>
        <w:jc w:val="both"/>
      </w:pPr>
      <w:r w:rsidRPr="004E3CC4">
        <w:t xml:space="preserve">The major subdivision process includes two steps: a preliminary plat and final plat approval.  </w:t>
      </w:r>
      <w:r w:rsidR="00C07EDC" w:rsidRPr="004E3CC4">
        <w:t xml:space="preserve">Within six </w:t>
      </w:r>
      <w:r w:rsidR="00874884" w:rsidRPr="004E3CC4">
        <w:t xml:space="preserve">(6) </w:t>
      </w:r>
      <w:r w:rsidR="00C07EDC" w:rsidRPr="004E3CC4">
        <w:t xml:space="preserve">months of the Planning Board’s classification of a proposed subdivision as a major subdivision, the subdivider shall submit a preliminary plat application. </w:t>
      </w:r>
      <w:r w:rsidR="00B032E3" w:rsidRPr="004E3CC4">
        <w:t xml:space="preserve">Such Preliminary Plat shall be clearly marked "Preliminary Plat" and shall be in the form described in Article V, Section 3, hereof.   </w:t>
      </w:r>
    </w:p>
    <w:p w14:paraId="476CCEAA" w14:textId="77777777" w:rsidR="008957DE" w:rsidRDefault="008957DE" w:rsidP="00D94911">
      <w:pPr>
        <w:jc w:val="both"/>
      </w:pPr>
    </w:p>
    <w:p w14:paraId="46228757" w14:textId="714A38AA" w:rsidR="00CD4011" w:rsidRPr="004E3CC4" w:rsidRDefault="00B032E3" w:rsidP="00D94911">
      <w:pPr>
        <w:jc w:val="both"/>
      </w:pPr>
      <w:r w:rsidRPr="004E3CC4">
        <w:t xml:space="preserve">The Preliminary Plat shall, in all respects, </w:t>
      </w:r>
      <w:r w:rsidR="00FE31B7" w:rsidRPr="004E3CC4">
        <w:t>comply with</w:t>
      </w:r>
      <w:r w:rsidRPr="004E3CC4">
        <w:t xml:space="preserve"> the requirements set forth in the provisions of Sections </w:t>
      </w:r>
      <w:r w:rsidR="00D833E7" w:rsidRPr="004E3CC4">
        <w:t>7-728</w:t>
      </w:r>
      <w:r w:rsidRPr="004E3CC4">
        <w:t xml:space="preserve"> and </w:t>
      </w:r>
      <w:r w:rsidR="00D833E7" w:rsidRPr="004E3CC4">
        <w:t xml:space="preserve">7-730 </w:t>
      </w:r>
      <w:r w:rsidRPr="004E3CC4">
        <w:t xml:space="preserve">of the </w:t>
      </w:r>
      <w:r w:rsidR="00874884" w:rsidRPr="004E3CC4">
        <w:t xml:space="preserve">New York State </w:t>
      </w:r>
      <w:r w:rsidR="00D833E7" w:rsidRPr="004E3CC4">
        <w:t>Village</w:t>
      </w:r>
      <w:r w:rsidRPr="004E3CC4">
        <w:t xml:space="preserve"> </w:t>
      </w:r>
      <w:r w:rsidR="00D833E7" w:rsidRPr="004E3CC4">
        <w:t>L</w:t>
      </w:r>
      <w:r w:rsidRPr="004E3CC4">
        <w:t>aw</w:t>
      </w:r>
      <w:r w:rsidR="00D87F6F" w:rsidRPr="004E3CC4">
        <w:t>,</w:t>
      </w:r>
      <w:r w:rsidRPr="004E3CC4">
        <w:t xml:space="preserve"> Article V, Section 3 of these </w:t>
      </w:r>
      <w:r w:rsidR="00874884" w:rsidRPr="004E3CC4">
        <w:t>R</w:t>
      </w:r>
      <w:r w:rsidR="00D87F6F" w:rsidRPr="004E3CC4">
        <w:t xml:space="preserve">egulations and the </w:t>
      </w:r>
      <w:r w:rsidR="00D833E7" w:rsidRPr="004E3CC4">
        <w:t>Village of Nassau</w:t>
      </w:r>
      <w:r w:rsidR="00D87F6F" w:rsidRPr="004E3CC4">
        <w:t xml:space="preserve"> Zoning Law </w:t>
      </w:r>
      <w:r w:rsidRPr="004E3CC4">
        <w:t xml:space="preserve">except where a waiver may be </w:t>
      </w:r>
      <w:r w:rsidR="00FE31B7" w:rsidRPr="004E3CC4">
        <w:t>specifically</w:t>
      </w:r>
      <w:r w:rsidRPr="004E3CC4">
        <w:t xml:space="preserve"> authorized by the Planning Board.</w:t>
      </w:r>
    </w:p>
    <w:p w14:paraId="41BAB1B4" w14:textId="77777777" w:rsidR="008957DE" w:rsidRDefault="008957DE" w:rsidP="00D94911">
      <w:pPr>
        <w:jc w:val="both"/>
      </w:pPr>
    </w:p>
    <w:p w14:paraId="35AEFBB5" w14:textId="344121CE" w:rsidR="00CD4011" w:rsidRPr="004E3CC4" w:rsidRDefault="00B032E3" w:rsidP="00D94911">
      <w:pPr>
        <w:jc w:val="both"/>
      </w:pPr>
      <w:r w:rsidRPr="004E3CC4">
        <w:t xml:space="preserve">The application for approval of the preliminary plat shall be accompanied by a fee in accordance with the most recent </w:t>
      </w:r>
      <w:r w:rsidR="002238A6" w:rsidRPr="004E3CC4">
        <w:t>Village of Nassau</w:t>
      </w:r>
      <w:r w:rsidRPr="004E3CC4">
        <w:t xml:space="preserve"> fee schedule.</w:t>
      </w:r>
    </w:p>
    <w:p w14:paraId="1C405287" w14:textId="10A57DFC" w:rsidR="00997553" w:rsidRDefault="00997553" w:rsidP="00D94911">
      <w:pPr>
        <w:jc w:val="both"/>
      </w:pPr>
    </w:p>
    <w:p w14:paraId="37DEED83" w14:textId="7E4A8092" w:rsidR="009173B7" w:rsidRDefault="009173B7" w:rsidP="00D94911">
      <w:pPr>
        <w:jc w:val="both"/>
      </w:pPr>
    </w:p>
    <w:p w14:paraId="0B3353E8" w14:textId="77777777" w:rsidR="009173B7" w:rsidRDefault="009173B7" w:rsidP="00D94911">
      <w:pPr>
        <w:jc w:val="both"/>
      </w:pPr>
    </w:p>
    <w:p w14:paraId="45AE9EBE" w14:textId="3B6491F6" w:rsidR="00D34B6A" w:rsidRPr="004E3CC4" w:rsidRDefault="00D34B6A" w:rsidP="00D94911">
      <w:pPr>
        <w:jc w:val="both"/>
      </w:pPr>
      <w:r w:rsidRPr="004E3CC4">
        <w:t>B.</w:t>
      </w:r>
      <w:r w:rsidRPr="004E3CC4">
        <w:tab/>
        <w:t>Purpose</w:t>
      </w:r>
    </w:p>
    <w:p w14:paraId="0DE36A4A" w14:textId="0E408DF5" w:rsidR="00D34B6A" w:rsidRPr="004E3CC4" w:rsidRDefault="00D34B6A" w:rsidP="00D94911">
      <w:pPr>
        <w:jc w:val="both"/>
        <w:rPr>
          <w:color w:val="000000" w:themeColor="text1"/>
        </w:rPr>
      </w:pPr>
      <w:r w:rsidRPr="004E3CC4">
        <w:rPr>
          <w:color w:val="000000" w:themeColor="text1"/>
          <w:shd w:val="clear" w:color="auto" w:fill="FFFFFF"/>
        </w:rPr>
        <w:t xml:space="preserve">The preliminary plat and the supporting documents for a proposed </w:t>
      </w:r>
      <w:r w:rsidR="008957DE">
        <w:rPr>
          <w:color w:val="000000" w:themeColor="text1"/>
          <w:shd w:val="clear" w:color="auto" w:fill="FFFFFF"/>
        </w:rPr>
        <w:t xml:space="preserve">major </w:t>
      </w:r>
      <w:r w:rsidRPr="004E3CC4">
        <w:rPr>
          <w:color w:val="000000" w:themeColor="text1"/>
          <w:shd w:val="clear" w:color="auto" w:fill="FFFFFF"/>
        </w:rPr>
        <w:t xml:space="preserve">subdivision constitute the material to be officially submitted to the Planning Board, and later one copy shall become the official record of the Village Clerk. The preliminary plat and supporting documents shall show the layout of the subdivision and its required improvements, both public and private, so that the </w:t>
      </w:r>
      <w:r w:rsidRPr="004E3CC4">
        <w:rPr>
          <w:color w:val="000000" w:themeColor="text1"/>
          <w:shd w:val="clear" w:color="auto" w:fill="FFFFFF"/>
        </w:rPr>
        <w:lastRenderedPageBreak/>
        <w:t>Planning Board can indicate its approval or disapproval of the subdivision prior to the time that the final plat, including the final engineering design and detailing of the required improvements and utilities, is completed. Approval of the preliminary plat does not constitute an approval of the final plat, nor should it be considered a valid basis for the construction of site improvements or other commitments which depend upon its design characteristics, except as may otherwise be specifically authorized by the Planning Board</w:t>
      </w:r>
      <w:r w:rsidR="00403D12" w:rsidRPr="004E3CC4">
        <w:rPr>
          <w:color w:val="000000" w:themeColor="text1"/>
          <w:shd w:val="clear" w:color="auto" w:fill="FFFFFF"/>
        </w:rPr>
        <w:t>.</w:t>
      </w:r>
    </w:p>
    <w:p w14:paraId="31FFBD4B" w14:textId="77777777" w:rsidR="00997553" w:rsidRDefault="00997553" w:rsidP="00D94911">
      <w:pPr>
        <w:jc w:val="both"/>
        <w:rPr>
          <w:rFonts w:eastAsia="Arial"/>
        </w:rPr>
      </w:pPr>
    </w:p>
    <w:p w14:paraId="14FB2633" w14:textId="6AAAB572" w:rsidR="00CD4011" w:rsidRPr="004E3CC4" w:rsidRDefault="00D34B6A" w:rsidP="00D94911">
      <w:pPr>
        <w:jc w:val="both"/>
        <w:rPr>
          <w:rFonts w:eastAsia="Arial"/>
        </w:rPr>
      </w:pPr>
      <w:r w:rsidRPr="004E3CC4">
        <w:rPr>
          <w:rFonts w:eastAsia="Arial"/>
        </w:rPr>
        <w:t>C</w:t>
      </w:r>
      <w:r w:rsidR="00B032E3" w:rsidRPr="004E3CC4">
        <w:rPr>
          <w:rFonts w:eastAsia="Arial"/>
        </w:rPr>
        <w:t>.</w:t>
      </w:r>
      <w:r w:rsidR="00B032E3" w:rsidRPr="004E3CC4">
        <w:rPr>
          <w:rFonts w:eastAsia="Arial"/>
          <w:spacing w:val="-48"/>
        </w:rPr>
        <w:t xml:space="preserve"> </w:t>
      </w:r>
      <w:r w:rsidR="00B032E3" w:rsidRPr="004E3CC4">
        <w:rPr>
          <w:rFonts w:eastAsia="Arial"/>
        </w:rPr>
        <w:tab/>
        <w:t>Number</w:t>
      </w:r>
      <w:r w:rsidR="00B032E3" w:rsidRPr="004E3CC4">
        <w:rPr>
          <w:rFonts w:eastAsia="Arial"/>
          <w:spacing w:val="45"/>
        </w:rPr>
        <w:t xml:space="preserve"> </w:t>
      </w:r>
      <w:r w:rsidR="00B032E3" w:rsidRPr="004E3CC4">
        <w:rPr>
          <w:rFonts w:eastAsia="Arial"/>
        </w:rPr>
        <w:t>of</w:t>
      </w:r>
      <w:r w:rsidR="00B032E3" w:rsidRPr="004E3CC4">
        <w:rPr>
          <w:rFonts w:eastAsia="Arial"/>
          <w:spacing w:val="25"/>
        </w:rPr>
        <w:t xml:space="preserve"> </w:t>
      </w:r>
      <w:r w:rsidR="00B032E3" w:rsidRPr="004E3CC4">
        <w:rPr>
          <w:rFonts w:eastAsia="Arial"/>
          <w:w w:val="107"/>
        </w:rPr>
        <w:t>Copies</w:t>
      </w:r>
    </w:p>
    <w:p w14:paraId="01F52508" w14:textId="6737F53C" w:rsidR="00D87F6F" w:rsidRPr="004E3CC4" w:rsidRDefault="00D87F6F" w:rsidP="00D94911">
      <w:pPr>
        <w:jc w:val="both"/>
      </w:pPr>
      <w:r w:rsidRPr="004E3CC4">
        <w:t xml:space="preserve">Seven </w:t>
      </w:r>
      <w:r w:rsidR="00E92E0E" w:rsidRPr="004E3CC4">
        <w:t xml:space="preserve">(7) </w:t>
      </w:r>
      <w:r w:rsidR="00B032E3" w:rsidRPr="004E3CC4">
        <w:t xml:space="preserve">copies of the Preliminary Plat shall be presented to the </w:t>
      </w:r>
      <w:r w:rsidR="004611A1" w:rsidRPr="004E3CC4">
        <w:t>Secretary</w:t>
      </w:r>
      <w:r w:rsidR="00B032E3" w:rsidRPr="004E3CC4">
        <w:t xml:space="preserve"> of the Planning Board fourteen (14)</w:t>
      </w:r>
      <w:r w:rsidR="00FE31B7" w:rsidRPr="004E3CC4">
        <w:t xml:space="preserve"> </w:t>
      </w:r>
      <w:r w:rsidR="00B032E3" w:rsidRPr="004E3CC4">
        <w:t xml:space="preserve">days prior to the meeting at which it is to be considered. </w:t>
      </w:r>
      <w:r w:rsidRPr="004E3CC4">
        <w:t>An application that does not include all the required submissions shall be incomplete and may not be considered by the Planning Board until such time as it is deemed complete.</w:t>
      </w:r>
      <w:r w:rsidR="00D34B6A" w:rsidRPr="004E3CC4">
        <w:t xml:space="preserve"> </w:t>
      </w:r>
      <w:r w:rsidR="00D34B6A" w:rsidRPr="004E3CC4">
        <w:rPr>
          <w:color w:val="333333"/>
          <w:shd w:val="clear" w:color="auto" w:fill="FFFFFF"/>
        </w:rPr>
        <w:t>Additional copies of the proposed preliminary plat and such further information as is required by the Planning Board may be requested for the purposes of coordinated review under SEQR.</w:t>
      </w:r>
    </w:p>
    <w:p w14:paraId="1610E5E3" w14:textId="77777777" w:rsidR="00997553" w:rsidRDefault="00997553" w:rsidP="00D94911">
      <w:pPr>
        <w:jc w:val="both"/>
        <w:rPr>
          <w:rFonts w:eastAsia="Arial"/>
        </w:rPr>
      </w:pPr>
    </w:p>
    <w:p w14:paraId="349A67B8" w14:textId="3B0DA8C8" w:rsidR="00CD4011" w:rsidRPr="004E3CC4" w:rsidRDefault="00D34B6A" w:rsidP="00D94911">
      <w:pPr>
        <w:jc w:val="both"/>
        <w:rPr>
          <w:rFonts w:eastAsia="Arial"/>
        </w:rPr>
      </w:pPr>
      <w:r w:rsidRPr="004E3CC4">
        <w:rPr>
          <w:rFonts w:eastAsia="Arial"/>
        </w:rPr>
        <w:t>D</w:t>
      </w:r>
      <w:r w:rsidR="00B032E3" w:rsidRPr="004E3CC4">
        <w:rPr>
          <w:rFonts w:eastAsia="Arial"/>
        </w:rPr>
        <w:t>.</w:t>
      </w:r>
      <w:r w:rsidR="00B032E3" w:rsidRPr="004E3CC4">
        <w:rPr>
          <w:rFonts w:eastAsia="Arial"/>
          <w:spacing w:val="-50"/>
        </w:rPr>
        <w:t xml:space="preserve"> </w:t>
      </w:r>
      <w:r w:rsidR="00FE31B7" w:rsidRPr="004E3CC4">
        <w:rPr>
          <w:rFonts w:eastAsia="Arial"/>
          <w:spacing w:val="-50"/>
        </w:rPr>
        <w:tab/>
        <w:t xml:space="preserve">   </w:t>
      </w:r>
      <w:r w:rsidR="00B032E3" w:rsidRPr="004E3CC4">
        <w:rPr>
          <w:rFonts w:eastAsia="Arial"/>
        </w:rPr>
        <w:t>Subdivider</w:t>
      </w:r>
      <w:r w:rsidR="00B032E3" w:rsidRPr="004E3CC4">
        <w:rPr>
          <w:rFonts w:eastAsia="Arial"/>
          <w:spacing w:val="54"/>
        </w:rPr>
        <w:t xml:space="preserve"> </w:t>
      </w:r>
      <w:r w:rsidR="00B032E3" w:rsidRPr="004E3CC4">
        <w:rPr>
          <w:rFonts w:eastAsia="Arial"/>
        </w:rPr>
        <w:t>to</w:t>
      </w:r>
      <w:r w:rsidR="00B032E3" w:rsidRPr="004E3CC4">
        <w:rPr>
          <w:rFonts w:eastAsia="Arial"/>
          <w:spacing w:val="41"/>
        </w:rPr>
        <w:t xml:space="preserve"> </w:t>
      </w:r>
      <w:r w:rsidR="00B032E3" w:rsidRPr="004E3CC4">
        <w:rPr>
          <w:rFonts w:eastAsia="Arial"/>
        </w:rPr>
        <w:t>Attend</w:t>
      </w:r>
      <w:r w:rsidR="00B032E3" w:rsidRPr="004E3CC4">
        <w:rPr>
          <w:rFonts w:eastAsia="Arial"/>
          <w:spacing w:val="29"/>
        </w:rPr>
        <w:t xml:space="preserve"> </w:t>
      </w:r>
      <w:r w:rsidR="00B032E3" w:rsidRPr="004E3CC4">
        <w:rPr>
          <w:rFonts w:eastAsia="Arial"/>
        </w:rPr>
        <w:t>Planning</w:t>
      </w:r>
      <w:r w:rsidR="00B032E3" w:rsidRPr="004E3CC4">
        <w:rPr>
          <w:rFonts w:eastAsia="Arial"/>
          <w:spacing w:val="45"/>
        </w:rPr>
        <w:t xml:space="preserve"> </w:t>
      </w:r>
      <w:r w:rsidR="00B032E3" w:rsidRPr="004E3CC4">
        <w:rPr>
          <w:rFonts w:eastAsia="Arial"/>
        </w:rPr>
        <w:t>Board</w:t>
      </w:r>
      <w:r w:rsidR="00B032E3" w:rsidRPr="004E3CC4">
        <w:rPr>
          <w:rFonts w:eastAsia="Arial"/>
          <w:spacing w:val="24"/>
        </w:rPr>
        <w:t xml:space="preserve"> </w:t>
      </w:r>
      <w:r w:rsidR="00B032E3" w:rsidRPr="004E3CC4">
        <w:rPr>
          <w:rFonts w:eastAsia="Arial"/>
          <w:w w:val="106"/>
        </w:rPr>
        <w:t>Meeting</w:t>
      </w:r>
    </w:p>
    <w:p w14:paraId="2289C016" w14:textId="77777777" w:rsidR="00CD4011" w:rsidRPr="004E3CC4" w:rsidRDefault="00B032E3" w:rsidP="00D94911">
      <w:pPr>
        <w:jc w:val="both"/>
      </w:pPr>
      <w:r w:rsidRPr="004E3CC4">
        <w:t>The subdivider, or his duly authorized representative shall attend all meetings of the Planning Board at which the Preliminary Plat is being discussed.   No action will be taken unless a duly authorized representative is present.</w:t>
      </w:r>
    </w:p>
    <w:p w14:paraId="13EFBCF9" w14:textId="77777777" w:rsidR="00997553" w:rsidRDefault="00997553" w:rsidP="00D94911">
      <w:pPr>
        <w:jc w:val="both"/>
        <w:rPr>
          <w:rFonts w:eastAsia="Arial"/>
        </w:rPr>
      </w:pPr>
    </w:p>
    <w:p w14:paraId="199AC5FD" w14:textId="214FF827" w:rsidR="00CD4011" w:rsidRPr="004E3CC4" w:rsidRDefault="00D34B6A" w:rsidP="00D94911">
      <w:pPr>
        <w:jc w:val="both"/>
        <w:rPr>
          <w:rFonts w:eastAsia="Arial"/>
        </w:rPr>
      </w:pPr>
      <w:r w:rsidRPr="004E3CC4">
        <w:rPr>
          <w:rFonts w:eastAsia="Arial"/>
        </w:rPr>
        <w:t>E</w:t>
      </w:r>
      <w:r w:rsidR="00B032E3" w:rsidRPr="004E3CC4">
        <w:rPr>
          <w:rFonts w:eastAsia="Arial"/>
        </w:rPr>
        <w:t>.</w:t>
      </w:r>
      <w:r w:rsidR="00B032E3" w:rsidRPr="004E3CC4">
        <w:rPr>
          <w:rFonts w:eastAsia="Arial"/>
        </w:rPr>
        <w:tab/>
        <w:t>Study</w:t>
      </w:r>
      <w:r w:rsidR="00B032E3" w:rsidRPr="004E3CC4">
        <w:rPr>
          <w:rFonts w:eastAsia="Arial"/>
          <w:spacing w:val="35"/>
        </w:rPr>
        <w:t xml:space="preserve"> </w:t>
      </w:r>
      <w:r w:rsidR="00B032E3" w:rsidRPr="004E3CC4">
        <w:rPr>
          <w:rFonts w:eastAsia="Arial"/>
        </w:rPr>
        <w:t>of</w:t>
      </w:r>
      <w:r w:rsidR="00B032E3" w:rsidRPr="004E3CC4">
        <w:rPr>
          <w:rFonts w:eastAsia="Arial"/>
          <w:spacing w:val="17"/>
        </w:rPr>
        <w:t xml:space="preserve"> </w:t>
      </w:r>
      <w:r w:rsidR="00B032E3" w:rsidRPr="004E3CC4">
        <w:rPr>
          <w:rFonts w:eastAsia="Arial"/>
        </w:rPr>
        <w:t>the</w:t>
      </w:r>
      <w:r w:rsidR="00B032E3" w:rsidRPr="004E3CC4">
        <w:rPr>
          <w:rFonts w:eastAsia="Arial"/>
          <w:spacing w:val="35"/>
        </w:rPr>
        <w:t xml:space="preserve"> </w:t>
      </w:r>
      <w:r w:rsidR="00B032E3" w:rsidRPr="004E3CC4">
        <w:rPr>
          <w:rFonts w:eastAsia="Arial"/>
        </w:rPr>
        <w:t>Preliminary</w:t>
      </w:r>
      <w:r w:rsidR="00B032E3" w:rsidRPr="004E3CC4">
        <w:rPr>
          <w:rFonts w:eastAsia="Arial"/>
          <w:spacing w:val="44"/>
        </w:rPr>
        <w:t xml:space="preserve"> </w:t>
      </w:r>
      <w:r w:rsidR="00B032E3" w:rsidRPr="004E3CC4">
        <w:rPr>
          <w:rFonts w:eastAsia="Arial"/>
          <w:w w:val="104"/>
        </w:rPr>
        <w:t>Plat</w:t>
      </w:r>
    </w:p>
    <w:p w14:paraId="61AA4503" w14:textId="5F7DFD13" w:rsidR="00CD4011" w:rsidRPr="004E3CC4" w:rsidRDefault="00B032E3" w:rsidP="00D94911">
      <w:pPr>
        <w:jc w:val="both"/>
      </w:pPr>
      <w:r w:rsidRPr="004E3CC4">
        <w:t xml:space="preserve">The Planning Board shall study the Preliminary Plat taking into consideration the requirements of the community and the best use of the land being subdivided.  Particular attention shall be given to the arrangement, location, and width of streets, their relation to the topography of the land, water supply, sewage disposal, drainage, lot sizes and arrangement, the future development of adjoining lands as yet unsubdivided, and the requirements of the </w:t>
      </w:r>
      <w:r w:rsidR="00956FAD">
        <w:t>Master</w:t>
      </w:r>
      <w:r w:rsidR="00D87F6F" w:rsidRPr="004E3CC4">
        <w:t xml:space="preserve"> </w:t>
      </w:r>
      <w:r w:rsidRPr="004E3CC4">
        <w:t>Plan, the Official Map</w:t>
      </w:r>
      <w:r w:rsidR="008957DE">
        <w:t>, if any</w:t>
      </w:r>
      <w:r w:rsidRPr="004E3CC4">
        <w:t xml:space="preserve">, and </w:t>
      </w:r>
      <w:r w:rsidR="008957DE">
        <w:t xml:space="preserve">Village </w:t>
      </w:r>
      <w:r w:rsidRPr="004E3CC4">
        <w:t>Zoning Regulations.</w:t>
      </w:r>
      <w:r w:rsidR="007478E1" w:rsidRPr="004E3CC4">
        <w:t xml:space="preserve"> </w:t>
      </w:r>
      <w:r w:rsidR="004611A1" w:rsidRPr="004E3CC4">
        <w:t>Every preliminary plat shall conform to existing zoning regulations and subdivision regulations applicable at the time that the proposed preliminary is submitted for approval of the Planning Board.</w:t>
      </w:r>
    </w:p>
    <w:p w14:paraId="5EAA6AF0" w14:textId="77777777" w:rsidR="008957DE" w:rsidRDefault="008957DE" w:rsidP="00D94911">
      <w:pPr>
        <w:jc w:val="both"/>
        <w:rPr>
          <w:rFonts w:eastAsia="Arial"/>
        </w:rPr>
      </w:pPr>
    </w:p>
    <w:p w14:paraId="5C267694" w14:textId="5D92AAAC" w:rsidR="00CD4011" w:rsidRPr="004E3CC4" w:rsidRDefault="00D34B6A" w:rsidP="00D94911">
      <w:pPr>
        <w:jc w:val="both"/>
        <w:rPr>
          <w:rFonts w:eastAsia="Arial"/>
        </w:rPr>
      </w:pPr>
      <w:r w:rsidRPr="004E3CC4">
        <w:rPr>
          <w:rFonts w:eastAsia="Arial"/>
        </w:rPr>
        <w:t>F</w:t>
      </w:r>
      <w:r w:rsidR="00B032E3" w:rsidRPr="004E3CC4">
        <w:rPr>
          <w:rFonts w:eastAsia="Arial"/>
        </w:rPr>
        <w:t>.</w:t>
      </w:r>
      <w:r w:rsidR="00B032E3" w:rsidRPr="004E3CC4">
        <w:rPr>
          <w:rFonts w:eastAsia="Arial"/>
          <w:spacing w:val="-54"/>
        </w:rPr>
        <w:t xml:space="preserve"> </w:t>
      </w:r>
      <w:r w:rsidR="00B032E3" w:rsidRPr="004E3CC4">
        <w:rPr>
          <w:rFonts w:eastAsia="Arial"/>
        </w:rPr>
        <w:tab/>
        <w:t>When</w:t>
      </w:r>
      <w:r w:rsidR="00B032E3" w:rsidRPr="004E3CC4">
        <w:rPr>
          <w:rFonts w:eastAsia="Arial"/>
          <w:spacing w:val="9"/>
        </w:rPr>
        <w:t xml:space="preserve"> </w:t>
      </w:r>
      <w:r w:rsidR="00B003BA" w:rsidRPr="004E3CC4">
        <w:rPr>
          <w:rFonts w:eastAsia="Arial"/>
        </w:rPr>
        <w:t xml:space="preserve">Officially </w:t>
      </w:r>
      <w:r w:rsidR="00B003BA" w:rsidRPr="004E3CC4">
        <w:rPr>
          <w:rFonts w:eastAsia="Arial"/>
          <w:spacing w:val="17"/>
        </w:rPr>
        <w:t>Submitted</w:t>
      </w:r>
    </w:p>
    <w:p w14:paraId="4A9FFA96" w14:textId="6AF4B9C5" w:rsidR="006F5D5D" w:rsidRPr="004E3CC4" w:rsidRDefault="00B032E3" w:rsidP="00D94911">
      <w:pPr>
        <w:jc w:val="both"/>
      </w:pPr>
      <w:r w:rsidRPr="004E3CC4">
        <w:t>The time of submission of the Preliminary Plat shall be considered to be the date of the regularly scheduled Planning Board meeting at which the Preliminary Plat is presented, complete and the required fee</w:t>
      </w:r>
      <w:r w:rsidR="001C3D31" w:rsidRPr="004E3CC4">
        <w:t xml:space="preserve"> and/or escrow</w:t>
      </w:r>
      <w:r w:rsidRPr="004E3CC4">
        <w:t xml:space="preserve"> </w:t>
      </w:r>
      <w:r w:rsidR="001C3D31" w:rsidRPr="004E3CC4">
        <w:t>deposit</w:t>
      </w:r>
      <w:r w:rsidR="00052230" w:rsidRPr="004E3CC4">
        <w:t xml:space="preserve"> </w:t>
      </w:r>
      <w:r w:rsidR="00D94911">
        <w:t xml:space="preserve">as per </w:t>
      </w:r>
      <w:r w:rsidR="00D94911" w:rsidRPr="00D94911">
        <w:t xml:space="preserve">Article VI, Section 5 of this local law </w:t>
      </w:r>
      <w:r w:rsidR="00052230" w:rsidRPr="004E3CC4">
        <w:t xml:space="preserve">have been paid, </w:t>
      </w:r>
      <w:r w:rsidRPr="004E3CC4">
        <w:t>and all data required by Article V, Section 3 of these regulations</w:t>
      </w:r>
      <w:r w:rsidR="00D87F6F" w:rsidRPr="004E3CC4">
        <w:t xml:space="preserve"> and the </w:t>
      </w:r>
      <w:r w:rsidR="002238A6" w:rsidRPr="004E3CC4">
        <w:t xml:space="preserve">Village of Nassau </w:t>
      </w:r>
      <w:r w:rsidR="00D87F6F" w:rsidRPr="004E3CC4">
        <w:t>Zoning Law</w:t>
      </w:r>
      <w:r w:rsidRPr="004E3CC4">
        <w:t xml:space="preserve">, has been filed with the </w:t>
      </w:r>
      <w:r w:rsidR="00AE6A6C" w:rsidRPr="004E3CC4">
        <w:t>Secretary</w:t>
      </w:r>
      <w:r w:rsidRPr="004E3CC4">
        <w:t xml:space="preserve"> of the Planning </w:t>
      </w:r>
      <w:r w:rsidR="00D87F6F" w:rsidRPr="004E3CC4">
        <w:t>Board. A determination by the Planning Board that it has received a complete application</w:t>
      </w:r>
      <w:r w:rsidR="005C2DBB" w:rsidRPr="004E3CC4">
        <w:t>, which includes a negative declaration</w:t>
      </w:r>
      <w:r w:rsidR="007478E1" w:rsidRPr="004E3CC4">
        <w:t>,</w:t>
      </w:r>
      <w:r w:rsidR="005C2DBB" w:rsidRPr="004E3CC4">
        <w:t xml:space="preserve"> or a draft environmental impact statement,</w:t>
      </w:r>
      <w:r w:rsidR="00D87F6F" w:rsidRPr="004E3CC4">
        <w:t xml:space="preserve"> shall initiate all time frames as set forth in these Regulations.</w:t>
      </w:r>
    </w:p>
    <w:p w14:paraId="52DFA978" w14:textId="4B26B04A" w:rsidR="00997553" w:rsidRDefault="00997553" w:rsidP="00D94911">
      <w:pPr>
        <w:pStyle w:val="ListParagraph"/>
        <w:ind w:left="0"/>
        <w:jc w:val="both"/>
        <w:rPr>
          <w:rFonts w:eastAsia="Arial"/>
        </w:rPr>
      </w:pPr>
    </w:p>
    <w:p w14:paraId="2645EBE3" w14:textId="6377379C" w:rsidR="009173B7" w:rsidRDefault="009173B7" w:rsidP="00D94911">
      <w:pPr>
        <w:pStyle w:val="ListParagraph"/>
        <w:ind w:left="0"/>
        <w:jc w:val="both"/>
        <w:rPr>
          <w:rFonts w:eastAsia="Arial"/>
        </w:rPr>
      </w:pPr>
    </w:p>
    <w:p w14:paraId="6F9D34D5" w14:textId="77777777" w:rsidR="009173B7" w:rsidRDefault="009173B7" w:rsidP="00D94911">
      <w:pPr>
        <w:pStyle w:val="ListParagraph"/>
        <w:ind w:left="0"/>
        <w:jc w:val="both"/>
        <w:rPr>
          <w:rFonts w:eastAsia="Arial"/>
        </w:rPr>
      </w:pPr>
    </w:p>
    <w:p w14:paraId="765D18C4" w14:textId="6F3156E6" w:rsidR="00D87F6F" w:rsidRPr="004E3CC4" w:rsidRDefault="00D34B6A" w:rsidP="00D94911">
      <w:pPr>
        <w:pStyle w:val="ListParagraph"/>
        <w:ind w:left="0"/>
        <w:jc w:val="both"/>
        <w:rPr>
          <w:rFonts w:eastAsia="Arial"/>
          <w:u w:val="single"/>
        </w:rPr>
      </w:pPr>
      <w:r w:rsidRPr="004E3CC4">
        <w:rPr>
          <w:rFonts w:eastAsia="Arial"/>
        </w:rPr>
        <w:t>G</w:t>
      </w:r>
      <w:r w:rsidR="00B032E3" w:rsidRPr="004E3CC4">
        <w:rPr>
          <w:rFonts w:eastAsia="Arial"/>
        </w:rPr>
        <w:t>.</w:t>
      </w:r>
      <w:r w:rsidR="00B032E3" w:rsidRPr="004E3CC4">
        <w:rPr>
          <w:rFonts w:eastAsia="Arial"/>
          <w:spacing w:val="-40"/>
        </w:rPr>
        <w:t xml:space="preserve"> </w:t>
      </w:r>
      <w:r w:rsidR="00B032E3" w:rsidRPr="004E3CC4">
        <w:rPr>
          <w:rFonts w:eastAsia="Arial"/>
        </w:rPr>
        <w:tab/>
      </w:r>
      <w:r w:rsidR="00D87F6F" w:rsidRPr="004E3CC4">
        <w:rPr>
          <w:rFonts w:eastAsia="Arial"/>
        </w:rPr>
        <w:t>Referrals and Coordination with SEQRA</w:t>
      </w:r>
    </w:p>
    <w:p w14:paraId="6C8C13F5" w14:textId="77777777" w:rsidR="007478E1" w:rsidRPr="004E3CC4" w:rsidRDefault="00D87F6F" w:rsidP="00D94911">
      <w:pPr>
        <w:jc w:val="both"/>
        <w:rPr>
          <w:rFonts w:eastAsia="Arial"/>
        </w:rPr>
      </w:pPr>
      <w:r w:rsidRPr="004E3CC4">
        <w:rPr>
          <w:rFonts w:eastAsia="Arial"/>
        </w:rPr>
        <w:t>The Planning Board shall comply with the provisions of the State Environmental Quality Review Act (SEQRA).</w:t>
      </w:r>
      <w:r w:rsidRPr="004E3CC4">
        <w:rPr>
          <w:rFonts w:eastAsia="Arial"/>
        </w:rPr>
        <w:tab/>
      </w:r>
    </w:p>
    <w:p w14:paraId="04C9DC07" w14:textId="77777777" w:rsidR="008957DE" w:rsidRDefault="008957DE" w:rsidP="00D94911">
      <w:pPr>
        <w:jc w:val="both"/>
        <w:rPr>
          <w:rFonts w:eastAsia="Arial"/>
        </w:rPr>
      </w:pPr>
    </w:p>
    <w:p w14:paraId="54E6887A" w14:textId="7F629A64" w:rsidR="00D87F6F" w:rsidRPr="004E3CC4" w:rsidRDefault="00D87F6F" w:rsidP="00D94911">
      <w:pPr>
        <w:jc w:val="both"/>
        <w:rPr>
          <w:rFonts w:eastAsia="Arial"/>
        </w:rPr>
      </w:pPr>
      <w:r w:rsidRPr="00801A4B">
        <w:rPr>
          <w:rFonts w:eastAsia="Arial"/>
        </w:rPr>
        <w:lastRenderedPageBreak/>
        <w:t xml:space="preserve">Prior to taking the final action on the preliminary plat, and at least ten (10) days prior to the Public </w:t>
      </w:r>
      <w:r w:rsidR="00E52FDD" w:rsidRPr="00801A4B">
        <w:rPr>
          <w:rFonts w:eastAsia="Arial"/>
        </w:rPr>
        <w:t>Hearing, the</w:t>
      </w:r>
      <w:r w:rsidRPr="00801A4B">
        <w:rPr>
          <w:rFonts w:eastAsia="Arial"/>
        </w:rPr>
        <w:t xml:space="preserve"> Planning Board shall refer the plan to the </w:t>
      </w:r>
      <w:r w:rsidR="002238A6" w:rsidRPr="00801A4B">
        <w:rPr>
          <w:rFonts w:eastAsia="Arial"/>
        </w:rPr>
        <w:t>Rensselaer</w:t>
      </w:r>
      <w:r w:rsidRPr="00801A4B">
        <w:rPr>
          <w:rFonts w:eastAsia="Arial"/>
        </w:rPr>
        <w:t xml:space="preserve"> County Planning Board for their review and recommendation pursuant to Section 239-m of the New York State General Municipal Law</w:t>
      </w:r>
      <w:r w:rsidR="00653FAF" w:rsidRPr="00801A4B">
        <w:rPr>
          <w:rFonts w:eastAsia="Arial"/>
        </w:rPr>
        <w:t xml:space="preserve"> only </w:t>
      </w:r>
      <w:r w:rsidR="00653FAF" w:rsidRPr="00801A4B">
        <w:rPr>
          <w:rStyle w:val="Emphasis"/>
          <w:i w:val="0"/>
          <w:color w:val="000000"/>
          <w:shd w:val="clear" w:color="auto" w:fill="FFFFFF"/>
        </w:rPr>
        <w:t xml:space="preserve">if site plan review is also required as per the </w:t>
      </w:r>
      <w:r w:rsidR="002238A6" w:rsidRPr="00801A4B">
        <w:t xml:space="preserve">Village of Nassau </w:t>
      </w:r>
      <w:r w:rsidR="00653FAF" w:rsidRPr="00801A4B">
        <w:rPr>
          <w:rStyle w:val="Emphasis"/>
          <w:i w:val="0"/>
          <w:color w:val="000000"/>
          <w:shd w:val="clear" w:color="auto" w:fill="FFFFFF"/>
        </w:rPr>
        <w:t>Zoning Law</w:t>
      </w:r>
      <w:r w:rsidRPr="00801A4B">
        <w:rPr>
          <w:rFonts w:eastAsia="Arial"/>
        </w:rPr>
        <w:t>.</w:t>
      </w:r>
      <w:r w:rsidRPr="004E3CC4">
        <w:rPr>
          <w:rFonts w:eastAsia="Arial"/>
        </w:rPr>
        <w:t xml:space="preserve"> </w:t>
      </w:r>
    </w:p>
    <w:p w14:paraId="670312A9" w14:textId="77777777" w:rsidR="008957DE" w:rsidRDefault="008957DE" w:rsidP="00D94911">
      <w:pPr>
        <w:jc w:val="both"/>
        <w:rPr>
          <w:rFonts w:eastAsia="Arial"/>
        </w:rPr>
      </w:pPr>
    </w:p>
    <w:p w14:paraId="1AE5D046" w14:textId="683485E7" w:rsidR="00052230" w:rsidRPr="004E3CC4" w:rsidRDefault="00D87F6F" w:rsidP="00D94911">
      <w:pPr>
        <w:jc w:val="both"/>
        <w:rPr>
          <w:rFonts w:eastAsia="Arial"/>
        </w:rPr>
      </w:pPr>
      <w:r w:rsidRPr="004E3CC4">
        <w:rPr>
          <w:rFonts w:eastAsia="Arial"/>
        </w:rPr>
        <w:t xml:space="preserve">The Planning Board may request an advisory opinion from </w:t>
      </w:r>
      <w:r w:rsidR="00052230" w:rsidRPr="004E3CC4">
        <w:rPr>
          <w:rFonts w:eastAsia="Arial"/>
        </w:rPr>
        <w:t xml:space="preserve">any </w:t>
      </w:r>
      <w:r w:rsidR="002238A6" w:rsidRPr="004E3CC4">
        <w:t xml:space="preserve">Village of Nassau </w:t>
      </w:r>
      <w:r w:rsidR="00052230" w:rsidRPr="004E3CC4">
        <w:rPr>
          <w:rFonts w:eastAsia="Arial"/>
        </w:rPr>
        <w:t xml:space="preserve">department, agency, consultant, attorney, </w:t>
      </w:r>
      <w:r w:rsidR="00577001" w:rsidRPr="004E3CC4">
        <w:rPr>
          <w:rFonts w:eastAsia="Arial"/>
        </w:rPr>
        <w:t xml:space="preserve">or </w:t>
      </w:r>
      <w:r w:rsidR="00052230" w:rsidRPr="004E3CC4">
        <w:rPr>
          <w:rFonts w:eastAsia="Arial"/>
        </w:rPr>
        <w:t>employee</w:t>
      </w:r>
      <w:r w:rsidR="00577001" w:rsidRPr="004E3CC4">
        <w:rPr>
          <w:rFonts w:eastAsia="Arial"/>
        </w:rPr>
        <w:t>;</w:t>
      </w:r>
      <w:r w:rsidR="00052230" w:rsidRPr="004E3CC4">
        <w:rPr>
          <w:rFonts w:eastAsia="Arial"/>
        </w:rPr>
        <w:t xml:space="preserve"> </w:t>
      </w:r>
      <w:r w:rsidRPr="004E3CC4">
        <w:rPr>
          <w:rFonts w:eastAsia="Arial"/>
        </w:rPr>
        <w:t xml:space="preserve">related to any application being considered for subdivision approval. </w:t>
      </w:r>
      <w:r w:rsidR="00052230" w:rsidRPr="004E3CC4">
        <w:rPr>
          <w:rFonts w:eastAsia="Arial"/>
        </w:rPr>
        <w:t xml:space="preserve">All costs incurred by any department, agency or employee for </w:t>
      </w:r>
      <w:r w:rsidR="007F0669" w:rsidRPr="004E3CC4">
        <w:rPr>
          <w:rFonts w:eastAsia="Arial"/>
        </w:rPr>
        <w:t>aiding</w:t>
      </w:r>
      <w:r w:rsidR="00052230" w:rsidRPr="004E3CC4">
        <w:rPr>
          <w:rFonts w:eastAsia="Arial"/>
        </w:rPr>
        <w:t xml:space="preserve"> in a particular proceeding shall be borne by the applicant. </w:t>
      </w:r>
    </w:p>
    <w:p w14:paraId="514F85FF" w14:textId="77777777" w:rsidR="00997553" w:rsidRDefault="00997553" w:rsidP="00D94911">
      <w:pPr>
        <w:jc w:val="both"/>
        <w:rPr>
          <w:rFonts w:eastAsia="Arial"/>
        </w:rPr>
      </w:pPr>
    </w:p>
    <w:p w14:paraId="687DD110" w14:textId="69753A6E" w:rsidR="00D87F6F" w:rsidRPr="004E3CC4" w:rsidRDefault="00D34B6A" w:rsidP="00D94911">
      <w:pPr>
        <w:jc w:val="both"/>
        <w:rPr>
          <w:rFonts w:eastAsia="Arial"/>
        </w:rPr>
      </w:pPr>
      <w:r w:rsidRPr="004E3CC4">
        <w:rPr>
          <w:rFonts w:eastAsia="Arial"/>
        </w:rPr>
        <w:t>H</w:t>
      </w:r>
      <w:r w:rsidR="00D87F6F" w:rsidRPr="004E3CC4">
        <w:rPr>
          <w:rFonts w:eastAsia="Arial"/>
        </w:rPr>
        <w:t>.</w:t>
      </w:r>
      <w:r w:rsidR="00D87F6F" w:rsidRPr="004E3CC4">
        <w:rPr>
          <w:rFonts w:eastAsia="Arial"/>
        </w:rPr>
        <w:tab/>
        <w:t>Public Hearing</w:t>
      </w:r>
    </w:p>
    <w:p w14:paraId="3DCA49B9" w14:textId="35CA40FD" w:rsidR="005C2DBB" w:rsidRPr="004E3CC4" w:rsidRDefault="00D87F6F" w:rsidP="00D94911">
      <w:pPr>
        <w:jc w:val="both"/>
        <w:rPr>
          <w:rFonts w:eastAsia="Arial"/>
        </w:rPr>
      </w:pPr>
      <w:r w:rsidRPr="004E3CC4">
        <w:rPr>
          <w:rFonts w:eastAsia="Arial"/>
        </w:rPr>
        <w:t xml:space="preserve">A public hearing shall be held by the Planning Board within sixty-two (62) days from the </w:t>
      </w:r>
      <w:r w:rsidR="005C2DBB" w:rsidRPr="004E3CC4">
        <w:rPr>
          <w:rFonts w:eastAsia="Arial"/>
        </w:rPr>
        <w:t xml:space="preserve">date a preliminary plat application is deemed complete, or if an environmental impact statement is prepared and a public hearing held on it, within sixty-two </w:t>
      </w:r>
      <w:r w:rsidR="007478E1" w:rsidRPr="004E3CC4">
        <w:rPr>
          <w:rFonts w:eastAsia="Arial"/>
        </w:rPr>
        <w:t>(62) d</w:t>
      </w:r>
      <w:r w:rsidR="005C2DBB" w:rsidRPr="004E3CC4">
        <w:rPr>
          <w:rFonts w:eastAsia="Arial"/>
        </w:rPr>
        <w:t xml:space="preserve">ays after the filing of the notice of completion of such impact statement.  </w:t>
      </w:r>
      <w:r w:rsidRPr="004E3CC4">
        <w:rPr>
          <w:rFonts w:eastAsia="Arial"/>
        </w:rPr>
        <w:t xml:space="preserve">  The period within which the Planning Board shall hold a public hearing on the m</w:t>
      </w:r>
      <w:r w:rsidR="005C2DBB" w:rsidRPr="004E3CC4">
        <w:rPr>
          <w:rFonts w:eastAsia="Arial"/>
        </w:rPr>
        <w:t>ajor</w:t>
      </w:r>
      <w:r w:rsidRPr="004E3CC4">
        <w:rPr>
          <w:rFonts w:eastAsia="Arial"/>
        </w:rPr>
        <w:t xml:space="preserve"> subdivision plan shall be coordinated with any hearings the Planning Board may schedule pursuant to SEQRA and </w:t>
      </w:r>
      <w:r w:rsidR="000D70D6" w:rsidRPr="004E3CC4">
        <w:rPr>
          <w:rFonts w:eastAsia="Arial"/>
        </w:rPr>
        <w:t xml:space="preserve">New York State </w:t>
      </w:r>
      <w:r w:rsidR="00D833E7" w:rsidRPr="004E3CC4">
        <w:rPr>
          <w:rFonts w:eastAsia="Arial"/>
        </w:rPr>
        <w:t>Village</w:t>
      </w:r>
      <w:r w:rsidRPr="004E3CC4">
        <w:rPr>
          <w:rFonts w:eastAsia="Arial"/>
        </w:rPr>
        <w:t xml:space="preserve"> Law </w:t>
      </w:r>
      <w:r w:rsidR="000D70D6" w:rsidRPr="004E3CC4">
        <w:rPr>
          <w:rFonts w:eastAsia="Arial"/>
        </w:rPr>
        <w:t xml:space="preserve">Section </w:t>
      </w:r>
      <w:r w:rsidR="00D833E7" w:rsidRPr="004E3CC4">
        <w:rPr>
          <w:rFonts w:eastAsia="Arial"/>
        </w:rPr>
        <w:t>7-728</w:t>
      </w:r>
      <w:r w:rsidRPr="004E3CC4">
        <w:rPr>
          <w:rFonts w:eastAsia="Arial"/>
        </w:rPr>
        <w:t xml:space="preserve">.  </w:t>
      </w:r>
    </w:p>
    <w:p w14:paraId="37F8F797" w14:textId="77777777" w:rsidR="008957DE" w:rsidRDefault="008957DE" w:rsidP="00D94911">
      <w:pPr>
        <w:jc w:val="both"/>
        <w:rPr>
          <w:rFonts w:eastAsia="Arial"/>
        </w:rPr>
      </w:pPr>
    </w:p>
    <w:p w14:paraId="147B222A" w14:textId="58D7D0C5" w:rsidR="00D87F6F" w:rsidRDefault="008957DE" w:rsidP="00D94911">
      <w:pPr>
        <w:jc w:val="both"/>
        <w:rPr>
          <w:rFonts w:eastAsia="Arial"/>
        </w:rPr>
      </w:pPr>
      <w:r>
        <w:rPr>
          <w:rFonts w:eastAsia="Arial"/>
        </w:rPr>
        <w:t>The</w:t>
      </w:r>
      <w:r w:rsidR="00D87F6F" w:rsidRPr="004E3CC4">
        <w:rPr>
          <w:rFonts w:eastAsia="Arial"/>
        </w:rPr>
        <w:t xml:space="preserve"> hearing shall be advertised in the official </w:t>
      </w:r>
      <w:r>
        <w:rPr>
          <w:rFonts w:eastAsia="Arial"/>
        </w:rPr>
        <w:t>Village</w:t>
      </w:r>
      <w:r w:rsidR="00D87F6F" w:rsidRPr="004E3CC4">
        <w:rPr>
          <w:rFonts w:eastAsia="Arial"/>
        </w:rPr>
        <w:t xml:space="preserve"> newspaper at least five (5) days before such hearing, or </w:t>
      </w:r>
      <w:r w:rsidR="005C2DBB" w:rsidRPr="004E3CC4">
        <w:rPr>
          <w:rFonts w:eastAsia="Arial"/>
        </w:rPr>
        <w:t>if the</w:t>
      </w:r>
      <w:r w:rsidR="00D87F6F" w:rsidRPr="004E3CC4">
        <w:rPr>
          <w:rFonts w:eastAsia="Arial"/>
        </w:rPr>
        <w:t xml:space="preserve"> hearing is held jointly on an environmental impact statement, the notice shall be for fourteen (14) days.  </w:t>
      </w:r>
      <w:r w:rsidR="005C2DBB" w:rsidRPr="004E3CC4">
        <w:rPr>
          <w:rFonts w:eastAsia="Arial"/>
        </w:rPr>
        <w:t>The Planning</w:t>
      </w:r>
      <w:r w:rsidR="005C2DBB" w:rsidRPr="004E3CC4">
        <w:rPr>
          <w:rFonts w:eastAsia="Arial"/>
          <w:spacing w:val="14"/>
        </w:rPr>
        <w:t xml:space="preserve"> </w:t>
      </w:r>
      <w:r w:rsidR="005C2DBB" w:rsidRPr="004E3CC4">
        <w:rPr>
          <w:rFonts w:eastAsia="Arial"/>
        </w:rPr>
        <w:t>Board</w:t>
      </w:r>
      <w:r w:rsidR="005C2DBB" w:rsidRPr="004E3CC4">
        <w:rPr>
          <w:rFonts w:eastAsia="Arial"/>
          <w:spacing w:val="18"/>
        </w:rPr>
        <w:t xml:space="preserve"> </w:t>
      </w:r>
      <w:r w:rsidR="005C2DBB" w:rsidRPr="004E3CC4">
        <w:rPr>
          <w:rFonts w:eastAsia="Arial"/>
        </w:rPr>
        <w:t>may</w:t>
      </w:r>
      <w:r w:rsidR="005C2DBB" w:rsidRPr="004E3CC4">
        <w:rPr>
          <w:rFonts w:eastAsia="Arial"/>
          <w:spacing w:val="22"/>
        </w:rPr>
        <w:t xml:space="preserve"> </w:t>
      </w:r>
      <w:r w:rsidR="005C2DBB" w:rsidRPr="004E3CC4">
        <w:rPr>
          <w:rFonts w:eastAsia="Arial"/>
        </w:rPr>
        <w:t>provide</w:t>
      </w:r>
      <w:r w:rsidR="005C2DBB" w:rsidRPr="004E3CC4">
        <w:rPr>
          <w:rFonts w:eastAsia="Arial"/>
          <w:spacing w:val="17"/>
        </w:rPr>
        <w:t xml:space="preserve"> </w:t>
      </w:r>
      <w:r w:rsidR="005C2DBB" w:rsidRPr="004E3CC4">
        <w:rPr>
          <w:rFonts w:eastAsia="Arial"/>
        </w:rPr>
        <w:t>that the</w:t>
      </w:r>
      <w:r w:rsidR="005C2DBB" w:rsidRPr="004E3CC4">
        <w:rPr>
          <w:rFonts w:eastAsia="Arial"/>
          <w:spacing w:val="11"/>
        </w:rPr>
        <w:t xml:space="preserve"> </w:t>
      </w:r>
      <w:r w:rsidR="005C2DBB" w:rsidRPr="004E3CC4">
        <w:rPr>
          <w:rFonts w:eastAsia="Arial"/>
        </w:rPr>
        <w:t>hearing</w:t>
      </w:r>
      <w:r w:rsidR="005C2DBB" w:rsidRPr="004E3CC4">
        <w:rPr>
          <w:rFonts w:eastAsia="Arial"/>
          <w:spacing w:val="12"/>
        </w:rPr>
        <w:t xml:space="preserve"> </w:t>
      </w:r>
      <w:r w:rsidR="005C2DBB" w:rsidRPr="004E3CC4">
        <w:rPr>
          <w:rFonts w:eastAsia="Arial"/>
        </w:rPr>
        <w:t>be</w:t>
      </w:r>
      <w:r w:rsidR="005C2DBB" w:rsidRPr="004E3CC4">
        <w:rPr>
          <w:rFonts w:eastAsia="Arial"/>
          <w:spacing w:val="15"/>
        </w:rPr>
        <w:t xml:space="preserve"> </w:t>
      </w:r>
      <w:r w:rsidR="005C2DBB" w:rsidRPr="004E3CC4">
        <w:rPr>
          <w:rFonts w:eastAsia="Arial"/>
        </w:rPr>
        <w:t>further</w:t>
      </w:r>
      <w:r w:rsidR="005C2DBB" w:rsidRPr="004E3CC4">
        <w:rPr>
          <w:rFonts w:eastAsia="Arial"/>
          <w:spacing w:val="5"/>
        </w:rPr>
        <w:t xml:space="preserve"> </w:t>
      </w:r>
      <w:r w:rsidR="005C2DBB" w:rsidRPr="004E3CC4">
        <w:rPr>
          <w:rFonts w:eastAsia="Arial"/>
        </w:rPr>
        <w:t>advertised</w:t>
      </w:r>
      <w:r w:rsidR="005C2DBB" w:rsidRPr="004E3CC4">
        <w:rPr>
          <w:rFonts w:eastAsia="Arial"/>
          <w:spacing w:val="11"/>
        </w:rPr>
        <w:t xml:space="preserve"> </w:t>
      </w:r>
      <w:r w:rsidR="005C2DBB" w:rsidRPr="004E3CC4">
        <w:rPr>
          <w:rFonts w:eastAsia="Arial"/>
        </w:rPr>
        <w:t>in</w:t>
      </w:r>
      <w:r w:rsidR="005C2DBB" w:rsidRPr="004E3CC4">
        <w:rPr>
          <w:rFonts w:eastAsia="Arial"/>
          <w:spacing w:val="31"/>
        </w:rPr>
        <w:t xml:space="preserve"> </w:t>
      </w:r>
      <w:r w:rsidR="005C2DBB" w:rsidRPr="004E3CC4">
        <w:rPr>
          <w:rFonts w:eastAsia="Arial"/>
        </w:rPr>
        <w:t>such</w:t>
      </w:r>
      <w:r w:rsidR="005C2DBB" w:rsidRPr="004E3CC4">
        <w:rPr>
          <w:rFonts w:eastAsia="Arial"/>
          <w:spacing w:val="16"/>
        </w:rPr>
        <w:t xml:space="preserve"> </w:t>
      </w:r>
      <w:r w:rsidR="005C2DBB" w:rsidRPr="004E3CC4">
        <w:rPr>
          <w:rFonts w:eastAsia="Arial"/>
        </w:rPr>
        <w:t>manner as</w:t>
      </w:r>
      <w:r w:rsidR="005C2DBB" w:rsidRPr="004E3CC4">
        <w:rPr>
          <w:rFonts w:eastAsia="Arial"/>
          <w:spacing w:val="6"/>
        </w:rPr>
        <w:t xml:space="preserve"> </w:t>
      </w:r>
      <w:r w:rsidR="005C2DBB" w:rsidRPr="004E3CC4">
        <w:rPr>
          <w:rFonts w:eastAsia="Arial"/>
        </w:rPr>
        <w:t>it</w:t>
      </w:r>
      <w:r w:rsidR="005C2DBB" w:rsidRPr="004E3CC4">
        <w:rPr>
          <w:rFonts w:eastAsia="Arial"/>
          <w:spacing w:val="32"/>
        </w:rPr>
        <w:t xml:space="preserve"> </w:t>
      </w:r>
      <w:r w:rsidR="005C2DBB" w:rsidRPr="004E3CC4">
        <w:rPr>
          <w:rFonts w:eastAsia="Arial"/>
        </w:rPr>
        <w:t>deems</w:t>
      </w:r>
      <w:r w:rsidR="005C2DBB" w:rsidRPr="004E3CC4">
        <w:rPr>
          <w:rFonts w:eastAsia="Arial"/>
          <w:spacing w:val="13"/>
        </w:rPr>
        <w:t xml:space="preserve"> </w:t>
      </w:r>
      <w:r w:rsidR="005C2DBB" w:rsidRPr="004E3CC4">
        <w:rPr>
          <w:rFonts w:eastAsia="Arial"/>
        </w:rPr>
        <w:t>most</w:t>
      </w:r>
      <w:r w:rsidR="005C2DBB" w:rsidRPr="004E3CC4">
        <w:rPr>
          <w:rFonts w:eastAsia="Arial"/>
          <w:spacing w:val="24"/>
        </w:rPr>
        <w:t xml:space="preserve"> </w:t>
      </w:r>
      <w:r w:rsidR="005C2DBB" w:rsidRPr="004E3CC4">
        <w:rPr>
          <w:rFonts w:eastAsia="Arial"/>
        </w:rPr>
        <w:t xml:space="preserve">appropriate </w:t>
      </w:r>
      <w:r w:rsidR="005C2DBB" w:rsidRPr="004E3CC4">
        <w:rPr>
          <w:rFonts w:eastAsia="Arial"/>
          <w:spacing w:val="6"/>
        </w:rPr>
        <w:t>for</w:t>
      </w:r>
      <w:r w:rsidR="005C2DBB" w:rsidRPr="004E3CC4">
        <w:rPr>
          <w:rFonts w:eastAsia="Arial"/>
          <w:spacing w:val="22"/>
        </w:rPr>
        <w:t xml:space="preserve"> </w:t>
      </w:r>
      <w:r w:rsidR="005C2DBB" w:rsidRPr="004E3CC4">
        <w:rPr>
          <w:rFonts w:eastAsia="Arial"/>
        </w:rPr>
        <w:t>full</w:t>
      </w:r>
      <w:r w:rsidR="005C2DBB" w:rsidRPr="004E3CC4">
        <w:rPr>
          <w:rFonts w:eastAsia="Arial"/>
          <w:spacing w:val="6"/>
        </w:rPr>
        <w:t xml:space="preserve"> </w:t>
      </w:r>
      <w:r w:rsidR="005C2DBB" w:rsidRPr="004E3CC4">
        <w:rPr>
          <w:rFonts w:eastAsia="Arial"/>
          <w:w w:val="102"/>
        </w:rPr>
        <w:t xml:space="preserve">public </w:t>
      </w:r>
      <w:r w:rsidR="005C2DBB" w:rsidRPr="004E3CC4">
        <w:rPr>
          <w:rFonts w:eastAsia="Arial"/>
        </w:rPr>
        <w:t>consideration</w:t>
      </w:r>
      <w:r w:rsidR="005C2DBB" w:rsidRPr="004E3CC4">
        <w:rPr>
          <w:rFonts w:eastAsia="Arial"/>
          <w:spacing w:val="-12"/>
        </w:rPr>
        <w:t xml:space="preserve"> </w:t>
      </w:r>
      <w:r w:rsidR="005C2DBB" w:rsidRPr="004E3CC4">
        <w:rPr>
          <w:rFonts w:eastAsia="Arial"/>
        </w:rPr>
        <w:t>of</w:t>
      </w:r>
      <w:r w:rsidR="005C2DBB" w:rsidRPr="004E3CC4">
        <w:rPr>
          <w:rFonts w:eastAsia="Arial"/>
          <w:spacing w:val="19"/>
        </w:rPr>
        <w:t xml:space="preserve"> </w:t>
      </w:r>
      <w:r w:rsidR="005C2DBB" w:rsidRPr="004E3CC4">
        <w:rPr>
          <w:rFonts w:eastAsia="Arial"/>
        </w:rPr>
        <w:t>such</w:t>
      </w:r>
      <w:r w:rsidR="005C2DBB" w:rsidRPr="004E3CC4">
        <w:rPr>
          <w:rFonts w:eastAsia="Arial"/>
          <w:spacing w:val="11"/>
        </w:rPr>
        <w:t xml:space="preserve"> </w:t>
      </w:r>
      <w:r w:rsidR="005C2DBB" w:rsidRPr="004E3CC4">
        <w:rPr>
          <w:rFonts w:eastAsia="Arial"/>
        </w:rPr>
        <w:t>preliminary</w:t>
      </w:r>
      <w:r w:rsidR="005C2DBB" w:rsidRPr="004E3CC4">
        <w:rPr>
          <w:rFonts w:eastAsia="Arial"/>
          <w:spacing w:val="14"/>
        </w:rPr>
        <w:t xml:space="preserve"> </w:t>
      </w:r>
      <w:r w:rsidR="005C2DBB" w:rsidRPr="004E3CC4">
        <w:rPr>
          <w:rFonts w:eastAsia="Arial"/>
        </w:rPr>
        <w:t xml:space="preserve">plat. </w:t>
      </w:r>
      <w:r w:rsidR="00D87F6F" w:rsidRPr="004E3CC4">
        <w:rPr>
          <w:rFonts w:eastAsia="Arial"/>
        </w:rPr>
        <w:t xml:space="preserve"> </w:t>
      </w:r>
      <w:r w:rsidR="005C2DBB" w:rsidRPr="004E3CC4">
        <w:rPr>
          <w:rFonts w:eastAsia="Arial"/>
        </w:rPr>
        <w:t>The hearing on the preliminary plat shall be closed upon motion of the Planning Board within 120 days after it has been opened.</w:t>
      </w:r>
    </w:p>
    <w:p w14:paraId="6A70F4F3" w14:textId="77777777" w:rsidR="008957DE" w:rsidRPr="004E3CC4" w:rsidRDefault="008957DE" w:rsidP="00D94911">
      <w:pPr>
        <w:jc w:val="both"/>
        <w:rPr>
          <w:rFonts w:eastAsia="Arial"/>
        </w:rPr>
      </w:pPr>
    </w:p>
    <w:p w14:paraId="1F51218A" w14:textId="6F755519" w:rsidR="00D87F6F" w:rsidRPr="004E3CC4" w:rsidRDefault="00D87F6F" w:rsidP="00D94911">
      <w:pPr>
        <w:ind w:left="720" w:hanging="360"/>
        <w:jc w:val="both"/>
        <w:rPr>
          <w:rFonts w:eastAsia="Arial"/>
        </w:rPr>
      </w:pPr>
      <w:r w:rsidRPr="004E3CC4">
        <w:rPr>
          <w:rFonts w:eastAsia="Arial"/>
        </w:rPr>
        <w:t>1.</w:t>
      </w:r>
      <w:r w:rsidRPr="004E3CC4">
        <w:rPr>
          <w:rFonts w:eastAsia="Arial"/>
        </w:rPr>
        <w:tab/>
        <w:t xml:space="preserve">Consistent with the requirements of </w:t>
      </w:r>
      <w:r w:rsidR="00052230" w:rsidRPr="004E3CC4">
        <w:rPr>
          <w:rFonts w:eastAsia="Arial"/>
        </w:rPr>
        <w:t xml:space="preserve">Section </w:t>
      </w:r>
      <w:r w:rsidRPr="004E3CC4">
        <w:rPr>
          <w:rFonts w:eastAsia="Arial"/>
        </w:rPr>
        <w:t xml:space="preserve">239-nn of the </w:t>
      </w:r>
      <w:r w:rsidR="000D70D6" w:rsidRPr="004E3CC4">
        <w:rPr>
          <w:rFonts w:eastAsia="Arial"/>
        </w:rPr>
        <w:t xml:space="preserve">New York State </w:t>
      </w:r>
      <w:r w:rsidRPr="004E3CC4">
        <w:rPr>
          <w:rFonts w:eastAsia="Arial"/>
        </w:rPr>
        <w:t xml:space="preserve">General Municipal Law, the Planning Board shall give notice to an adjacent municipality when a hearing is held relating to a </w:t>
      </w:r>
      <w:r w:rsidR="007478E1" w:rsidRPr="004E3CC4">
        <w:rPr>
          <w:rFonts w:eastAsia="Arial"/>
        </w:rPr>
        <w:t>major</w:t>
      </w:r>
      <w:r w:rsidRPr="004E3CC4">
        <w:rPr>
          <w:rFonts w:eastAsia="Arial"/>
        </w:rPr>
        <w:t xml:space="preserve"> subdivision review on property that is within 500 feet of the adjacent municipality.  Such notice shall be sent by mail or via electronic submission to the </w:t>
      </w:r>
      <w:r w:rsidR="002238A6" w:rsidRPr="004E3CC4">
        <w:rPr>
          <w:rFonts w:eastAsia="Arial"/>
        </w:rPr>
        <w:t>Village</w:t>
      </w:r>
      <w:r w:rsidRPr="004E3CC4">
        <w:rPr>
          <w:rFonts w:eastAsia="Arial"/>
        </w:rPr>
        <w:t xml:space="preserve"> Clerk in the adjacent municipality at least ten days prior to the hearing.  The adjacent municipality may appear and be heard. </w:t>
      </w:r>
    </w:p>
    <w:p w14:paraId="763D722B" w14:textId="3683A299" w:rsidR="008957DE" w:rsidRDefault="008957DE" w:rsidP="00D94911">
      <w:pPr>
        <w:ind w:left="720" w:hanging="360"/>
        <w:jc w:val="both"/>
        <w:rPr>
          <w:rFonts w:eastAsia="Arial"/>
        </w:rPr>
      </w:pPr>
    </w:p>
    <w:p w14:paraId="50D18AA8" w14:textId="7301AB62" w:rsidR="00577001" w:rsidRPr="004E3CC4" w:rsidRDefault="008957DE" w:rsidP="00D94911">
      <w:pPr>
        <w:ind w:left="720" w:hanging="360"/>
        <w:jc w:val="both"/>
      </w:pPr>
      <w:r>
        <w:rPr>
          <w:rFonts w:eastAsia="Arial"/>
        </w:rPr>
        <w:t>2.</w:t>
      </w:r>
      <w:r>
        <w:rPr>
          <w:rFonts w:eastAsia="Arial"/>
        </w:rPr>
        <w:tab/>
      </w:r>
      <w:r w:rsidR="00577001" w:rsidRPr="004E3CC4">
        <w:rPr>
          <w:color w:val="333333"/>
          <w:shd w:val="clear" w:color="auto" w:fill="FFFFFF"/>
        </w:rPr>
        <w:t>If the land involved lies within 500 feet of a farm operation located in a New York State                                            agricultural district, such owners shall be sent, at least 10 calendar days prior to the public hearing, an agricultural data statement on forms supplied by the Village of Nassau and prepared by the applicant.</w:t>
      </w:r>
    </w:p>
    <w:p w14:paraId="4258DBE9" w14:textId="77777777" w:rsidR="008957DE" w:rsidRDefault="008957DE" w:rsidP="00D94911">
      <w:pPr>
        <w:ind w:left="720" w:hanging="360"/>
        <w:jc w:val="both"/>
        <w:rPr>
          <w:rFonts w:eastAsia="Arial"/>
        </w:rPr>
      </w:pPr>
    </w:p>
    <w:p w14:paraId="06805F36" w14:textId="3947A851" w:rsidR="00D87F6F" w:rsidRPr="004E3CC4" w:rsidRDefault="00B475CC" w:rsidP="00D94911">
      <w:pPr>
        <w:ind w:left="720" w:hanging="360"/>
        <w:jc w:val="both"/>
        <w:rPr>
          <w:rFonts w:eastAsia="Arial"/>
        </w:rPr>
      </w:pPr>
      <w:r>
        <w:rPr>
          <w:rFonts w:eastAsia="Arial"/>
        </w:rPr>
        <w:t>3</w:t>
      </w:r>
      <w:r w:rsidR="00D87F6F" w:rsidRPr="004E3CC4">
        <w:rPr>
          <w:rFonts w:eastAsia="Arial"/>
        </w:rPr>
        <w:t>.</w:t>
      </w:r>
      <w:r w:rsidR="00D87F6F" w:rsidRPr="004E3CC4">
        <w:rPr>
          <w:rFonts w:eastAsia="Arial"/>
        </w:rPr>
        <w:tab/>
      </w:r>
      <w:r w:rsidR="0048778D">
        <w:rPr>
          <w:rFonts w:eastAsia="Arial"/>
        </w:rPr>
        <w:t>All a</w:t>
      </w:r>
      <w:r w:rsidR="00D87F6F" w:rsidRPr="004E3CC4">
        <w:rPr>
          <w:rFonts w:eastAsia="Arial"/>
        </w:rPr>
        <w:t xml:space="preserve">djoining land owners </w:t>
      </w:r>
      <w:r w:rsidR="00615474">
        <w:rPr>
          <w:rFonts w:eastAsia="Arial"/>
        </w:rPr>
        <w:t>shall</w:t>
      </w:r>
      <w:r w:rsidR="00D87F6F" w:rsidRPr="004E3CC4">
        <w:rPr>
          <w:rFonts w:eastAsia="Arial"/>
        </w:rPr>
        <w:t xml:space="preserve"> </w:t>
      </w:r>
      <w:proofErr w:type="gramStart"/>
      <w:r w:rsidR="00D87F6F" w:rsidRPr="004E3CC4">
        <w:rPr>
          <w:rFonts w:eastAsia="Arial"/>
        </w:rPr>
        <w:t>notified</w:t>
      </w:r>
      <w:proofErr w:type="gramEnd"/>
      <w:r w:rsidR="00D87F6F" w:rsidRPr="004E3CC4">
        <w:rPr>
          <w:rFonts w:eastAsia="Arial"/>
        </w:rPr>
        <w:t xml:space="preserve"> no later than ten (10) days prior to the public hearing by mail.</w:t>
      </w:r>
    </w:p>
    <w:p w14:paraId="589B17C4" w14:textId="7D00D56C" w:rsidR="00997553" w:rsidRDefault="00997553" w:rsidP="00D94911">
      <w:pPr>
        <w:jc w:val="both"/>
        <w:rPr>
          <w:rFonts w:eastAsia="Arial"/>
        </w:rPr>
      </w:pPr>
    </w:p>
    <w:p w14:paraId="24088ECA" w14:textId="77777777" w:rsidR="009173B7" w:rsidRDefault="009173B7" w:rsidP="00D94911">
      <w:pPr>
        <w:jc w:val="both"/>
        <w:rPr>
          <w:rFonts w:eastAsia="Arial"/>
        </w:rPr>
      </w:pPr>
    </w:p>
    <w:p w14:paraId="05D15750" w14:textId="72D46106" w:rsidR="00CD4011" w:rsidRPr="004E3CC4" w:rsidRDefault="00D34B6A" w:rsidP="00D94911">
      <w:pPr>
        <w:jc w:val="both"/>
        <w:rPr>
          <w:rFonts w:eastAsia="Arial"/>
        </w:rPr>
      </w:pPr>
      <w:r w:rsidRPr="004E3CC4">
        <w:rPr>
          <w:rFonts w:eastAsia="Arial"/>
        </w:rPr>
        <w:t xml:space="preserve">I.          </w:t>
      </w:r>
      <w:r w:rsidR="00B032E3" w:rsidRPr="004E3CC4">
        <w:rPr>
          <w:rFonts w:eastAsia="Arial"/>
        </w:rPr>
        <w:t>Approval</w:t>
      </w:r>
      <w:r w:rsidR="00B032E3" w:rsidRPr="004E3CC4">
        <w:rPr>
          <w:rFonts w:eastAsia="Arial"/>
          <w:spacing w:val="14"/>
        </w:rPr>
        <w:t xml:space="preserve"> </w:t>
      </w:r>
      <w:r w:rsidR="00B032E3" w:rsidRPr="004E3CC4">
        <w:rPr>
          <w:rFonts w:eastAsia="Arial"/>
        </w:rPr>
        <w:t>of</w:t>
      </w:r>
      <w:r w:rsidR="00B032E3" w:rsidRPr="004E3CC4">
        <w:rPr>
          <w:rFonts w:eastAsia="Arial"/>
          <w:spacing w:val="24"/>
        </w:rPr>
        <w:t xml:space="preserve"> </w:t>
      </w:r>
      <w:r w:rsidR="00B032E3" w:rsidRPr="004E3CC4">
        <w:rPr>
          <w:rFonts w:eastAsia="Arial"/>
        </w:rPr>
        <w:t>the</w:t>
      </w:r>
      <w:r w:rsidR="00B032E3" w:rsidRPr="004E3CC4">
        <w:rPr>
          <w:rFonts w:eastAsia="Arial"/>
          <w:spacing w:val="28"/>
        </w:rPr>
        <w:t xml:space="preserve"> </w:t>
      </w:r>
      <w:r w:rsidR="00B032E3" w:rsidRPr="004E3CC4">
        <w:rPr>
          <w:rFonts w:eastAsia="Arial"/>
        </w:rPr>
        <w:t>Preliminary</w:t>
      </w:r>
      <w:r w:rsidR="00B032E3" w:rsidRPr="004E3CC4">
        <w:rPr>
          <w:rFonts w:eastAsia="Arial"/>
          <w:spacing w:val="46"/>
        </w:rPr>
        <w:t xml:space="preserve"> </w:t>
      </w:r>
      <w:r w:rsidR="00B032E3" w:rsidRPr="004E3CC4">
        <w:rPr>
          <w:rFonts w:eastAsia="Arial"/>
          <w:w w:val="107"/>
        </w:rPr>
        <w:t>Plat</w:t>
      </w:r>
    </w:p>
    <w:p w14:paraId="4B0F507C" w14:textId="77777777" w:rsidR="005C2DBB" w:rsidRPr="004E3CC4" w:rsidRDefault="005C2DBB" w:rsidP="00D94911">
      <w:pPr>
        <w:jc w:val="both"/>
      </w:pPr>
      <w:r w:rsidRPr="004E3CC4">
        <w:t xml:space="preserve">If the Planning Board determines that the preparation of an environmental impact statement on the preliminary plat is not required, the Planning Board shall make its decision </w:t>
      </w:r>
      <w:r w:rsidR="00243584" w:rsidRPr="004E3CC4">
        <w:t xml:space="preserve">by resolution </w:t>
      </w:r>
      <w:r w:rsidRPr="004E3CC4">
        <w:t>w</w:t>
      </w:r>
      <w:r w:rsidR="00B032E3" w:rsidRPr="004E3CC4">
        <w:t xml:space="preserve">ithin sixty-two (62) days after the </w:t>
      </w:r>
      <w:r w:rsidRPr="004E3CC4">
        <w:t xml:space="preserve">close </w:t>
      </w:r>
      <w:r w:rsidR="00B032E3" w:rsidRPr="004E3CC4">
        <w:t xml:space="preserve">of such hearing with or without modification, or the ground for </w:t>
      </w:r>
      <w:r w:rsidR="00B032E3" w:rsidRPr="004E3CC4">
        <w:lastRenderedPageBreak/>
        <w:t xml:space="preserve">disapproval shall be stated upon the records of the Planning Board. </w:t>
      </w:r>
      <w:r w:rsidR="007478E1" w:rsidRPr="004E3CC4">
        <w:t>Failure of the Planning Board to act within such sixty-two (62) day period shall constitute approval of the preliminary plat.</w:t>
      </w:r>
    </w:p>
    <w:p w14:paraId="2EB7B313" w14:textId="77777777" w:rsidR="00B475CC" w:rsidRDefault="00B475CC" w:rsidP="00D94911">
      <w:pPr>
        <w:jc w:val="both"/>
      </w:pPr>
    </w:p>
    <w:p w14:paraId="258F7645" w14:textId="79B4906A" w:rsidR="00243584" w:rsidRPr="004E3CC4" w:rsidRDefault="005C2DBB" w:rsidP="00D94911">
      <w:pPr>
        <w:jc w:val="both"/>
      </w:pPr>
      <w:r w:rsidRPr="004E3CC4">
        <w:t xml:space="preserve">Pursuant to </w:t>
      </w:r>
      <w:r w:rsidR="000D70D6" w:rsidRPr="004E3CC4">
        <w:t xml:space="preserve">New York </w:t>
      </w:r>
      <w:r w:rsidR="00D833E7" w:rsidRPr="004E3CC4">
        <w:t>Village</w:t>
      </w:r>
      <w:r w:rsidR="000D70D6" w:rsidRPr="004E3CC4">
        <w:t xml:space="preserve"> </w:t>
      </w:r>
      <w:r w:rsidRPr="004E3CC4">
        <w:t>Law</w:t>
      </w:r>
      <w:r w:rsidR="00D833E7" w:rsidRPr="004E3CC4">
        <w:t xml:space="preserve"> Section 7-728</w:t>
      </w:r>
      <w:r w:rsidR="00243584" w:rsidRPr="004E3CC4">
        <w:t xml:space="preserve">, if an environmental impact statement is required, the Planning Board shall make its decision on the preliminary plat within thirty days of the filing of </w:t>
      </w:r>
      <w:r w:rsidR="007478E1" w:rsidRPr="004E3CC4">
        <w:t>the</w:t>
      </w:r>
      <w:r w:rsidR="00243584" w:rsidRPr="004E3CC4">
        <w:t xml:space="preserve"> final environmental impact statement and issuance of findings. </w:t>
      </w:r>
    </w:p>
    <w:p w14:paraId="16EEC5B7" w14:textId="77777777" w:rsidR="00B475CC" w:rsidRDefault="00B475CC" w:rsidP="00D94911">
      <w:pPr>
        <w:jc w:val="both"/>
      </w:pPr>
    </w:p>
    <w:p w14:paraId="0BB90B03" w14:textId="3D984DD5" w:rsidR="007478E1" w:rsidRPr="004E3CC4" w:rsidRDefault="00B032E3" w:rsidP="00D94911">
      <w:pPr>
        <w:jc w:val="both"/>
      </w:pPr>
      <w:r w:rsidRPr="004E3CC4">
        <w:t xml:space="preserve">The time in which the Planning Board must take action on such plat, may be extended by mutual consent of the subdivider and the Planning Board. When so approving a preliminary plat, the Planning Board shall state in writing modifications if any, as it deems necessary for submission of the </w:t>
      </w:r>
      <w:r w:rsidR="00FE31B7" w:rsidRPr="004E3CC4">
        <w:t>plat in</w:t>
      </w:r>
      <w:r w:rsidRPr="004E3CC4">
        <w:t xml:space="preserve"> final form.   </w:t>
      </w:r>
    </w:p>
    <w:p w14:paraId="31009BE9" w14:textId="77777777" w:rsidR="00B475CC" w:rsidRDefault="00B475CC" w:rsidP="00D94911">
      <w:pPr>
        <w:jc w:val="both"/>
      </w:pPr>
    </w:p>
    <w:p w14:paraId="54E832AD" w14:textId="6123AF15" w:rsidR="00CD4011" w:rsidRPr="004E3CC4" w:rsidRDefault="00B032E3" w:rsidP="00D94911">
      <w:pPr>
        <w:jc w:val="both"/>
      </w:pPr>
      <w:r w:rsidRPr="004E3CC4">
        <w:t xml:space="preserve">Within </w:t>
      </w:r>
      <w:r w:rsidR="00832DCC" w:rsidRPr="004E3CC4">
        <w:t>five (</w:t>
      </w:r>
      <w:r w:rsidRPr="004E3CC4">
        <w:t xml:space="preserve">5) </w:t>
      </w:r>
      <w:r w:rsidR="00243584" w:rsidRPr="004E3CC4">
        <w:t xml:space="preserve">business </w:t>
      </w:r>
      <w:r w:rsidR="00FE31B7" w:rsidRPr="004E3CC4">
        <w:t>days of</w:t>
      </w:r>
      <w:r w:rsidRPr="004E3CC4">
        <w:t xml:space="preserve"> the approval of such preliminary plat it shall be certified by the </w:t>
      </w:r>
      <w:r w:rsidR="00AE6A6C" w:rsidRPr="004E3CC4">
        <w:t>Secretary</w:t>
      </w:r>
      <w:r w:rsidRPr="004E3CC4">
        <w:t xml:space="preserve"> of the Planning Board as granted Preliminary approval</w:t>
      </w:r>
      <w:r w:rsidR="00FE31B7" w:rsidRPr="004E3CC4">
        <w:t xml:space="preserve"> </w:t>
      </w:r>
      <w:r w:rsidR="00AE6A6C" w:rsidRPr="004E3CC4">
        <w:t>and a copy filed in the Secretary’</w:t>
      </w:r>
      <w:r w:rsidRPr="004E3CC4">
        <w:t xml:space="preserve">s office and a </w:t>
      </w:r>
      <w:r w:rsidR="000C4B9F" w:rsidRPr="004E3CC4">
        <w:t>certified</w:t>
      </w:r>
      <w:r w:rsidRPr="004E3CC4">
        <w:t xml:space="preserve"> copy mailed to the owner. </w:t>
      </w:r>
    </w:p>
    <w:p w14:paraId="219A4351" w14:textId="77777777" w:rsidR="00B475CC" w:rsidRDefault="00B475CC" w:rsidP="00D94911">
      <w:pPr>
        <w:jc w:val="both"/>
      </w:pPr>
    </w:p>
    <w:p w14:paraId="6AED06B7" w14:textId="7F6A06F8" w:rsidR="00243584" w:rsidRPr="004E3CC4" w:rsidRDefault="00243584" w:rsidP="00D94911">
      <w:pPr>
        <w:jc w:val="both"/>
      </w:pPr>
      <w:r w:rsidRPr="004E3CC4">
        <w:t xml:space="preserve">Within five (5) business days from the date of the adoption of the resolution stating the decision of the Planning Board on the preliminary plat, the duly authorized member of such Board shall cause a copy of such resolution to be filed in the office of the </w:t>
      </w:r>
      <w:r w:rsidR="002238A6" w:rsidRPr="004E3CC4">
        <w:t>Village</w:t>
      </w:r>
      <w:r w:rsidRPr="004E3CC4">
        <w:t xml:space="preserve"> Clerk.</w:t>
      </w:r>
    </w:p>
    <w:p w14:paraId="6AE70B07" w14:textId="77777777" w:rsidR="00B475CC" w:rsidRDefault="00B475CC" w:rsidP="00D94911">
      <w:pPr>
        <w:jc w:val="both"/>
      </w:pPr>
    </w:p>
    <w:p w14:paraId="22277B97" w14:textId="36155191" w:rsidR="007478E1" w:rsidRPr="004E3CC4" w:rsidRDefault="00B032E3" w:rsidP="00D94911">
      <w:pPr>
        <w:jc w:val="both"/>
      </w:pPr>
      <w:r w:rsidRPr="004E3CC4">
        <w:t xml:space="preserve">When granting approval to a preliminary plat, the Planning Board shall state the terms of such approval, if any, with respect to (1) the modifications to the Preliminary Plat; (2) the character and extent of the required improvements for which waivers may have been requested and which in its opinion may be waived without jeopardy to the public health, safety, morals, and general welfare; (3) the amount of improvement or the amount of all bonds therefore which it </w:t>
      </w:r>
      <w:r w:rsidR="00FE31B7" w:rsidRPr="004E3CC4">
        <w:t>will</w:t>
      </w:r>
      <w:r w:rsidRPr="004E3CC4">
        <w:t xml:space="preserve"> require as prerequisite to the approval of the Subdivision Plat. </w:t>
      </w:r>
    </w:p>
    <w:p w14:paraId="3BBDB9B4" w14:textId="77777777" w:rsidR="00B475CC" w:rsidRDefault="00B475CC" w:rsidP="00D94911">
      <w:pPr>
        <w:jc w:val="both"/>
      </w:pPr>
    </w:p>
    <w:p w14:paraId="5FBD12EA" w14:textId="3C9F0633" w:rsidR="00FE31B7" w:rsidRPr="004E3CC4" w:rsidRDefault="00B032E3" w:rsidP="00D94911">
      <w:pPr>
        <w:jc w:val="both"/>
      </w:pPr>
      <w:r w:rsidRPr="004E3CC4">
        <w:t>Approval of a Preliminary Plat shall not constitute approval of the Final Plat</w:t>
      </w:r>
      <w:r w:rsidR="004611A1" w:rsidRPr="004E3CC4">
        <w:t xml:space="preserve">. The approval of a preliminary plat shall be effective for a period of </w:t>
      </w:r>
      <w:r w:rsidR="00A16E2B" w:rsidRPr="004E3CC4">
        <w:t>180 days</w:t>
      </w:r>
      <w:r w:rsidR="004611A1" w:rsidRPr="004E3CC4">
        <w:t xml:space="preserve"> from the date that the preliminary plat is approved.  </w:t>
      </w:r>
      <w:r w:rsidRPr="004E3CC4">
        <w:t>Prior to approval of the Final Plat, the Planning Board may require additional changes as a result of further study of the subdivision in final form or as</w:t>
      </w:r>
      <w:r w:rsidR="00FE31B7" w:rsidRPr="004E3CC4">
        <w:t xml:space="preserve"> </w:t>
      </w:r>
      <w:r w:rsidRPr="004E3CC4">
        <w:t xml:space="preserve">a result of new information obtained at </w:t>
      </w:r>
      <w:r w:rsidR="004611A1" w:rsidRPr="004E3CC4">
        <w:t xml:space="preserve">a </w:t>
      </w:r>
      <w:r w:rsidRPr="004E3CC4">
        <w:t xml:space="preserve">public hearing. </w:t>
      </w:r>
    </w:p>
    <w:p w14:paraId="6CB66B16" w14:textId="77777777" w:rsidR="009173B7" w:rsidRDefault="009173B7" w:rsidP="00D94911">
      <w:pPr>
        <w:jc w:val="both"/>
      </w:pPr>
    </w:p>
    <w:p w14:paraId="738B8AA6" w14:textId="775AAD47" w:rsidR="00000F81" w:rsidRPr="004E3CC4" w:rsidRDefault="00D34B6A" w:rsidP="00D94911">
      <w:pPr>
        <w:jc w:val="both"/>
      </w:pPr>
      <w:r w:rsidRPr="004E3CC4">
        <w:t>J.</w:t>
      </w:r>
      <w:bookmarkStart w:id="23" w:name="_Toc399271437"/>
      <w:r w:rsidRPr="004E3CC4">
        <w:tab/>
      </w:r>
      <w:r w:rsidR="00000F81" w:rsidRPr="004E3CC4">
        <w:t>Monitoring Lot Splits</w:t>
      </w:r>
    </w:p>
    <w:p w14:paraId="1E48A2CD" w14:textId="7414CD9A" w:rsidR="002B2750" w:rsidRDefault="00C6400C" w:rsidP="00D94911">
      <w:pPr>
        <w:jc w:val="both"/>
      </w:pPr>
      <w:r w:rsidRPr="004E3CC4">
        <w:t xml:space="preserve">Whenever a </w:t>
      </w:r>
      <w:r w:rsidR="002643E1" w:rsidRPr="004E3CC4">
        <w:t>subdivision</w:t>
      </w:r>
      <w:r w:rsidRPr="004E3CC4">
        <w:t xml:space="preserve"> occurs on parcels that are not subdivided into the maximum number of lots allowed pursuant to the </w:t>
      </w:r>
      <w:r w:rsidR="001A000B" w:rsidRPr="004E3CC4">
        <w:t xml:space="preserve">Village of Nassau </w:t>
      </w:r>
      <w:r w:rsidRPr="004E3CC4">
        <w:t xml:space="preserve">Zoning Law at one time, the Planning Board shall require a notation to be placed on all plat maps to clearly inform the landowner(s) how many additional lots remain eligible to be created in a future subdivision. </w:t>
      </w:r>
      <w:bookmarkStart w:id="24" w:name="_Toc399752589"/>
    </w:p>
    <w:p w14:paraId="3D8C6817" w14:textId="77777777" w:rsidR="00114B76" w:rsidRPr="00114B76" w:rsidRDefault="00114B76" w:rsidP="00D94911">
      <w:pPr>
        <w:jc w:val="both"/>
        <w:rPr>
          <w:rFonts w:eastAsia="Arial"/>
          <w:lang w:val="x-none" w:eastAsia="x-none"/>
        </w:rPr>
      </w:pPr>
    </w:p>
    <w:p w14:paraId="609F704F" w14:textId="77777777" w:rsidR="00E94119" w:rsidRDefault="00E94119" w:rsidP="00D94911">
      <w:pPr>
        <w:jc w:val="both"/>
        <w:rPr>
          <w:rFonts w:ascii="Microsoft Sans Serif" w:eastAsia="Arial" w:hAnsi="Microsoft Sans Serif"/>
          <w:sz w:val="28"/>
          <w:szCs w:val="26"/>
          <w:lang w:val="x-none" w:eastAsia="x-none"/>
        </w:rPr>
      </w:pPr>
      <w:r>
        <w:rPr>
          <w:rFonts w:eastAsia="Arial"/>
        </w:rPr>
        <w:br w:type="page"/>
      </w:r>
    </w:p>
    <w:p w14:paraId="4888DE83" w14:textId="3E6FC32D" w:rsidR="00CD4011" w:rsidRPr="00E94119" w:rsidRDefault="00B032E3" w:rsidP="00D94911">
      <w:pPr>
        <w:pStyle w:val="Heading2"/>
        <w:jc w:val="both"/>
        <w:rPr>
          <w:rFonts w:eastAsia="Arial"/>
        </w:rPr>
      </w:pPr>
      <w:bookmarkStart w:id="25" w:name="_Toc3287316"/>
      <w:r w:rsidRPr="00E94119">
        <w:rPr>
          <w:rFonts w:eastAsia="Arial"/>
        </w:rPr>
        <w:lastRenderedPageBreak/>
        <w:t xml:space="preserve">Section </w:t>
      </w:r>
      <w:r w:rsidR="00E94119" w:rsidRPr="00E94119">
        <w:rPr>
          <w:rFonts w:eastAsia="Arial"/>
        </w:rPr>
        <w:t xml:space="preserve">5. </w:t>
      </w:r>
      <w:r w:rsidRPr="00E94119">
        <w:rPr>
          <w:rFonts w:eastAsia="Arial"/>
        </w:rPr>
        <w:t xml:space="preserve">Final Plat </w:t>
      </w:r>
      <w:r w:rsidR="00BB414D" w:rsidRPr="00E94119">
        <w:rPr>
          <w:rFonts w:eastAsia="Arial"/>
        </w:rPr>
        <w:t xml:space="preserve">Requirements and Procedures </w:t>
      </w:r>
      <w:r w:rsidRPr="00E94119">
        <w:rPr>
          <w:rFonts w:eastAsia="Arial"/>
        </w:rPr>
        <w:t>for Major Subdivision</w:t>
      </w:r>
      <w:bookmarkEnd w:id="23"/>
      <w:bookmarkEnd w:id="24"/>
      <w:bookmarkEnd w:id="25"/>
    </w:p>
    <w:p w14:paraId="45CD16B7" w14:textId="77777777" w:rsidR="00BB414D" w:rsidRDefault="00BB414D" w:rsidP="00D94911">
      <w:pPr>
        <w:jc w:val="both"/>
        <w:rPr>
          <w:rFonts w:eastAsia="Arial"/>
        </w:rPr>
      </w:pPr>
    </w:p>
    <w:p w14:paraId="67ED3D20" w14:textId="77777777" w:rsidR="00CD4011" w:rsidRPr="004E3CC4" w:rsidRDefault="00B032E3" w:rsidP="00D94911">
      <w:pPr>
        <w:jc w:val="both"/>
        <w:rPr>
          <w:rFonts w:eastAsia="Arial"/>
        </w:rPr>
      </w:pPr>
      <w:r w:rsidRPr="004E3CC4">
        <w:rPr>
          <w:rFonts w:eastAsia="Arial"/>
        </w:rPr>
        <w:t>A.</w:t>
      </w:r>
      <w:r w:rsidRPr="004E3CC4">
        <w:rPr>
          <w:rFonts w:eastAsia="Arial"/>
          <w:spacing w:val="-50"/>
        </w:rPr>
        <w:t xml:space="preserve"> </w:t>
      </w:r>
      <w:r w:rsidRPr="004E3CC4">
        <w:rPr>
          <w:rFonts w:eastAsia="Arial"/>
        </w:rPr>
        <w:tab/>
        <w:t>Request</w:t>
      </w:r>
      <w:r w:rsidRPr="004E3CC4">
        <w:rPr>
          <w:rFonts w:eastAsia="Arial"/>
          <w:spacing w:val="40"/>
        </w:rPr>
        <w:t xml:space="preserve"> </w:t>
      </w:r>
      <w:r w:rsidRPr="004E3CC4">
        <w:rPr>
          <w:rFonts w:eastAsia="Arial"/>
        </w:rPr>
        <w:t>for</w:t>
      </w:r>
      <w:r w:rsidRPr="004E3CC4">
        <w:rPr>
          <w:rFonts w:eastAsia="Arial"/>
          <w:spacing w:val="22"/>
        </w:rPr>
        <w:t xml:space="preserve"> </w:t>
      </w:r>
      <w:r w:rsidRPr="004E3CC4">
        <w:rPr>
          <w:rFonts w:eastAsia="Arial"/>
        </w:rPr>
        <w:t>Approval</w:t>
      </w:r>
      <w:r w:rsidRPr="004E3CC4">
        <w:rPr>
          <w:rFonts w:eastAsia="Arial"/>
          <w:spacing w:val="12"/>
        </w:rPr>
        <w:t xml:space="preserve"> </w:t>
      </w:r>
      <w:r w:rsidRPr="004E3CC4">
        <w:rPr>
          <w:rFonts w:eastAsia="Arial"/>
        </w:rPr>
        <w:t>and</w:t>
      </w:r>
      <w:r w:rsidRPr="004E3CC4">
        <w:rPr>
          <w:rFonts w:eastAsia="Arial"/>
          <w:spacing w:val="25"/>
        </w:rPr>
        <w:t xml:space="preserve"> </w:t>
      </w:r>
      <w:r w:rsidRPr="004E3CC4">
        <w:rPr>
          <w:rFonts w:eastAsia="Arial"/>
          <w:w w:val="101"/>
        </w:rPr>
        <w:t>Fee</w:t>
      </w:r>
    </w:p>
    <w:p w14:paraId="134EDBE1" w14:textId="3890AAD9" w:rsidR="00CD4011" w:rsidRPr="004E3CC4" w:rsidRDefault="00B032E3" w:rsidP="00D94911">
      <w:pPr>
        <w:jc w:val="both"/>
      </w:pPr>
      <w:r w:rsidRPr="004E3CC4">
        <w:t xml:space="preserve">The subdivider shall, within </w:t>
      </w:r>
      <w:r w:rsidR="00A16E2B" w:rsidRPr="004E3CC4">
        <w:t>180 days</w:t>
      </w:r>
      <w:r w:rsidRPr="004E3CC4">
        <w:t xml:space="preserve"> after the approval of the Preliminary Plat, request Final Approval of the plat. All applications for Final Plat approval for Major Subdivision shall be accompanied by a fee in accordance with the most recent </w:t>
      </w:r>
      <w:r w:rsidR="00AA7F9A" w:rsidRPr="004E3CC4">
        <w:t xml:space="preserve">Village of Nassau </w:t>
      </w:r>
      <w:r w:rsidRPr="004E3CC4">
        <w:t xml:space="preserve">fee schedule.   If the final plat is not submitted within </w:t>
      </w:r>
      <w:r w:rsidR="00A16E2B" w:rsidRPr="004E3CC4">
        <w:t>180 days</w:t>
      </w:r>
      <w:r w:rsidRPr="004E3CC4">
        <w:t xml:space="preserve"> after the approval of the Preliminary Plat, the </w:t>
      </w:r>
      <w:r w:rsidR="00971948" w:rsidRPr="004E3CC4">
        <w:t xml:space="preserve">Planning Board </w:t>
      </w:r>
      <w:r w:rsidRPr="004E3CC4">
        <w:t>may refuse to approve the final plat and require re-submission of the preliminary plat.</w:t>
      </w:r>
    </w:p>
    <w:p w14:paraId="2C163996" w14:textId="77777777" w:rsidR="00997553" w:rsidRDefault="00997553" w:rsidP="00D94911">
      <w:pPr>
        <w:jc w:val="both"/>
      </w:pPr>
    </w:p>
    <w:p w14:paraId="1778955A" w14:textId="076AED17" w:rsidR="00577001" w:rsidRPr="004E3CC4" w:rsidRDefault="00577001" w:rsidP="00D94911">
      <w:pPr>
        <w:jc w:val="both"/>
        <w:rPr>
          <w:color w:val="333333"/>
          <w:shd w:val="clear" w:color="auto" w:fill="FFFFFF"/>
        </w:rPr>
      </w:pPr>
      <w:r w:rsidRPr="004E3CC4">
        <w:t>B.</w:t>
      </w:r>
      <w:r w:rsidRPr="004E3CC4">
        <w:tab/>
      </w:r>
      <w:r w:rsidRPr="004E3CC4">
        <w:rPr>
          <w:color w:val="333333"/>
          <w:shd w:val="clear" w:color="auto" w:fill="FFFFFF"/>
        </w:rPr>
        <w:t xml:space="preserve">Purpose. </w:t>
      </w:r>
    </w:p>
    <w:p w14:paraId="20F7264B" w14:textId="6AB71657" w:rsidR="00577001" w:rsidRPr="004E3CC4" w:rsidRDefault="00577001" w:rsidP="00D94911">
      <w:pPr>
        <w:jc w:val="both"/>
        <w:rPr>
          <w:color w:val="000000" w:themeColor="text1"/>
        </w:rPr>
      </w:pPr>
      <w:r w:rsidRPr="004E3CC4">
        <w:rPr>
          <w:color w:val="000000" w:themeColor="text1"/>
          <w:shd w:val="clear" w:color="auto" w:fill="FFFFFF"/>
        </w:rPr>
        <w:t xml:space="preserve">The final plat and the supporting documents for proposed subdivision constitute the complete plans for development of the subdivision proposal. After a public hearing, as required, and approval by the Planning Board, this complete submission, along with the applicable performance guarantee and the general liability insurance policy, as approved by the Village Board, becomes the basis for the development of the subdivision, the installation of required improvements and the applicable inspection services by the Planning Board, </w:t>
      </w:r>
      <w:r w:rsidR="007720C2">
        <w:rPr>
          <w:color w:val="000000" w:themeColor="text1"/>
          <w:shd w:val="clear" w:color="auto" w:fill="FFFFFF"/>
        </w:rPr>
        <w:t>an Engineering Firm designated by the Village</w:t>
      </w:r>
      <w:r w:rsidRPr="004E3CC4">
        <w:rPr>
          <w:color w:val="000000" w:themeColor="text1"/>
          <w:shd w:val="clear" w:color="auto" w:fill="FFFFFF"/>
        </w:rPr>
        <w:t xml:space="preserve"> or other delegated Village officials.</w:t>
      </w:r>
    </w:p>
    <w:p w14:paraId="42592EC4" w14:textId="77777777" w:rsidR="00997553" w:rsidRDefault="00997553" w:rsidP="00D94911">
      <w:pPr>
        <w:jc w:val="both"/>
        <w:rPr>
          <w:rFonts w:eastAsia="Arial"/>
          <w:color w:val="000000" w:themeColor="text1"/>
        </w:rPr>
      </w:pPr>
    </w:p>
    <w:p w14:paraId="535605C1" w14:textId="6BAC0C1A" w:rsidR="00CD4011" w:rsidRPr="004E3CC4" w:rsidRDefault="00577001" w:rsidP="00D94911">
      <w:pPr>
        <w:jc w:val="both"/>
        <w:rPr>
          <w:rFonts w:eastAsia="Arial"/>
          <w:color w:val="000000" w:themeColor="text1"/>
        </w:rPr>
      </w:pPr>
      <w:r w:rsidRPr="004E3CC4">
        <w:rPr>
          <w:rFonts w:eastAsia="Arial"/>
          <w:color w:val="000000" w:themeColor="text1"/>
        </w:rPr>
        <w:t>C</w:t>
      </w:r>
      <w:r w:rsidR="00B032E3" w:rsidRPr="004E3CC4">
        <w:rPr>
          <w:rFonts w:eastAsia="Arial"/>
          <w:color w:val="000000" w:themeColor="text1"/>
        </w:rPr>
        <w:t>.</w:t>
      </w:r>
      <w:r w:rsidR="00B032E3" w:rsidRPr="004E3CC4">
        <w:rPr>
          <w:rFonts w:eastAsia="Arial"/>
          <w:color w:val="000000" w:themeColor="text1"/>
          <w:spacing w:val="-40"/>
        </w:rPr>
        <w:t xml:space="preserve"> </w:t>
      </w:r>
      <w:r w:rsidR="00B032E3" w:rsidRPr="004E3CC4">
        <w:rPr>
          <w:rFonts w:eastAsia="Arial"/>
          <w:color w:val="000000" w:themeColor="text1"/>
        </w:rPr>
        <w:tab/>
        <w:t>Number</w:t>
      </w:r>
      <w:r w:rsidR="00B032E3" w:rsidRPr="004E3CC4">
        <w:rPr>
          <w:rFonts w:eastAsia="Arial"/>
          <w:color w:val="000000" w:themeColor="text1"/>
          <w:spacing w:val="45"/>
        </w:rPr>
        <w:t xml:space="preserve"> </w:t>
      </w:r>
      <w:r w:rsidR="00B032E3" w:rsidRPr="004E3CC4">
        <w:rPr>
          <w:rFonts w:eastAsia="Arial"/>
          <w:color w:val="000000" w:themeColor="text1"/>
        </w:rPr>
        <w:t>of</w:t>
      </w:r>
      <w:r w:rsidR="00B032E3" w:rsidRPr="004E3CC4">
        <w:rPr>
          <w:rFonts w:eastAsia="Arial"/>
          <w:color w:val="000000" w:themeColor="text1"/>
          <w:spacing w:val="15"/>
        </w:rPr>
        <w:t xml:space="preserve"> </w:t>
      </w:r>
      <w:r w:rsidR="00B032E3" w:rsidRPr="004E3CC4">
        <w:rPr>
          <w:rFonts w:eastAsia="Arial"/>
          <w:color w:val="000000" w:themeColor="text1"/>
          <w:w w:val="105"/>
        </w:rPr>
        <w:t>Copies</w:t>
      </w:r>
    </w:p>
    <w:p w14:paraId="26278DBD" w14:textId="3516A187" w:rsidR="00CD4011" w:rsidRPr="004E3CC4" w:rsidRDefault="00B032E3" w:rsidP="00D94911">
      <w:pPr>
        <w:jc w:val="both"/>
      </w:pPr>
      <w:r w:rsidRPr="004E3CC4">
        <w:t xml:space="preserve">A subdivider intending to submit a proposed </w:t>
      </w:r>
      <w:r w:rsidR="00971948" w:rsidRPr="004E3CC4">
        <w:t>Fi</w:t>
      </w:r>
      <w:r w:rsidRPr="004E3CC4">
        <w:t xml:space="preserve">nal Plat for the approval of the Planning Board shall provide the </w:t>
      </w:r>
      <w:r w:rsidR="00AE6A6C" w:rsidRPr="004E3CC4">
        <w:t>Secretary</w:t>
      </w:r>
      <w:r w:rsidRPr="004E3CC4">
        <w:t xml:space="preserve"> of the </w:t>
      </w:r>
      <w:r w:rsidR="007B3EB6">
        <w:t xml:space="preserve">Planning </w:t>
      </w:r>
      <w:r w:rsidRPr="004E3CC4">
        <w:t xml:space="preserve">Board with a request for final approval and </w:t>
      </w:r>
      <w:r w:rsidR="00E92E0E" w:rsidRPr="004E3CC4">
        <w:t>seven (7)</w:t>
      </w:r>
      <w:r w:rsidRPr="004E3CC4">
        <w:t xml:space="preserve"> copies of the Plat, together with all support drawings and documentation, the original and one true copy of all offers of cession, covenants and agreements </w:t>
      </w:r>
      <w:r w:rsidR="00BE75A1" w:rsidRPr="004E3CC4">
        <w:t xml:space="preserve">including any security bonds and agreements </w:t>
      </w:r>
      <w:r w:rsidRPr="004E3CC4">
        <w:t>fourteen (14) days prior to the meeting at which it is to be considered.</w:t>
      </w:r>
    </w:p>
    <w:p w14:paraId="7EED49A1" w14:textId="77777777" w:rsidR="00997553" w:rsidRDefault="00997553" w:rsidP="00D94911">
      <w:pPr>
        <w:jc w:val="both"/>
        <w:rPr>
          <w:rFonts w:eastAsia="Arial"/>
        </w:rPr>
      </w:pPr>
    </w:p>
    <w:p w14:paraId="56755038" w14:textId="7263EFA4" w:rsidR="00CD4011" w:rsidRPr="004E3CC4" w:rsidRDefault="00577001" w:rsidP="00D94911">
      <w:pPr>
        <w:jc w:val="both"/>
        <w:rPr>
          <w:rFonts w:eastAsia="Arial"/>
        </w:rPr>
      </w:pPr>
      <w:r w:rsidRPr="004E3CC4">
        <w:rPr>
          <w:rFonts w:eastAsia="Arial"/>
        </w:rPr>
        <w:t>D</w:t>
      </w:r>
      <w:r w:rsidR="00B032E3" w:rsidRPr="004E3CC4">
        <w:rPr>
          <w:rFonts w:eastAsia="Arial"/>
        </w:rPr>
        <w:t>.</w:t>
      </w:r>
      <w:r w:rsidR="00B032E3" w:rsidRPr="004E3CC4">
        <w:rPr>
          <w:rFonts w:eastAsia="Arial"/>
          <w:spacing w:val="-44"/>
        </w:rPr>
        <w:t xml:space="preserve"> </w:t>
      </w:r>
      <w:r w:rsidR="00B032E3" w:rsidRPr="004E3CC4">
        <w:rPr>
          <w:rFonts w:eastAsia="Arial"/>
        </w:rPr>
        <w:tab/>
        <w:t>When</w:t>
      </w:r>
      <w:r w:rsidR="00B032E3" w:rsidRPr="004E3CC4">
        <w:rPr>
          <w:rFonts w:eastAsia="Arial"/>
          <w:spacing w:val="-3"/>
        </w:rPr>
        <w:t xml:space="preserve"> </w:t>
      </w:r>
      <w:r w:rsidR="00B032E3" w:rsidRPr="004E3CC4">
        <w:rPr>
          <w:rFonts w:eastAsia="Arial"/>
        </w:rPr>
        <w:t>Officially</w:t>
      </w:r>
      <w:r w:rsidR="00B032E3" w:rsidRPr="004E3CC4">
        <w:rPr>
          <w:rFonts w:eastAsia="Arial"/>
          <w:spacing w:val="50"/>
        </w:rPr>
        <w:t xml:space="preserve"> </w:t>
      </w:r>
      <w:r w:rsidR="00B032E3" w:rsidRPr="004E3CC4">
        <w:rPr>
          <w:rFonts w:eastAsia="Arial"/>
          <w:w w:val="106"/>
        </w:rPr>
        <w:t>Submitted</w:t>
      </w:r>
    </w:p>
    <w:p w14:paraId="6D9355E6" w14:textId="6F3C2D2C" w:rsidR="00E92E0E" w:rsidRPr="004E3CC4" w:rsidRDefault="00E92E0E" w:rsidP="00D94911">
      <w:pPr>
        <w:jc w:val="both"/>
      </w:pPr>
      <w:r w:rsidRPr="004E3CC4">
        <w:t>The time of submission of the Final Plat shall be considered to be the date of the regularly scheduled Planning Board meeting at which the Final Plat is presented, complete and the required fee</w:t>
      </w:r>
      <w:r w:rsidR="00BE75A1" w:rsidRPr="004E3CC4">
        <w:t xml:space="preserve"> and/or escrow deposit </w:t>
      </w:r>
      <w:r w:rsidR="00D94911">
        <w:t xml:space="preserve">as per </w:t>
      </w:r>
      <w:r w:rsidR="00D94911" w:rsidRPr="00D94911">
        <w:t xml:space="preserve">Article VI, Section 5 of this local law </w:t>
      </w:r>
      <w:r w:rsidR="00BE75A1" w:rsidRPr="004E3CC4">
        <w:t xml:space="preserve">have been </w:t>
      </w:r>
      <w:r w:rsidR="00C91B3F" w:rsidRPr="004E3CC4">
        <w:t>paid and</w:t>
      </w:r>
      <w:r w:rsidRPr="004E3CC4">
        <w:t xml:space="preserve"> all data required by Article V, Section 3 of these regulations and the </w:t>
      </w:r>
      <w:r w:rsidR="00AA7F9A" w:rsidRPr="004E3CC4">
        <w:t xml:space="preserve">Village of Nassau </w:t>
      </w:r>
      <w:r w:rsidRPr="004E3CC4">
        <w:t xml:space="preserve">Zoning Law, </w:t>
      </w:r>
      <w:r w:rsidR="00971948" w:rsidRPr="004E3CC4">
        <w:t xml:space="preserve">and </w:t>
      </w:r>
      <w:r w:rsidRPr="004E3CC4">
        <w:t xml:space="preserve">filed with the </w:t>
      </w:r>
      <w:r w:rsidR="00372D03" w:rsidRPr="004E3CC4">
        <w:t>Secretary</w:t>
      </w:r>
      <w:r w:rsidRPr="004E3CC4">
        <w:t xml:space="preserve"> of the Planning Board. A determination by the Planning Board that it has received a complete application, which includes a negative declaration or a draft environmental impact statement, shall initiate all time frames as set forth in these Regulations.</w:t>
      </w:r>
    </w:p>
    <w:p w14:paraId="495AC041" w14:textId="180826DF" w:rsidR="00997553" w:rsidRDefault="00997553" w:rsidP="00D94911">
      <w:pPr>
        <w:jc w:val="both"/>
        <w:rPr>
          <w:rFonts w:eastAsia="Arial"/>
        </w:rPr>
      </w:pPr>
    </w:p>
    <w:p w14:paraId="4853456D" w14:textId="702EAAC8" w:rsidR="00CD4011" w:rsidRPr="004E3CC4" w:rsidRDefault="00577001" w:rsidP="00D94911">
      <w:pPr>
        <w:jc w:val="both"/>
        <w:rPr>
          <w:rFonts w:eastAsia="Arial"/>
        </w:rPr>
      </w:pPr>
      <w:r w:rsidRPr="004E3CC4">
        <w:rPr>
          <w:rFonts w:eastAsia="Arial"/>
        </w:rPr>
        <w:t>E</w:t>
      </w:r>
      <w:r w:rsidR="00B032E3" w:rsidRPr="004E3CC4">
        <w:rPr>
          <w:rFonts w:eastAsia="Arial"/>
        </w:rPr>
        <w:t>.</w:t>
      </w:r>
      <w:r w:rsidR="00B032E3" w:rsidRPr="004E3CC4">
        <w:rPr>
          <w:rFonts w:eastAsia="Arial"/>
          <w:spacing w:val="-54"/>
        </w:rPr>
        <w:t xml:space="preserve"> </w:t>
      </w:r>
      <w:r w:rsidR="00B032E3" w:rsidRPr="004E3CC4">
        <w:rPr>
          <w:rFonts w:eastAsia="Arial"/>
        </w:rPr>
        <w:tab/>
        <w:t>Endorsement</w:t>
      </w:r>
      <w:r w:rsidR="00B032E3" w:rsidRPr="004E3CC4">
        <w:rPr>
          <w:rFonts w:eastAsia="Arial"/>
          <w:spacing w:val="38"/>
        </w:rPr>
        <w:t xml:space="preserve"> </w:t>
      </w:r>
      <w:r w:rsidR="00B032E3" w:rsidRPr="004E3CC4">
        <w:rPr>
          <w:rFonts w:eastAsia="Arial"/>
        </w:rPr>
        <w:t>of</w:t>
      </w:r>
      <w:r w:rsidR="00B032E3" w:rsidRPr="004E3CC4">
        <w:rPr>
          <w:rFonts w:eastAsia="Arial"/>
          <w:spacing w:val="23"/>
        </w:rPr>
        <w:t xml:space="preserve"> </w:t>
      </w:r>
      <w:r w:rsidR="00B032E3" w:rsidRPr="004E3CC4">
        <w:rPr>
          <w:rFonts w:eastAsia="Arial"/>
        </w:rPr>
        <w:t>State</w:t>
      </w:r>
      <w:r w:rsidR="00B032E3" w:rsidRPr="004E3CC4">
        <w:rPr>
          <w:rFonts w:eastAsia="Arial"/>
          <w:spacing w:val="17"/>
        </w:rPr>
        <w:t xml:space="preserve"> </w:t>
      </w:r>
      <w:r w:rsidR="00B032E3" w:rsidRPr="004E3CC4">
        <w:rPr>
          <w:rFonts w:eastAsia="Arial"/>
        </w:rPr>
        <w:t>and</w:t>
      </w:r>
      <w:r w:rsidR="00B032E3" w:rsidRPr="004E3CC4">
        <w:rPr>
          <w:rFonts w:eastAsia="Arial"/>
          <w:spacing w:val="31"/>
        </w:rPr>
        <w:t xml:space="preserve"> </w:t>
      </w:r>
      <w:r w:rsidR="00B003BA" w:rsidRPr="004E3CC4">
        <w:rPr>
          <w:rFonts w:eastAsia="Arial"/>
        </w:rPr>
        <w:t xml:space="preserve">County </w:t>
      </w:r>
      <w:r w:rsidR="00B003BA" w:rsidRPr="004E3CC4">
        <w:rPr>
          <w:rFonts w:eastAsia="Arial"/>
          <w:spacing w:val="3"/>
        </w:rPr>
        <w:t>Agencies</w:t>
      </w:r>
    </w:p>
    <w:p w14:paraId="279231DE" w14:textId="0E954EF7" w:rsidR="00C91B3F" w:rsidRPr="004E3CC4" w:rsidRDefault="00B032E3" w:rsidP="00D94911">
      <w:pPr>
        <w:jc w:val="both"/>
      </w:pPr>
      <w:r w:rsidRPr="004E3CC4">
        <w:t xml:space="preserve">Water and sewer facility proposals contained in the Subdivision Plat shall be </w:t>
      </w:r>
      <w:r w:rsidR="00FE31B7" w:rsidRPr="004E3CC4">
        <w:t>properly endorsed</w:t>
      </w:r>
      <w:r w:rsidRPr="004E3CC4">
        <w:t xml:space="preserve"> and approved by the </w:t>
      </w:r>
      <w:r w:rsidR="00AA7F9A" w:rsidRPr="004E3CC4">
        <w:t>Rensselaer</w:t>
      </w:r>
      <w:r w:rsidRPr="004E3CC4">
        <w:t xml:space="preserve"> County Department of Health</w:t>
      </w:r>
      <w:r w:rsidR="00B665AD" w:rsidRPr="004E3CC4">
        <w:t xml:space="preserve"> and shall comply with applicable State laws and regulations</w:t>
      </w:r>
      <w:r w:rsidRPr="004E3CC4">
        <w:t>. Applications for approval of plans for sewer or water facilities w</w:t>
      </w:r>
      <w:r w:rsidR="000C4B9F" w:rsidRPr="004E3CC4">
        <w:t xml:space="preserve">ill </w:t>
      </w:r>
      <w:r w:rsidRPr="004E3CC4">
        <w:t xml:space="preserve">be filed by the subdivider with all necessary </w:t>
      </w:r>
      <w:r w:rsidR="00AA7F9A" w:rsidRPr="004E3CC4">
        <w:t>Village</w:t>
      </w:r>
      <w:r w:rsidRPr="004E3CC4">
        <w:t xml:space="preserve">, County and State agencies. Endorsement and approval by the </w:t>
      </w:r>
      <w:r w:rsidR="00B475CC">
        <w:t>Rensselaer</w:t>
      </w:r>
      <w:r w:rsidRPr="004E3CC4">
        <w:t xml:space="preserve"> County Department of Health shall be secured by the subdivider before official submission of Final Plat.</w:t>
      </w:r>
    </w:p>
    <w:p w14:paraId="23FA579C" w14:textId="2D371338" w:rsidR="00997553" w:rsidRDefault="00997553" w:rsidP="00D94911">
      <w:pPr>
        <w:jc w:val="both"/>
        <w:rPr>
          <w:rFonts w:eastAsia="Arial"/>
        </w:rPr>
      </w:pPr>
    </w:p>
    <w:p w14:paraId="07969F47" w14:textId="398E525C" w:rsidR="00CD4011" w:rsidRPr="004E3CC4" w:rsidRDefault="00577001" w:rsidP="00D94911">
      <w:pPr>
        <w:jc w:val="both"/>
        <w:rPr>
          <w:rFonts w:eastAsia="Arial"/>
        </w:rPr>
      </w:pPr>
      <w:r w:rsidRPr="004E3CC4">
        <w:rPr>
          <w:rFonts w:eastAsia="Arial"/>
        </w:rPr>
        <w:t>F</w:t>
      </w:r>
      <w:r w:rsidR="00B032E3" w:rsidRPr="004E3CC4">
        <w:rPr>
          <w:rFonts w:eastAsia="Arial"/>
        </w:rPr>
        <w:t>.</w:t>
      </w:r>
      <w:r w:rsidR="00B032E3" w:rsidRPr="004E3CC4">
        <w:rPr>
          <w:rFonts w:eastAsia="Arial"/>
        </w:rPr>
        <w:tab/>
        <w:t>Public</w:t>
      </w:r>
      <w:r w:rsidR="00B032E3" w:rsidRPr="004E3CC4">
        <w:rPr>
          <w:rFonts w:eastAsia="Arial"/>
          <w:spacing w:val="27"/>
        </w:rPr>
        <w:t xml:space="preserve"> </w:t>
      </w:r>
      <w:r w:rsidR="00B032E3" w:rsidRPr="004E3CC4">
        <w:rPr>
          <w:rFonts w:eastAsia="Arial"/>
          <w:w w:val="107"/>
        </w:rPr>
        <w:t>Hearing</w:t>
      </w:r>
    </w:p>
    <w:p w14:paraId="38691CF8" w14:textId="6DB49BC6" w:rsidR="00CD4011" w:rsidRPr="004E3CC4" w:rsidRDefault="00B032E3" w:rsidP="00D94911">
      <w:pPr>
        <w:jc w:val="both"/>
      </w:pPr>
      <w:r w:rsidRPr="004E3CC4">
        <w:t>Within sixty-two (62) days of the submission of a plat in final form for approval</w:t>
      </w:r>
      <w:r w:rsidR="00971948" w:rsidRPr="004E3CC4">
        <w:t>,</w:t>
      </w:r>
      <w:r w:rsidRPr="004E3CC4">
        <w:t xml:space="preserve"> a hearing shall be held by the Planning</w:t>
      </w:r>
      <w:r w:rsidR="009D076D" w:rsidRPr="004E3CC4">
        <w:t xml:space="preserve"> B</w:t>
      </w:r>
      <w:r w:rsidRPr="004E3CC4">
        <w:t xml:space="preserve">oard.  Said hearing shall be advertised at least once in the official </w:t>
      </w:r>
      <w:r w:rsidR="003B4C1D">
        <w:t>Village</w:t>
      </w:r>
      <w:r w:rsidRPr="004E3CC4">
        <w:t xml:space="preserve"> newspaper at least five (5) days before such hearing, provided, however</w:t>
      </w:r>
      <w:r w:rsidR="00971948" w:rsidRPr="004E3CC4">
        <w:t>,</w:t>
      </w:r>
      <w:r w:rsidRPr="004E3CC4">
        <w:t xml:space="preserve"> that when the Planning </w:t>
      </w:r>
      <w:r w:rsidRPr="004E3CC4">
        <w:lastRenderedPageBreak/>
        <w:t xml:space="preserve">Board deems the final plat to be in substantial agreement with a preliminary plat approved under Section 3 of this </w:t>
      </w:r>
      <w:r w:rsidR="00971948" w:rsidRPr="004E3CC4">
        <w:t>A</w:t>
      </w:r>
      <w:r w:rsidR="00B003BA" w:rsidRPr="004E3CC4">
        <w:t>rticle</w:t>
      </w:r>
      <w:r w:rsidRPr="004E3CC4">
        <w:t>, the Planning Board may waive the requirement for such public hearing.</w:t>
      </w:r>
    </w:p>
    <w:p w14:paraId="4E9E4314" w14:textId="77777777" w:rsidR="00997553" w:rsidRDefault="00997553" w:rsidP="00D94911">
      <w:pPr>
        <w:jc w:val="both"/>
        <w:rPr>
          <w:position w:val="2"/>
        </w:rPr>
      </w:pPr>
    </w:p>
    <w:p w14:paraId="33891615" w14:textId="55FFBA63" w:rsidR="00CD4011" w:rsidRPr="004E3CC4" w:rsidRDefault="00577001" w:rsidP="00D94911">
      <w:pPr>
        <w:jc w:val="both"/>
        <w:rPr>
          <w:rFonts w:eastAsia="Arial"/>
        </w:rPr>
      </w:pPr>
      <w:r w:rsidRPr="004E3CC4">
        <w:rPr>
          <w:position w:val="2"/>
        </w:rPr>
        <w:t>G</w:t>
      </w:r>
      <w:r w:rsidR="00B032E3" w:rsidRPr="004E3CC4">
        <w:rPr>
          <w:position w:val="2"/>
        </w:rPr>
        <w:t>.</w:t>
      </w:r>
      <w:r w:rsidR="00B032E3" w:rsidRPr="004E3CC4">
        <w:rPr>
          <w:spacing w:val="-40"/>
          <w:position w:val="2"/>
        </w:rPr>
        <w:t xml:space="preserve"> </w:t>
      </w:r>
      <w:r w:rsidR="00B032E3" w:rsidRPr="004E3CC4">
        <w:rPr>
          <w:position w:val="2"/>
        </w:rPr>
        <w:tab/>
      </w:r>
      <w:r w:rsidR="00B032E3" w:rsidRPr="004E3CC4">
        <w:rPr>
          <w:rFonts w:eastAsia="Arial"/>
          <w:position w:val="2"/>
        </w:rPr>
        <w:t>Action</w:t>
      </w:r>
      <w:r w:rsidR="00B032E3" w:rsidRPr="004E3CC4">
        <w:rPr>
          <w:rFonts w:eastAsia="Arial"/>
          <w:spacing w:val="35"/>
          <w:position w:val="2"/>
        </w:rPr>
        <w:t xml:space="preserve"> </w:t>
      </w:r>
      <w:r w:rsidR="00B032E3" w:rsidRPr="004E3CC4">
        <w:rPr>
          <w:rFonts w:eastAsia="Arial"/>
          <w:position w:val="2"/>
        </w:rPr>
        <w:t>on</w:t>
      </w:r>
      <w:r w:rsidR="00B032E3" w:rsidRPr="004E3CC4">
        <w:rPr>
          <w:rFonts w:eastAsia="Arial"/>
          <w:spacing w:val="26"/>
          <w:position w:val="2"/>
        </w:rPr>
        <w:t xml:space="preserve"> </w:t>
      </w:r>
      <w:r w:rsidR="00B032E3" w:rsidRPr="004E3CC4">
        <w:rPr>
          <w:rFonts w:eastAsia="Arial"/>
          <w:position w:val="2"/>
        </w:rPr>
        <w:t>Proposed</w:t>
      </w:r>
      <w:r w:rsidR="00B032E3" w:rsidRPr="004E3CC4">
        <w:rPr>
          <w:rFonts w:eastAsia="Arial"/>
          <w:spacing w:val="55"/>
          <w:position w:val="2"/>
        </w:rPr>
        <w:t xml:space="preserve"> </w:t>
      </w:r>
      <w:r w:rsidR="00FE31B7" w:rsidRPr="004E3CC4">
        <w:rPr>
          <w:rFonts w:eastAsia="Arial"/>
          <w:position w:val="2"/>
        </w:rPr>
        <w:t xml:space="preserve">Subdivision </w:t>
      </w:r>
      <w:r w:rsidR="00FE31B7" w:rsidRPr="004E3CC4">
        <w:rPr>
          <w:rFonts w:eastAsia="Arial"/>
          <w:spacing w:val="2"/>
          <w:position w:val="2"/>
        </w:rPr>
        <w:t>Plat</w:t>
      </w:r>
    </w:p>
    <w:p w14:paraId="2D21021D" w14:textId="782B5B1E" w:rsidR="00971948" w:rsidRPr="004E3CC4" w:rsidRDefault="00B032E3" w:rsidP="00D94911">
      <w:pPr>
        <w:overflowPunct w:val="0"/>
        <w:autoSpaceDE w:val="0"/>
        <w:autoSpaceDN w:val="0"/>
        <w:adjustRightInd w:val="0"/>
        <w:jc w:val="both"/>
        <w:textAlignment w:val="baseline"/>
        <w:rPr>
          <w:szCs w:val="20"/>
        </w:rPr>
      </w:pPr>
      <w:r w:rsidRPr="004E3CC4">
        <w:t>The Planning Board shall by resolution conditionally approve</w:t>
      </w:r>
      <w:r w:rsidR="00273293" w:rsidRPr="004E3CC4">
        <w:t>,</w:t>
      </w:r>
      <w:r w:rsidRPr="004E3CC4">
        <w:t xml:space="preserve"> conditionally approve with or without modification, disapprove, or grant final approval</w:t>
      </w:r>
      <w:r w:rsidR="00971948" w:rsidRPr="004E3CC4">
        <w:t>,</w:t>
      </w:r>
      <w:r w:rsidRPr="004E3CC4">
        <w:t xml:space="preserve"> and authorize the signing of such plat, within sixty-two (62) days after the date of such hearing, or if the final hearing is waived by the board, within sixty-two</w:t>
      </w:r>
      <w:r w:rsidR="00FE31B7" w:rsidRPr="004E3CC4">
        <w:t xml:space="preserve"> </w:t>
      </w:r>
      <w:r w:rsidR="000C4B9F" w:rsidRPr="004E3CC4">
        <w:t>(</w:t>
      </w:r>
      <w:r w:rsidRPr="004E3CC4">
        <w:t xml:space="preserve">62) days </w:t>
      </w:r>
      <w:r w:rsidR="00B003BA" w:rsidRPr="004E3CC4">
        <w:t>of the</w:t>
      </w:r>
      <w:r w:rsidRPr="004E3CC4">
        <w:t xml:space="preserve"> regularly scheduled Planning Board meeting at which the Final Plat is officially submitted.  This time may be extended by mutual consent of the subdivider and the Planning Board. Failure to take action on a final plat within the time prescribed shall be deemed approval of the plat.</w:t>
      </w:r>
      <w:r w:rsidR="00971948" w:rsidRPr="004E3CC4">
        <w:rPr>
          <w:szCs w:val="20"/>
        </w:rPr>
        <w:t xml:space="preserve"> If a </w:t>
      </w:r>
      <w:r w:rsidR="00E960FD" w:rsidRPr="004E3CC4">
        <w:rPr>
          <w:szCs w:val="20"/>
        </w:rPr>
        <w:t>d</w:t>
      </w:r>
      <w:r w:rsidR="00971948" w:rsidRPr="004E3CC4">
        <w:rPr>
          <w:szCs w:val="20"/>
        </w:rPr>
        <w:t xml:space="preserve">raft </w:t>
      </w:r>
      <w:r w:rsidR="00E960FD" w:rsidRPr="004E3CC4">
        <w:rPr>
          <w:szCs w:val="20"/>
        </w:rPr>
        <w:t>e</w:t>
      </w:r>
      <w:r w:rsidR="00971948" w:rsidRPr="004E3CC4">
        <w:rPr>
          <w:szCs w:val="20"/>
        </w:rPr>
        <w:t xml:space="preserve">nvironmental </w:t>
      </w:r>
      <w:r w:rsidR="00E960FD" w:rsidRPr="004E3CC4">
        <w:rPr>
          <w:szCs w:val="20"/>
        </w:rPr>
        <w:t>i</w:t>
      </w:r>
      <w:r w:rsidR="00971948" w:rsidRPr="004E3CC4">
        <w:rPr>
          <w:szCs w:val="20"/>
        </w:rPr>
        <w:t xml:space="preserve">mpact </w:t>
      </w:r>
      <w:r w:rsidR="00E960FD" w:rsidRPr="004E3CC4">
        <w:rPr>
          <w:szCs w:val="20"/>
        </w:rPr>
        <w:t>s</w:t>
      </w:r>
      <w:r w:rsidR="00971948" w:rsidRPr="004E3CC4">
        <w:rPr>
          <w:szCs w:val="20"/>
        </w:rPr>
        <w:t xml:space="preserve">tatement </w:t>
      </w:r>
      <w:r w:rsidR="009D076D" w:rsidRPr="004E3CC4">
        <w:rPr>
          <w:szCs w:val="20"/>
        </w:rPr>
        <w:t xml:space="preserve">(EIS) </w:t>
      </w:r>
      <w:r w:rsidR="00971948" w:rsidRPr="004E3CC4">
        <w:rPr>
          <w:szCs w:val="20"/>
        </w:rPr>
        <w:t>was required, the Planning Board's action on the Final Plat shall include either a negative declaration or the Final EIS and a statement of findings on the subdivision as required by Article 8 of the New York State Environmental Conservation Law.</w:t>
      </w:r>
    </w:p>
    <w:p w14:paraId="665AEE3F" w14:textId="77777777" w:rsidR="00971948" w:rsidRPr="004E3CC4" w:rsidRDefault="00971948" w:rsidP="00D94911">
      <w:pPr>
        <w:overflowPunct w:val="0"/>
        <w:autoSpaceDE w:val="0"/>
        <w:autoSpaceDN w:val="0"/>
        <w:adjustRightInd w:val="0"/>
        <w:jc w:val="both"/>
        <w:textAlignment w:val="baseline"/>
        <w:rPr>
          <w:szCs w:val="20"/>
        </w:rPr>
      </w:pPr>
    </w:p>
    <w:p w14:paraId="4972CD50" w14:textId="77777777" w:rsidR="00E92E0E" w:rsidRPr="004E3CC4" w:rsidRDefault="00E92E0E" w:rsidP="00D94911">
      <w:pPr>
        <w:overflowPunct w:val="0"/>
        <w:autoSpaceDE w:val="0"/>
        <w:autoSpaceDN w:val="0"/>
        <w:adjustRightInd w:val="0"/>
        <w:jc w:val="both"/>
        <w:textAlignment w:val="baseline"/>
        <w:rPr>
          <w:szCs w:val="20"/>
        </w:rPr>
      </w:pPr>
      <w:r w:rsidRPr="004E3CC4">
        <w:rPr>
          <w:szCs w:val="20"/>
        </w:rPr>
        <w:t xml:space="preserve">A resolution of conditional approval shall also duly authorize and empower an officer of the Planning Board to sign the Plat for recording with the County Clerk.  However, the Final Plat shall not be signed until the applicant has complied with the conditions set forth by the Planning Board </w:t>
      </w:r>
      <w:r w:rsidRPr="004E3CC4">
        <w:t xml:space="preserve">in the preliminary and final plat resolutions </w:t>
      </w:r>
      <w:r w:rsidRPr="004E3CC4">
        <w:rPr>
          <w:szCs w:val="20"/>
        </w:rPr>
        <w:t>and has complied with these Regulations.  Conditional approval of a Final Plat shall expire one hundred and eighty calendar (180) days after the date of the resolution granting such approval, except that this time may be extended by the Planning Board for no more than two additional periods of ninety (90) calendar days each.</w:t>
      </w:r>
    </w:p>
    <w:p w14:paraId="543B5B84" w14:textId="77777777" w:rsidR="00E92E0E" w:rsidRPr="004E3CC4" w:rsidRDefault="00E92E0E" w:rsidP="00D94911">
      <w:pPr>
        <w:overflowPunct w:val="0"/>
        <w:autoSpaceDE w:val="0"/>
        <w:autoSpaceDN w:val="0"/>
        <w:adjustRightInd w:val="0"/>
        <w:jc w:val="both"/>
        <w:textAlignment w:val="baseline"/>
        <w:rPr>
          <w:szCs w:val="20"/>
        </w:rPr>
      </w:pPr>
    </w:p>
    <w:p w14:paraId="0432AE8C" w14:textId="16229D07" w:rsidR="00273293" w:rsidRPr="004E3CC4" w:rsidRDefault="00273293" w:rsidP="00D94911">
      <w:pPr>
        <w:jc w:val="both"/>
      </w:pPr>
      <w:r w:rsidRPr="004E3CC4">
        <w:t xml:space="preserve">Prior to obtaining the signature, the subdivider </w:t>
      </w:r>
      <w:r w:rsidR="00971948" w:rsidRPr="004E3CC4">
        <w:t>shall provide</w:t>
      </w:r>
      <w:r w:rsidRPr="004E3CC4">
        <w:t xml:space="preserve"> proof of compliance with Department of Health standards and approval for water and sewage disposal</w:t>
      </w:r>
      <w:r w:rsidR="00971948" w:rsidRPr="004E3CC4">
        <w:t xml:space="preserve">. </w:t>
      </w:r>
      <w:r w:rsidR="00E52FDD" w:rsidRPr="004E3CC4">
        <w:t>Additionally,</w:t>
      </w:r>
      <w:r w:rsidR="00971948" w:rsidRPr="004E3CC4">
        <w:t xml:space="preserve"> they shall provide</w:t>
      </w:r>
      <w:r w:rsidRPr="004E3CC4">
        <w:t xml:space="preserve"> proof of compliance with other local, state and federal agency permits and approvals as may be required, provide </w:t>
      </w:r>
      <w:r w:rsidR="00C6400C" w:rsidRPr="004E3CC4">
        <w:t xml:space="preserve">at least four </w:t>
      </w:r>
      <w:r w:rsidR="009D076D" w:rsidRPr="004E3CC4">
        <w:t xml:space="preserve">(4) </w:t>
      </w:r>
      <w:r w:rsidR="00C6400C" w:rsidRPr="004E3CC4">
        <w:t xml:space="preserve">copies of the Plat </w:t>
      </w:r>
      <w:r w:rsidRPr="004E3CC4">
        <w:t>and paper copies of the final subdivision plan in such quantity as specified by the Planning Board for the endorsement of the Chairperson, and pay all outstanding escrow</w:t>
      </w:r>
      <w:r w:rsidR="00971948" w:rsidRPr="004E3CC4">
        <w:t>, recreation, and</w:t>
      </w:r>
      <w:r w:rsidRPr="004E3CC4">
        <w:t xml:space="preserve"> inspection fees, if any. </w:t>
      </w:r>
    </w:p>
    <w:p w14:paraId="5204DE26" w14:textId="77777777" w:rsidR="0068114D" w:rsidRPr="004E3CC4" w:rsidRDefault="0068114D" w:rsidP="00D94911">
      <w:pPr>
        <w:jc w:val="both"/>
      </w:pPr>
    </w:p>
    <w:p w14:paraId="275EF14D" w14:textId="33BF6EA7" w:rsidR="00273293" w:rsidRPr="004E3CC4" w:rsidRDefault="00B032E3" w:rsidP="00D94911">
      <w:pPr>
        <w:jc w:val="both"/>
      </w:pPr>
      <w:r w:rsidRPr="004E3CC4">
        <w:t xml:space="preserve">Within five (5) </w:t>
      </w:r>
      <w:r w:rsidR="009D076D" w:rsidRPr="004E3CC4">
        <w:t xml:space="preserve">business </w:t>
      </w:r>
      <w:r w:rsidRPr="004E3CC4">
        <w:t>days of such resolution</w:t>
      </w:r>
      <w:r w:rsidR="00971948" w:rsidRPr="004E3CC4">
        <w:t>,</w:t>
      </w:r>
      <w:r w:rsidRPr="004E3CC4">
        <w:t xml:space="preserve"> the plat shall be certified by the </w:t>
      </w:r>
      <w:r w:rsidR="00AE6A6C" w:rsidRPr="004E3CC4">
        <w:t>Secretary</w:t>
      </w:r>
      <w:r w:rsidRPr="004E3CC4">
        <w:t xml:space="preserve"> of the Planning Board as conditionally approved and a copy filed in the </w:t>
      </w:r>
      <w:r w:rsidR="00AE6A6C" w:rsidRPr="004E3CC4">
        <w:t>Secretary’s</w:t>
      </w:r>
      <w:r w:rsidRPr="004E3CC4">
        <w:t xml:space="preserve"> office and a certified copy mailed to the subdivider. The copy mailed to the subdivider shall include a statement of such requirements which, when completed, will authorize the signing of the conditionally approved final plat.   Upon completion of such requirements the plat shall be signed by said duly authorized officer of the Planning Board. </w:t>
      </w:r>
    </w:p>
    <w:p w14:paraId="6F42D3B5" w14:textId="77777777" w:rsidR="0068114D" w:rsidRPr="004E3CC4" w:rsidRDefault="0068114D" w:rsidP="00D94911">
      <w:pPr>
        <w:jc w:val="both"/>
      </w:pPr>
    </w:p>
    <w:p w14:paraId="4502BE4F" w14:textId="580A55C2" w:rsidR="00114B76" w:rsidRDefault="00B032E3" w:rsidP="00D94911">
      <w:pPr>
        <w:jc w:val="both"/>
      </w:pPr>
      <w:r w:rsidRPr="004E3CC4">
        <w:t xml:space="preserve">Conditional approval of a final plat shall expire </w:t>
      </w:r>
      <w:r w:rsidR="00A16E2B" w:rsidRPr="004E3CC4">
        <w:t>180 days</w:t>
      </w:r>
      <w:r w:rsidRPr="004E3CC4">
        <w:t xml:space="preserve"> after the date of the resolution granting final approval unless the requirements have been certified as completed within that time. The Planning Board may, however, extend the time within which a conditionally approved plat may be submitted for signature, if in its opinion</w:t>
      </w:r>
      <w:r w:rsidR="00971948" w:rsidRPr="004E3CC4">
        <w:t>,</w:t>
      </w:r>
      <w:r w:rsidRPr="004E3CC4">
        <w:t xml:space="preserve"> such extension is warranted in the circumstances, for not to exceed two additional periods of ninety (90) days each. </w:t>
      </w:r>
      <w:bookmarkStart w:id="26" w:name="_Toc399752590"/>
      <w:bookmarkStart w:id="27" w:name="_Toc399271438"/>
    </w:p>
    <w:p w14:paraId="5DA8E17B" w14:textId="154BC1A1" w:rsidR="00273293" w:rsidRPr="00E94119" w:rsidRDefault="00273293" w:rsidP="00D94911">
      <w:pPr>
        <w:pStyle w:val="Heading2"/>
        <w:jc w:val="both"/>
        <w:rPr>
          <w:rFonts w:eastAsia="Arial"/>
        </w:rPr>
      </w:pPr>
      <w:bookmarkStart w:id="28" w:name="_Toc3287317"/>
      <w:r w:rsidRPr="00E94119">
        <w:rPr>
          <w:rFonts w:eastAsia="Arial"/>
        </w:rPr>
        <w:t xml:space="preserve">Section 6. Filing of Approved </w:t>
      </w:r>
      <w:r w:rsidR="00453EE7" w:rsidRPr="00E94119">
        <w:rPr>
          <w:rFonts w:eastAsia="Arial"/>
        </w:rPr>
        <w:t xml:space="preserve">Final </w:t>
      </w:r>
      <w:r w:rsidRPr="00E94119">
        <w:rPr>
          <w:rFonts w:eastAsia="Arial"/>
        </w:rPr>
        <w:t>Subdivision Plat</w:t>
      </w:r>
      <w:bookmarkEnd w:id="26"/>
      <w:r w:rsidR="00BB414D" w:rsidRPr="00E94119">
        <w:rPr>
          <w:rFonts w:eastAsia="Arial"/>
        </w:rPr>
        <w:t xml:space="preserve"> for Minor and Major Subdivisions</w:t>
      </w:r>
      <w:bookmarkEnd w:id="28"/>
    </w:p>
    <w:p w14:paraId="32DF145C" w14:textId="77777777" w:rsidR="00BB414D" w:rsidRPr="00D77D30" w:rsidRDefault="00BB414D" w:rsidP="00D94911">
      <w:pPr>
        <w:jc w:val="both"/>
      </w:pPr>
    </w:p>
    <w:p w14:paraId="331CEC22" w14:textId="636DA26F" w:rsidR="00273293" w:rsidRPr="006F5D5D" w:rsidRDefault="00273293" w:rsidP="00D94911">
      <w:pPr>
        <w:jc w:val="both"/>
        <w:rPr>
          <w:rFonts w:eastAsia="Arial"/>
        </w:rPr>
      </w:pPr>
      <w:r w:rsidRPr="006F5D5D">
        <w:rPr>
          <w:rFonts w:eastAsia="Arial"/>
        </w:rPr>
        <w:t>A.</w:t>
      </w:r>
      <w:r>
        <w:rPr>
          <w:rFonts w:eastAsia="Arial"/>
        </w:rPr>
        <w:t xml:space="preserve"> </w:t>
      </w:r>
      <w:r w:rsidR="00E94119">
        <w:rPr>
          <w:rFonts w:eastAsia="Arial"/>
        </w:rPr>
        <w:tab/>
      </w:r>
      <w:r w:rsidRPr="00787AB2">
        <w:rPr>
          <w:rFonts w:eastAsia="Arial"/>
        </w:rPr>
        <w:t>Final</w:t>
      </w:r>
      <w:r w:rsidRPr="00787AB2">
        <w:rPr>
          <w:rFonts w:eastAsia="Arial"/>
          <w:spacing w:val="12"/>
        </w:rPr>
        <w:t xml:space="preserve"> </w:t>
      </w:r>
      <w:r w:rsidRPr="00787AB2">
        <w:rPr>
          <w:rFonts w:eastAsia="Arial"/>
        </w:rPr>
        <w:t>Approval</w:t>
      </w:r>
      <w:r w:rsidRPr="00787AB2">
        <w:rPr>
          <w:rFonts w:eastAsia="Arial"/>
          <w:spacing w:val="16"/>
        </w:rPr>
        <w:t xml:space="preserve"> </w:t>
      </w:r>
      <w:r w:rsidRPr="00787AB2">
        <w:rPr>
          <w:rFonts w:eastAsia="Arial"/>
        </w:rPr>
        <w:t>and</w:t>
      </w:r>
      <w:r w:rsidRPr="00787AB2">
        <w:rPr>
          <w:rFonts w:eastAsia="Arial"/>
          <w:spacing w:val="29"/>
        </w:rPr>
        <w:t xml:space="preserve"> </w:t>
      </w:r>
      <w:r w:rsidRPr="00787AB2">
        <w:rPr>
          <w:rFonts w:eastAsia="Arial"/>
          <w:w w:val="111"/>
        </w:rPr>
        <w:t>Filing</w:t>
      </w:r>
    </w:p>
    <w:p w14:paraId="779B9E9A" w14:textId="2F1A76DF" w:rsidR="00273293" w:rsidRDefault="00273293" w:rsidP="00D94911">
      <w:pPr>
        <w:jc w:val="both"/>
      </w:pPr>
      <w:r w:rsidRPr="0060247C">
        <w:lastRenderedPageBreak/>
        <w:t xml:space="preserve">Upon completion of the requirements in Sections 4 and 5 above and notation to that effect upon the Subdivision Plat, </w:t>
      </w:r>
      <w:r w:rsidR="00AF79D8">
        <w:t xml:space="preserve">plat approval </w:t>
      </w:r>
      <w:r w:rsidRPr="0060247C">
        <w:t xml:space="preserve">shall be deemed to </w:t>
      </w:r>
      <w:r w:rsidR="00AF79D8">
        <w:t>be</w:t>
      </w:r>
      <w:r w:rsidRPr="0060247C">
        <w:t xml:space="preserve"> final approval and shall be proper</w:t>
      </w:r>
      <w:r w:rsidR="00AE6A6C">
        <w:t>l</w:t>
      </w:r>
      <w:r w:rsidRPr="0060247C">
        <w:t>y signed by the duly designated officer of the Planning Board</w:t>
      </w:r>
      <w:r w:rsidR="00AF79D8">
        <w:t>. The signed, final plat</w:t>
      </w:r>
      <w:r w:rsidRPr="0060247C">
        <w:t xml:space="preserve"> must be filed by the applicant within sixty (60) days in the Office of the County </w:t>
      </w:r>
      <w:r w:rsidR="00E52FDD" w:rsidRPr="0060247C">
        <w:t>Clerk.</w:t>
      </w:r>
      <w:r w:rsidR="002643E1">
        <w:t xml:space="preserve"> A proof of </w:t>
      </w:r>
      <w:r w:rsidR="00000F81">
        <w:t xml:space="preserve">filing </w:t>
      </w:r>
      <w:r w:rsidR="00000F81" w:rsidRPr="0060247C">
        <w:t>must</w:t>
      </w:r>
      <w:r w:rsidRPr="0060247C">
        <w:t xml:space="preserve"> be returned to the </w:t>
      </w:r>
      <w:r w:rsidR="00464438">
        <w:t>Village of Nassau</w:t>
      </w:r>
      <w:r w:rsidR="00464438" w:rsidRPr="0060247C">
        <w:t xml:space="preserve"> </w:t>
      </w:r>
      <w:r w:rsidRPr="0060247C">
        <w:t>Building Inspector with copies to the Planning Board and Tax Assessor</w:t>
      </w:r>
      <w:r w:rsidR="00800FEA">
        <w:t xml:space="preserve"> </w:t>
      </w:r>
      <w:r w:rsidR="00956EE1">
        <w:t>(the assessing agent for the Village of Nassau is the Town of Nassau Tax Assessor)</w:t>
      </w:r>
      <w:r w:rsidRPr="0060247C">
        <w:t>.</w:t>
      </w:r>
    </w:p>
    <w:p w14:paraId="27F0EACE" w14:textId="77777777" w:rsidR="00956FAD" w:rsidRPr="0060247C" w:rsidRDefault="00956FAD" w:rsidP="00D94911">
      <w:pPr>
        <w:jc w:val="both"/>
      </w:pPr>
    </w:p>
    <w:p w14:paraId="28207A60" w14:textId="7FFD5F00" w:rsidR="00273293" w:rsidRPr="006F5D5D" w:rsidRDefault="00273293" w:rsidP="00D94911">
      <w:pPr>
        <w:jc w:val="both"/>
        <w:rPr>
          <w:rFonts w:eastAsia="Arial"/>
        </w:rPr>
      </w:pPr>
      <w:r w:rsidRPr="006F5D5D">
        <w:rPr>
          <w:rFonts w:eastAsia="Arial"/>
        </w:rPr>
        <w:t>B.</w:t>
      </w:r>
      <w:r w:rsidR="00971948">
        <w:rPr>
          <w:rFonts w:eastAsia="Arial"/>
        </w:rPr>
        <w:t xml:space="preserve"> </w:t>
      </w:r>
      <w:r w:rsidR="00E94119">
        <w:rPr>
          <w:rFonts w:eastAsia="Arial"/>
        </w:rPr>
        <w:tab/>
      </w:r>
      <w:r w:rsidRPr="00787AB2">
        <w:rPr>
          <w:rFonts w:eastAsia="Arial"/>
        </w:rPr>
        <w:t>Plat</w:t>
      </w:r>
      <w:r w:rsidRPr="00787AB2">
        <w:rPr>
          <w:rFonts w:eastAsia="Arial"/>
          <w:spacing w:val="11"/>
        </w:rPr>
        <w:t xml:space="preserve"> </w:t>
      </w:r>
      <w:r w:rsidRPr="00787AB2">
        <w:rPr>
          <w:rFonts w:eastAsia="Arial"/>
        </w:rPr>
        <w:t>Void</w:t>
      </w:r>
      <w:r w:rsidRPr="00787AB2">
        <w:rPr>
          <w:rFonts w:eastAsia="Arial"/>
          <w:spacing w:val="21"/>
        </w:rPr>
        <w:t xml:space="preserve"> </w:t>
      </w:r>
      <w:r w:rsidRPr="00787AB2">
        <w:rPr>
          <w:rFonts w:eastAsia="Arial"/>
        </w:rPr>
        <w:t>if</w:t>
      </w:r>
      <w:r w:rsidRPr="00787AB2">
        <w:rPr>
          <w:rFonts w:eastAsia="Arial"/>
          <w:spacing w:val="28"/>
        </w:rPr>
        <w:t xml:space="preserve"> </w:t>
      </w:r>
      <w:r w:rsidRPr="00787AB2">
        <w:rPr>
          <w:rFonts w:eastAsia="Arial"/>
        </w:rPr>
        <w:t>Revised</w:t>
      </w:r>
      <w:r w:rsidRPr="00787AB2">
        <w:rPr>
          <w:rFonts w:eastAsia="Arial"/>
          <w:spacing w:val="40"/>
        </w:rPr>
        <w:t xml:space="preserve"> </w:t>
      </w:r>
      <w:r w:rsidRPr="00787AB2">
        <w:rPr>
          <w:rFonts w:eastAsia="Arial"/>
        </w:rPr>
        <w:t>After</w:t>
      </w:r>
      <w:r w:rsidRPr="00787AB2">
        <w:rPr>
          <w:rFonts w:eastAsia="Arial"/>
          <w:spacing w:val="18"/>
        </w:rPr>
        <w:t xml:space="preserve"> </w:t>
      </w:r>
      <w:r w:rsidRPr="00787AB2">
        <w:rPr>
          <w:rFonts w:eastAsia="Arial"/>
          <w:w w:val="104"/>
        </w:rPr>
        <w:t>Approval</w:t>
      </w:r>
    </w:p>
    <w:p w14:paraId="0103753E" w14:textId="5F75E77A" w:rsidR="00273293" w:rsidRPr="006F5D5D" w:rsidRDefault="00273293" w:rsidP="00D94911">
      <w:pPr>
        <w:jc w:val="both"/>
        <w:rPr>
          <w:rFonts w:eastAsia="Arial"/>
        </w:rPr>
      </w:pPr>
      <w:r w:rsidRPr="0060247C">
        <w:t xml:space="preserve">No changes, erasures, modifications, or revisions shall be made in any Subdivision Plat after approval has been given by the Planning Board and endorsed in writing on the Final Plat, unless the said Final Plat is first resubmitted to the Planning Board and </w:t>
      </w:r>
      <w:r w:rsidR="00971948">
        <w:t>the</w:t>
      </w:r>
      <w:r w:rsidRPr="0060247C">
        <w:t xml:space="preserve"> Board approves any modifications. </w:t>
      </w:r>
      <w:r w:rsidR="007F0669" w:rsidRPr="0060247C">
        <w:t>If</w:t>
      </w:r>
      <w:r w:rsidRPr="0060247C">
        <w:t xml:space="preserve"> any such Subdivision Plat is recorded without complying with this requirement, the same shall be considered null and void, and the Board shall institute</w:t>
      </w:r>
      <w:r w:rsidRPr="006F5D5D">
        <w:rPr>
          <w:rFonts w:eastAsia="Arial"/>
          <w:spacing w:val="18"/>
        </w:rPr>
        <w:t xml:space="preserve"> </w:t>
      </w:r>
      <w:r w:rsidRPr="006F5D5D">
        <w:rPr>
          <w:rFonts w:eastAsia="Arial"/>
        </w:rPr>
        <w:t>proceedings</w:t>
      </w:r>
      <w:r w:rsidRPr="006F5D5D">
        <w:rPr>
          <w:rFonts w:eastAsia="Arial"/>
          <w:spacing w:val="27"/>
        </w:rPr>
        <w:t xml:space="preserve"> </w:t>
      </w:r>
      <w:r w:rsidRPr="006F5D5D">
        <w:rPr>
          <w:rFonts w:eastAsia="Arial"/>
        </w:rPr>
        <w:t>to</w:t>
      </w:r>
      <w:r w:rsidRPr="006F5D5D">
        <w:rPr>
          <w:rFonts w:eastAsia="Arial"/>
          <w:spacing w:val="17"/>
        </w:rPr>
        <w:t xml:space="preserve"> </w:t>
      </w:r>
      <w:r w:rsidRPr="006F5D5D">
        <w:rPr>
          <w:rFonts w:eastAsia="Arial"/>
        </w:rPr>
        <w:t>have</w:t>
      </w:r>
      <w:r w:rsidRPr="006F5D5D">
        <w:rPr>
          <w:rFonts w:eastAsia="Arial"/>
          <w:spacing w:val="-20"/>
        </w:rPr>
        <w:t xml:space="preserve"> </w:t>
      </w:r>
      <w:r w:rsidRPr="006F5D5D">
        <w:rPr>
          <w:rFonts w:eastAsia="Arial"/>
        </w:rPr>
        <w:t>the</w:t>
      </w:r>
      <w:r w:rsidRPr="006F5D5D">
        <w:rPr>
          <w:rFonts w:eastAsia="Arial"/>
          <w:spacing w:val="4"/>
        </w:rPr>
        <w:t xml:space="preserve"> </w:t>
      </w:r>
      <w:r w:rsidRPr="006F5D5D">
        <w:rPr>
          <w:rFonts w:eastAsia="Arial"/>
        </w:rPr>
        <w:t>Plat</w:t>
      </w:r>
      <w:r w:rsidRPr="006F5D5D">
        <w:rPr>
          <w:rFonts w:eastAsia="Arial"/>
          <w:spacing w:val="-2"/>
        </w:rPr>
        <w:t xml:space="preserve"> </w:t>
      </w:r>
      <w:r w:rsidRPr="006F5D5D">
        <w:rPr>
          <w:rFonts w:eastAsia="Arial"/>
        </w:rPr>
        <w:t>stricken</w:t>
      </w:r>
      <w:r w:rsidRPr="006F5D5D">
        <w:rPr>
          <w:rFonts w:eastAsia="Arial"/>
          <w:spacing w:val="-1"/>
        </w:rPr>
        <w:t xml:space="preserve"> </w:t>
      </w:r>
      <w:r w:rsidRPr="006F5D5D">
        <w:rPr>
          <w:rFonts w:eastAsia="Arial"/>
        </w:rPr>
        <w:t>from</w:t>
      </w:r>
      <w:r w:rsidRPr="006F5D5D">
        <w:rPr>
          <w:rFonts w:eastAsia="Arial"/>
          <w:spacing w:val="4"/>
        </w:rPr>
        <w:t xml:space="preserve"> </w:t>
      </w:r>
      <w:r w:rsidRPr="006F5D5D">
        <w:rPr>
          <w:rFonts w:eastAsia="Arial"/>
        </w:rPr>
        <w:t>the records</w:t>
      </w:r>
      <w:r w:rsidRPr="006F5D5D">
        <w:rPr>
          <w:rFonts w:eastAsia="Arial"/>
          <w:spacing w:val="8"/>
        </w:rPr>
        <w:t xml:space="preserve"> </w:t>
      </w:r>
      <w:r w:rsidRPr="006F5D5D">
        <w:rPr>
          <w:rFonts w:eastAsia="Arial"/>
        </w:rPr>
        <w:t>of</w:t>
      </w:r>
      <w:r w:rsidRPr="006F5D5D">
        <w:rPr>
          <w:rFonts w:eastAsia="Arial"/>
          <w:spacing w:val="8"/>
        </w:rPr>
        <w:t xml:space="preserve"> </w:t>
      </w:r>
      <w:r w:rsidRPr="006F5D5D">
        <w:rPr>
          <w:rFonts w:eastAsia="Arial"/>
        </w:rPr>
        <w:t>the</w:t>
      </w:r>
      <w:r w:rsidRPr="006F5D5D">
        <w:rPr>
          <w:rFonts w:eastAsia="Arial"/>
          <w:spacing w:val="9"/>
        </w:rPr>
        <w:t xml:space="preserve"> </w:t>
      </w:r>
      <w:r w:rsidRPr="006F5D5D">
        <w:rPr>
          <w:rFonts w:eastAsia="Arial"/>
        </w:rPr>
        <w:t>County</w:t>
      </w:r>
      <w:r w:rsidRPr="006F5D5D">
        <w:rPr>
          <w:rFonts w:eastAsia="Arial"/>
          <w:spacing w:val="5"/>
        </w:rPr>
        <w:t xml:space="preserve"> </w:t>
      </w:r>
      <w:r w:rsidRPr="006F5D5D">
        <w:rPr>
          <w:rFonts w:eastAsia="Arial"/>
        </w:rPr>
        <w:t>Clerk.</w:t>
      </w:r>
    </w:p>
    <w:bookmarkEnd w:id="27"/>
    <w:p w14:paraId="7CB5801F" w14:textId="17B5F90C" w:rsidR="006A29AE" w:rsidRDefault="006A29AE" w:rsidP="00D94911">
      <w:pPr>
        <w:pStyle w:val="Heading3"/>
        <w:spacing w:before="0"/>
        <w:jc w:val="both"/>
        <w:rPr>
          <w:rFonts w:eastAsia="Arial"/>
          <w:u w:color="000000"/>
        </w:rPr>
      </w:pPr>
    </w:p>
    <w:p w14:paraId="3B1FFA4E" w14:textId="77777777" w:rsidR="00114B76" w:rsidRPr="00114B76" w:rsidRDefault="00114B76" w:rsidP="00D94911">
      <w:pPr>
        <w:jc w:val="both"/>
        <w:rPr>
          <w:rFonts w:eastAsia="Arial"/>
          <w:lang w:val="x-none" w:eastAsia="x-none"/>
        </w:rPr>
      </w:pPr>
    </w:p>
    <w:p w14:paraId="5A0112BB" w14:textId="53DC27FC" w:rsidR="00CD4011" w:rsidRPr="006F5D5D" w:rsidRDefault="00B032E3" w:rsidP="00D94911">
      <w:pPr>
        <w:pStyle w:val="Heading2"/>
        <w:spacing w:before="0"/>
        <w:jc w:val="both"/>
        <w:rPr>
          <w:rFonts w:eastAsia="Arial"/>
        </w:rPr>
      </w:pPr>
      <w:bookmarkStart w:id="29" w:name="_Toc399752591"/>
      <w:bookmarkStart w:id="30" w:name="_Toc3287318"/>
      <w:r w:rsidRPr="006F5D5D">
        <w:rPr>
          <w:rFonts w:eastAsia="Arial"/>
          <w:u w:color="000000"/>
        </w:rPr>
        <w:t>Section</w:t>
      </w:r>
      <w:r w:rsidRPr="006F5D5D">
        <w:rPr>
          <w:rFonts w:eastAsia="Arial"/>
          <w:spacing w:val="30"/>
          <w:u w:color="000000"/>
        </w:rPr>
        <w:t xml:space="preserve"> </w:t>
      </w:r>
      <w:r w:rsidR="00453EE7">
        <w:rPr>
          <w:rFonts w:eastAsia="Arial"/>
          <w:spacing w:val="30"/>
          <w:u w:color="000000"/>
        </w:rPr>
        <w:t>7</w:t>
      </w:r>
      <w:r w:rsidRPr="006F5D5D">
        <w:rPr>
          <w:rFonts w:eastAsia="Arial"/>
          <w:u w:color="000000"/>
        </w:rPr>
        <w:t>.</w:t>
      </w:r>
      <w:r w:rsidRPr="006F5D5D">
        <w:rPr>
          <w:rFonts w:eastAsia="Arial"/>
          <w:spacing w:val="-22"/>
          <w:u w:color="000000"/>
        </w:rPr>
        <w:t xml:space="preserve"> </w:t>
      </w:r>
      <w:r w:rsidR="00273293">
        <w:rPr>
          <w:rFonts w:eastAsia="Arial"/>
          <w:u w:color="000000"/>
        </w:rPr>
        <w:t>Performance Bonds and Inspections</w:t>
      </w:r>
      <w:bookmarkEnd w:id="29"/>
      <w:bookmarkEnd w:id="30"/>
    </w:p>
    <w:p w14:paraId="763883D8" w14:textId="77777777" w:rsidR="00BB414D" w:rsidRDefault="00BB414D" w:rsidP="00D94911">
      <w:pPr>
        <w:jc w:val="both"/>
        <w:rPr>
          <w:rFonts w:eastAsia="Arial"/>
        </w:rPr>
      </w:pPr>
    </w:p>
    <w:p w14:paraId="7126F598" w14:textId="77777777" w:rsidR="00CD4011" w:rsidRPr="006F5D5D" w:rsidRDefault="00B032E3" w:rsidP="00D94911">
      <w:pPr>
        <w:jc w:val="both"/>
        <w:rPr>
          <w:rFonts w:eastAsia="Arial"/>
        </w:rPr>
      </w:pPr>
      <w:r w:rsidRPr="006F5D5D">
        <w:rPr>
          <w:rFonts w:eastAsia="Arial"/>
        </w:rPr>
        <w:t>A.</w:t>
      </w:r>
      <w:r w:rsidRPr="006F5D5D">
        <w:rPr>
          <w:rFonts w:eastAsia="Arial"/>
        </w:rPr>
        <w:tab/>
      </w:r>
      <w:r w:rsidR="00FE31B7" w:rsidRPr="00787AB2">
        <w:rPr>
          <w:rFonts w:eastAsia="Arial"/>
        </w:rPr>
        <w:t xml:space="preserve">Improvements </w:t>
      </w:r>
      <w:r w:rsidR="00FE31B7" w:rsidRPr="00787AB2">
        <w:rPr>
          <w:rFonts w:eastAsia="Arial"/>
          <w:spacing w:val="16"/>
        </w:rPr>
        <w:t>and</w:t>
      </w:r>
      <w:r w:rsidRPr="00787AB2">
        <w:rPr>
          <w:rFonts w:eastAsia="Arial"/>
          <w:spacing w:val="23"/>
        </w:rPr>
        <w:t xml:space="preserve"> </w:t>
      </w:r>
      <w:r w:rsidRPr="00787AB2">
        <w:rPr>
          <w:rFonts w:eastAsia="Arial"/>
        </w:rPr>
        <w:t>Performance</w:t>
      </w:r>
      <w:r w:rsidRPr="00787AB2">
        <w:rPr>
          <w:rFonts w:eastAsia="Arial"/>
          <w:spacing w:val="43"/>
        </w:rPr>
        <w:t xml:space="preserve"> </w:t>
      </w:r>
      <w:r w:rsidRPr="00787AB2">
        <w:rPr>
          <w:rFonts w:eastAsia="Arial"/>
          <w:w w:val="107"/>
        </w:rPr>
        <w:t>Bond</w:t>
      </w:r>
    </w:p>
    <w:p w14:paraId="7EA8B96F" w14:textId="201FA9D9" w:rsidR="000C4B9F" w:rsidRDefault="00E00515" w:rsidP="00D94911">
      <w:pPr>
        <w:ind w:left="720" w:hanging="360"/>
        <w:jc w:val="both"/>
        <w:rPr>
          <w:rFonts w:eastAsia="Arial"/>
          <w:spacing w:val="38"/>
        </w:rPr>
      </w:pPr>
      <w:r>
        <w:rPr>
          <w:rFonts w:eastAsia="Arial"/>
        </w:rPr>
        <w:t xml:space="preserve">1. </w:t>
      </w:r>
      <w:r w:rsidR="00B475CC">
        <w:rPr>
          <w:rFonts w:eastAsia="Arial"/>
        </w:rPr>
        <w:tab/>
      </w:r>
      <w:r w:rsidR="00B032E3" w:rsidRPr="006F5D5D">
        <w:rPr>
          <w:rFonts w:eastAsia="Arial"/>
        </w:rPr>
        <w:t>Performance</w:t>
      </w:r>
      <w:r w:rsidR="00B032E3" w:rsidRPr="006F5D5D">
        <w:rPr>
          <w:rFonts w:eastAsia="Arial"/>
          <w:spacing w:val="-1"/>
        </w:rPr>
        <w:t xml:space="preserve"> </w:t>
      </w:r>
      <w:r w:rsidR="00B032E3" w:rsidRPr="006F5D5D">
        <w:rPr>
          <w:rFonts w:eastAsia="Arial"/>
        </w:rPr>
        <w:t>bond</w:t>
      </w:r>
      <w:r w:rsidR="00B032E3" w:rsidRPr="006F5D5D">
        <w:rPr>
          <w:rFonts w:eastAsia="Arial"/>
          <w:spacing w:val="42"/>
        </w:rPr>
        <w:t xml:space="preserve"> </w:t>
      </w:r>
      <w:r w:rsidR="00B032E3" w:rsidRPr="006F5D5D">
        <w:rPr>
          <w:rFonts w:eastAsia="Arial"/>
        </w:rPr>
        <w:t>or</w:t>
      </w:r>
      <w:r w:rsidR="00B032E3" w:rsidRPr="006F5D5D">
        <w:rPr>
          <w:rFonts w:eastAsia="Arial"/>
          <w:spacing w:val="32"/>
        </w:rPr>
        <w:t xml:space="preserve"> </w:t>
      </w:r>
      <w:r w:rsidR="00B032E3" w:rsidRPr="006F5D5D">
        <w:rPr>
          <w:rFonts w:eastAsia="Arial"/>
        </w:rPr>
        <w:t>other</w:t>
      </w:r>
      <w:r w:rsidR="00B032E3" w:rsidRPr="006F5D5D">
        <w:rPr>
          <w:rFonts w:eastAsia="Arial"/>
          <w:spacing w:val="13"/>
        </w:rPr>
        <w:t xml:space="preserve"> </w:t>
      </w:r>
      <w:r w:rsidR="00B032E3" w:rsidRPr="006F5D5D">
        <w:rPr>
          <w:rFonts w:eastAsia="Arial"/>
        </w:rPr>
        <w:t xml:space="preserve">security. </w:t>
      </w:r>
      <w:r w:rsidR="00B032E3" w:rsidRPr="006F5D5D">
        <w:rPr>
          <w:rFonts w:eastAsia="Arial"/>
          <w:spacing w:val="38"/>
        </w:rPr>
        <w:t xml:space="preserve"> </w:t>
      </w:r>
    </w:p>
    <w:p w14:paraId="29DEC2D9" w14:textId="1DAA1D35" w:rsidR="00CD4011" w:rsidRPr="0060247C" w:rsidRDefault="009173B7" w:rsidP="00D94911">
      <w:pPr>
        <w:ind w:left="1080" w:hanging="360"/>
        <w:jc w:val="both"/>
      </w:pPr>
      <w:r>
        <w:t>a.</w:t>
      </w:r>
      <w:r>
        <w:tab/>
      </w:r>
      <w:r w:rsidR="00B032E3" w:rsidRPr="0060247C">
        <w:t>Furnishing of performance bond or other security.  As an alternative to the installation of infrastructure and improvements, as above provided</w:t>
      </w:r>
      <w:r w:rsidR="00B475CC">
        <w:t xml:space="preserve"> and</w:t>
      </w:r>
      <w:r w:rsidR="00B032E3" w:rsidRPr="0060247C">
        <w:t xml:space="preserve"> prior to </w:t>
      </w:r>
      <w:r w:rsidR="00C46FB9">
        <w:t>P</w:t>
      </w:r>
      <w:r w:rsidR="00B032E3" w:rsidRPr="0060247C">
        <w:t xml:space="preserve">lanning </w:t>
      </w:r>
      <w:r w:rsidR="00C46FB9">
        <w:t>B</w:t>
      </w:r>
      <w:r w:rsidR="00B032E3" w:rsidRPr="0060247C">
        <w:t xml:space="preserve">oard approval, a performance bond or other security sufficient to cover the full cost of the same, as estimated by the </w:t>
      </w:r>
      <w:r w:rsidR="00BC5CFD">
        <w:t>P</w:t>
      </w:r>
      <w:r w:rsidR="00B032E3" w:rsidRPr="0060247C">
        <w:t xml:space="preserve">lanning </w:t>
      </w:r>
      <w:r w:rsidR="00BC5CFD">
        <w:t>B</w:t>
      </w:r>
      <w:r w:rsidR="00B032E3" w:rsidRPr="0060247C">
        <w:t xml:space="preserve">oard or </w:t>
      </w:r>
      <w:r w:rsidR="003A4EB8">
        <w:t xml:space="preserve">an </w:t>
      </w:r>
      <w:r w:rsidR="00E960FD">
        <w:t>Engineer</w:t>
      </w:r>
      <w:r w:rsidR="003A4EB8">
        <w:t>ing Firm designated by the Village</w:t>
      </w:r>
      <w:r w:rsidR="00E960FD">
        <w:t xml:space="preserve">, </w:t>
      </w:r>
      <w:r w:rsidR="00B032E3" w:rsidRPr="0060247C">
        <w:t xml:space="preserve">where </w:t>
      </w:r>
      <w:r w:rsidR="00FF141C" w:rsidRPr="0060247C">
        <w:t>such estimate</w:t>
      </w:r>
      <w:r w:rsidR="00B032E3" w:rsidRPr="0060247C">
        <w:t xml:space="preserve"> is deemed </w:t>
      </w:r>
      <w:r w:rsidR="00E960FD">
        <w:t xml:space="preserve">to be </w:t>
      </w:r>
      <w:r w:rsidR="00B032E3" w:rsidRPr="0060247C">
        <w:t xml:space="preserve">acceptable by the </w:t>
      </w:r>
      <w:r w:rsidR="00DC0222">
        <w:t>P</w:t>
      </w:r>
      <w:r w:rsidR="00B032E3" w:rsidRPr="0060247C">
        <w:t xml:space="preserve">lanning </w:t>
      </w:r>
      <w:r w:rsidR="00DC0222">
        <w:t>B</w:t>
      </w:r>
      <w:r w:rsidR="00B032E3" w:rsidRPr="0060247C">
        <w:t xml:space="preserve">oard, shall be furnished to the </w:t>
      </w:r>
      <w:r w:rsidR="00B475CC">
        <w:t xml:space="preserve">Village </w:t>
      </w:r>
      <w:r w:rsidR="00B032E3" w:rsidRPr="0060247C">
        <w:t>by the owner.</w:t>
      </w:r>
    </w:p>
    <w:p w14:paraId="61E5CB7B" w14:textId="1C5E1D54" w:rsidR="00CD4011" w:rsidRPr="0060247C" w:rsidRDefault="009173B7" w:rsidP="00D94911">
      <w:pPr>
        <w:ind w:left="1080" w:hanging="360"/>
        <w:jc w:val="both"/>
      </w:pPr>
      <w:r>
        <w:t>b.</w:t>
      </w:r>
      <w:r>
        <w:tab/>
      </w:r>
      <w:r w:rsidR="00B032E3" w:rsidRPr="0060247C">
        <w:t xml:space="preserve">Security where plat approved in sections. </w:t>
      </w:r>
      <w:r w:rsidR="007F0669" w:rsidRPr="0060247C">
        <w:t>If</w:t>
      </w:r>
      <w:r w:rsidR="00B032E3" w:rsidRPr="0060247C">
        <w:t xml:space="preserve"> the owner shall be authorized to file the approved plat in sections</w:t>
      </w:r>
      <w:r w:rsidR="00AE6A6C">
        <w:t>,</w:t>
      </w:r>
      <w:r w:rsidR="00B032E3" w:rsidRPr="0060247C">
        <w:t xml:space="preserve"> approval of the plat may be granted upon the installation of the required improvements in the section of the plat filed in the office of the </w:t>
      </w:r>
      <w:r w:rsidR="00940BFC">
        <w:t>C</w:t>
      </w:r>
      <w:r w:rsidR="00B032E3" w:rsidRPr="0060247C">
        <w:t xml:space="preserve">ounty </w:t>
      </w:r>
      <w:r w:rsidR="003464BD">
        <w:t>C</w:t>
      </w:r>
      <w:r w:rsidR="00B032E3" w:rsidRPr="0060247C">
        <w:t xml:space="preserve">lerk or the furnishing of security covering the costs of such </w:t>
      </w:r>
      <w:r w:rsidR="00AE6A6C">
        <w:t>improvements</w:t>
      </w:r>
      <w:r w:rsidR="00B032E3" w:rsidRPr="0060247C">
        <w:t xml:space="preserve">. The owner shall not be permitted to begin construction of buildings in any other section until such section has been filed in the office of the </w:t>
      </w:r>
      <w:r w:rsidR="00940BFC">
        <w:t>C</w:t>
      </w:r>
      <w:r w:rsidR="00B032E3" w:rsidRPr="0060247C">
        <w:t xml:space="preserve">ounty </w:t>
      </w:r>
      <w:r w:rsidR="003464BD">
        <w:t>C</w:t>
      </w:r>
      <w:r w:rsidR="00B032E3" w:rsidRPr="0060247C">
        <w:t>lerk and the required improvements have been installed in such section or a security covering the cost of such improvements is provided.</w:t>
      </w:r>
    </w:p>
    <w:p w14:paraId="47BC26EB" w14:textId="0911CD20" w:rsidR="00FE31B7" w:rsidRPr="0060247C" w:rsidRDefault="009173B7" w:rsidP="00D94911">
      <w:pPr>
        <w:ind w:left="1080" w:hanging="360"/>
        <w:jc w:val="both"/>
      </w:pPr>
      <w:r>
        <w:t>c.</w:t>
      </w:r>
      <w:r>
        <w:tab/>
      </w:r>
      <w:r w:rsidR="00FE31B7" w:rsidRPr="0060247C">
        <w:t xml:space="preserve">Form of security. Any such security must be provided pursuant to a written security agreement with the </w:t>
      </w:r>
      <w:r w:rsidR="003B4C1D">
        <w:t>Village</w:t>
      </w:r>
      <w:r w:rsidR="00FE31B7" w:rsidRPr="0060247C">
        <w:t xml:space="preserve">, approved by the </w:t>
      </w:r>
      <w:r w:rsidR="00464438">
        <w:t>Village</w:t>
      </w:r>
      <w:r w:rsidR="00FE31B7" w:rsidRPr="0060247C">
        <w:t xml:space="preserve"> </w:t>
      </w:r>
      <w:r w:rsidR="00DC0222">
        <w:t>B</w:t>
      </w:r>
      <w:r w:rsidR="00FE31B7" w:rsidRPr="0060247C">
        <w:t xml:space="preserve">oard </w:t>
      </w:r>
      <w:r w:rsidR="007F0669" w:rsidRPr="0060247C">
        <w:t>and</w:t>
      </w:r>
      <w:r w:rsidR="00FE31B7" w:rsidRPr="0060247C">
        <w:t xml:space="preserve"> the </w:t>
      </w:r>
      <w:r w:rsidR="00956FAD">
        <w:t>Village</w:t>
      </w:r>
      <w:r w:rsidR="00FE31B7" w:rsidRPr="0060247C">
        <w:t xml:space="preserve"> </w:t>
      </w:r>
      <w:r w:rsidR="00DC0222">
        <w:t>A</w:t>
      </w:r>
      <w:r w:rsidR="00FE31B7" w:rsidRPr="0060247C">
        <w:t xml:space="preserve">ttorney as to form, sufficiency and manner of execution, and shall be limited to: </w:t>
      </w:r>
    </w:p>
    <w:p w14:paraId="182DDB2B" w14:textId="67C78F03" w:rsidR="00FE31B7" w:rsidRPr="0060247C" w:rsidRDefault="00FE31B7" w:rsidP="00D94911">
      <w:pPr>
        <w:ind w:left="1440" w:hanging="360"/>
        <w:jc w:val="both"/>
      </w:pPr>
      <w:r w:rsidRPr="0060247C">
        <w:t xml:space="preserve">(i) </w:t>
      </w:r>
      <w:r w:rsidR="00B475CC">
        <w:tab/>
      </w:r>
      <w:r w:rsidRPr="0060247C">
        <w:t xml:space="preserve">a performance bond issued by a bonding or surety company; </w:t>
      </w:r>
    </w:p>
    <w:p w14:paraId="323DB346" w14:textId="6DC64459" w:rsidR="00FE31B7" w:rsidRPr="0060247C" w:rsidRDefault="000C4B9F" w:rsidP="00D94911">
      <w:pPr>
        <w:ind w:left="1440" w:hanging="360"/>
        <w:jc w:val="both"/>
      </w:pPr>
      <w:r w:rsidRPr="0060247C">
        <w:t>(</w:t>
      </w:r>
      <w:r w:rsidR="00FE31B7" w:rsidRPr="0060247C">
        <w:t xml:space="preserve">ii) </w:t>
      </w:r>
      <w:r w:rsidR="00B475CC">
        <w:tab/>
      </w:r>
      <w:r w:rsidR="00FE31B7" w:rsidRPr="0060247C">
        <w:t xml:space="preserve">the deposit of funds in or a certificate of deposit issued by a bank or trust company located and authorized to do business in this state; </w:t>
      </w:r>
    </w:p>
    <w:p w14:paraId="0413562E" w14:textId="267BDC5E" w:rsidR="00FE31B7" w:rsidRPr="0060247C" w:rsidRDefault="000C4B9F" w:rsidP="00D94911">
      <w:pPr>
        <w:ind w:left="1440" w:hanging="360"/>
        <w:jc w:val="both"/>
      </w:pPr>
      <w:r w:rsidRPr="0060247C">
        <w:t>(</w:t>
      </w:r>
      <w:r w:rsidR="00FE31B7" w:rsidRPr="0060247C">
        <w:t xml:space="preserve">iii) an irrevocable letter of credit from a bank located and authorized to do business in this state; </w:t>
      </w:r>
    </w:p>
    <w:p w14:paraId="74DDDCB4" w14:textId="77777777" w:rsidR="00FE31B7" w:rsidRPr="0060247C" w:rsidRDefault="000C4B9F" w:rsidP="00D94911">
      <w:pPr>
        <w:ind w:left="1440" w:hanging="360"/>
        <w:jc w:val="both"/>
      </w:pPr>
      <w:r w:rsidRPr="0060247C">
        <w:t>(</w:t>
      </w:r>
      <w:r w:rsidR="00FE31B7" w:rsidRPr="0060247C">
        <w:t>iv) obligations of the United States of America; or</w:t>
      </w:r>
    </w:p>
    <w:p w14:paraId="7E68D5DB" w14:textId="3CFF4EAA" w:rsidR="00FE31B7" w:rsidRPr="0060247C" w:rsidRDefault="000C4B9F" w:rsidP="00D94911">
      <w:pPr>
        <w:ind w:left="1440" w:hanging="360"/>
        <w:jc w:val="both"/>
      </w:pPr>
      <w:r w:rsidRPr="0060247C">
        <w:t>(</w:t>
      </w:r>
      <w:r w:rsidR="00FE31B7" w:rsidRPr="0060247C">
        <w:t>v)</w:t>
      </w:r>
      <w:r w:rsidR="00B475CC">
        <w:tab/>
      </w:r>
      <w:r w:rsidR="00FE31B7" w:rsidRPr="0060247C">
        <w:t xml:space="preserve">any obligations fully guaranteed as to interest and principal by the United States of America, having a market value at least equal to the full cost of such improvements.  </w:t>
      </w:r>
      <w:r w:rsidR="00FE31B7" w:rsidRPr="0060247C">
        <w:lastRenderedPageBreak/>
        <w:t>I</w:t>
      </w:r>
      <w:r w:rsidR="003A6FF6">
        <w:t>f</w:t>
      </w:r>
      <w:r w:rsidR="00FE31B7" w:rsidRPr="0060247C">
        <w:t xml:space="preserve"> not delivered to the </w:t>
      </w:r>
      <w:r w:rsidR="00956FAD">
        <w:t>Village</w:t>
      </w:r>
      <w:r w:rsidR="00FE31B7" w:rsidRPr="0060247C">
        <w:t xml:space="preserve">, such security shall be held in a </w:t>
      </w:r>
      <w:r w:rsidR="00464438">
        <w:t xml:space="preserve">Village </w:t>
      </w:r>
      <w:r w:rsidR="00FE31B7" w:rsidRPr="0060247C">
        <w:t>account at a bank or trust company.</w:t>
      </w:r>
      <w:r w:rsidR="00FE31B7" w:rsidRPr="0060247C">
        <w:tab/>
      </w:r>
    </w:p>
    <w:p w14:paraId="3B32A6D7" w14:textId="77777777" w:rsidR="00B475CC" w:rsidRDefault="00B475CC" w:rsidP="00D94911">
      <w:pPr>
        <w:ind w:left="360"/>
        <w:jc w:val="both"/>
      </w:pPr>
    </w:p>
    <w:p w14:paraId="16E12520" w14:textId="67517313" w:rsidR="00FE31B7" w:rsidRPr="0060247C" w:rsidRDefault="009173B7" w:rsidP="00D94911">
      <w:pPr>
        <w:ind w:left="1080" w:hanging="360"/>
        <w:jc w:val="both"/>
      </w:pPr>
      <w:r>
        <w:t>d.</w:t>
      </w:r>
      <w:r>
        <w:tab/>
      </w:r>
      <w:r w:rsidR="00FE31B7" w:rsidRPr="0060247C">
        <w:t xml:space="preserve">Term of security agreement. Any such performance bond or security agreement shall run </w:t>
      </w:r>
      <w:r w:rsidR="00C07B13">
        <w:t>f</w:t>
      </w:r>
      <w:r w:rsidR="00FE31B7" w:rsidRPr="0060247C">
        <w:t xml:space="preserve">or a term to be fixed by the </w:t>
      </w:r>
      <w:r w:rsidR="00DC0222">
        <w:t>P</w:t>
      </w:r>
      <w:r w:rsidR="00FE31B7" w:rsidRPr="0060247C">
        <w:t xml:space="preserve">lanning </w:t>
      </w:r>
      <w:r w:rsidR="00DC0222">
        <w:t>B</w:t>
      </w:r>
      <w:r w:rsidR="00FE31B7" w:rsidRPr="0060247C">
        <w:t xml:space="preserve">oard, but in no case </w:t>
      </w:r>
      <w:r w:rsidR="00B003BA" w:rsidRPr="0060247C">
        <w:t>f</w:t>
      </w:r>
      <w:r w:rsidR="00FE31B7" w:rsidRPr="0060247C">
        <w:t xml:space="preserve">or a longer term than three </w:t>
      </w:r>
      <w:r w:rsidR="00DC0222">
        <w:t xml:space="preserve">(3) </w:t>
      </w:r>
      <w:r w:rsidR="00FE31B7" w:rsidRPr="0060247C">
        <w:t>years, provided, however</w:t>
      </w:r>
      <w:r w:rsidR="00B003BA" w:rsidRPr="0060247C">
        <w:t>, that</w:t>
      </w:r>
      <w:r w:rsidR="00FE31B7" w:rsidRPr="0060247C">
        <w:t xml:space="preserve"> the term of such performance bond or security agreement may be extended by the </w:t>
      </w:r>
      <w:r w:rsidR="00DC0222">
        <w:t>P</w:t>
      </w:r>
      <w:r w:rsidR="00FE31B7" w:rsidRPr="0060247C">
        <w:t xml:space="preserve">lanning </w:t>
      </w:r>
      <w:r w:rsidR="00DC0222">
        <w:t>B</w:t>
      </w:r>
      <w:r w:rsidR="00FE31B7" w:rsidRPr="0060247C">
        <w:t xml:space="preserve">oard with consent of the parties thereto. If the </w:t>
      </w:r>
      <w:r w:rsidR="007964BF">
        <w:t>P</w:t>
      </w:r>
      <w:r w:rsidR="00FE31B7" w:rsidRPr="0060247C">
        <w:t xml:space="preserve">lanning </w:t>
      </w:r>
      <w:r w:rsidR="007964BF">
        <w:t>B</w:t>
      </w:r>
      <w:r w:rsidR="00FE31B7" w:rsidRPr="0060247C">
        <w:t xml:space="preserve">oard shall decide at any time during the term of the performance bond or security agreement that the extent of building development that has taken place in the subdivision is not sufficient to warrant all the improvements covered by such security, or that the required improvements have been installed as provided in this section and by the </w:t>
      </w:r>
      <w:r w:rsidR="00DC0222">
        <w:t>P</w:t>
      </w:r>
      <w:r w:rsidR="00FE31B7" w:rsidRPr="0060247C">
        <w:t xml:space="preserve">lanning </w:t>
      </w:r>
      <w:r w:rsidR="00DC0222">
        <w:t>B</w:t>
      </w:r>
      <w:r w:rsidR="00FE31B7" w:rsidRPr="0060247C">
        <w:t xml:space="preserve">oard in sufficient amount to warrant reduction in the amount of said security, and upon approval by the </w:t>
      </w:r>
      <w:r w:rsidR="00464438">
        <w:t xml:space="preserve"> Village </w:t>
      </w:r>
      <w:r w:rsidR="00DC0222">
        <w:t>B</w:t>
      </w:r>
      <w:r w:rsidR="00FE31B7" w:rsidRPr="0060247C">
        <w:t xml:space="preserve">oard, the </w:t>
      </w:r>
      <w:r w:rsidR="00DC0222">
        <w:t>P</w:t>
      </w:r>
      <w:r w:rsidR="00FE31B7" w:rsidRPr="0060247C">
        <w:t xml:space="preserve">lanning </w:t>
      </w:r>
      <w:r w:rsidR="00DC0222">
        <w:t>B</w:t>
      </w:r>
      <w:r w:rsidR="00FE31B7" w:rsidRPr="0060247C">
        <w:t xml:space="preserve">oard may modify its requirements for any or all such improvements, and the amount of such security shall thereupon be reduced by an appropriate amount so that the new amount will cover the cost in full of the amended list of improvements required by the </w:t>
      </w:r>
      <w:r w:rsidR="00DC0222">
        <w:t>P</w:t>
      </w:r>
      <w:r w:rsidR="00FE31B7" w:rsidRPr="0060247C">
        <w:t xml:space="preserve">lanning </w:t>
      </w:r>
      <w:r w:rsidR="00DC0222">
        <w:t>B</w:t>
      </w:r>
      <w:r w:rsidR="00FE31B7" w:rsidRPr="0060247C">
        <w:t>oard.</w:t>
      </w:r>
      <w:r w:rsidR="00FE31B7" w:rsidRPr="0060247C">
        <w:tab/>
      </w:r>
    </w:p>
    <w:p w14:paraId="565A0C1F" w14:textId="571F82A2" w:rsidR="00FE31B7" w:rsidRDefault="009173B7" w:rsidP="00D94911">
      <w:pPr>
        <w:ind w:left="1080" w:hanging="360"/>
        <w:jc w:val="both"/>
      </w:pPr>
      <w:r>
        <w:t>e.</w:t>
      </w:r>
      <w:r w:rsidR="00B475CC">
        <w:tab/>
      </w:r>
      <w:r w:rsidR="00FE31B7" w:rsidRPr="0060247C">
        <w:t xml:space="preserve">Default of security agreement. In the event that any required improvements have not been installed as provided in this section within the term of such security agreement, the </w:t>
      </w:r>
      <w:r w:rsidR="00464438">
        <w:t xml:space="preserve">Village </w:t>
      </w:r>
      <w:r w:rsidR="00DC0222">
        <w:t>B</w:t>
      </w:r>
      <w:r w:rsidR="00FE31B7" w:rsidRPr="0060247C">
        <w:t xml:space="preserve">oard may thereupon declare the said performance bond or security agreement to be in default and collect the sum remaining payable thereunder; and  upon  the  receipt  of  the  proceeds  thereof, the  </w:t>
      </w:r>
      <w:r w:rsidR="00464438">
        <w:t>Village</w:t>
      </w:r>
      <w:r w:rsidR="00FE31B7" w:rsidRPr="0060247C">
        <w:t xml:space="preserve">  shall install  such improvements as are covered by  such security and as commensurate with the extent of building development that has taken place in the subdivision but not exceeding in cost the amount of such proceeds.</w:t>
      </w:r>
      <w:r w:rsidR="00FE31B7" w:rsidRPr="0060247C">
        <w:tab/>
      </w:r>
    </w:p>
    <w:p w14:paraId="578FF6C0" w14:textId="7DCD2FEC" w:rsidR="00387DF7" w:rsidRDefault="009173B7" w:rsidP="00D94911">
      <w:pPr>
        <w:ind w:left="1080" w:hanging="360"/>
        <w:jc w:val="both"/>
      </w:pPr>
      <w:r>
        <w:t>f.</w:t>
      </w:r>
      <w:r w:rsidR="00387DF7">
        <w:t xml:space="preserve"> </w:t>
      </w:r>
      <w:r w:rsidR="00B475CC">
        <w:tab/>
      </w:r>
      <w:r w:rsidR="00387DF7">
        <w:t xml:space="preserve">Costs of Improvements.  The costs of all required improvements shall be borne by the subdivider without reimbursement by the </w:t>
      </w:r>
      <w:r w:rsidR="00464438">
        <w:t>Village of Nassau</w:t>
      </w:r>
      <w:r w:rsidR="00387DF7">
        <w:t>.</w:t>
      </w:r>
    </w:p>
    <w:p w14:paraId="48F9F665" w14:textId="78FACFC6" w:rsidR="00387DF7" w:rsidRPr="0060247C" w:rsidRDefault="009173B7" w:rsidP="00D94911">
      <w:pPr>
        <w:ind w:left="1080" w:hanging="360"/>
        <w:jc w:val="both"/>
      </w:pPr>
      <w:r>
        <w:t>g.</w:t>
      </w:r>
      <w:r w:rsidR="00387DF7">
        <w:t xml:space="preserve"> </w:t>
      </w:r>
      <w:r w:rsidR="00B475CC">
        <w:tab/>
      </w:r>
      <w:r w:rsidR="00387DF7">
        <w:t xml:space="preserve">Acceptance of Dedication Offers. Acceptance of formal offers of dedication of streets, public areas, easements and parks may be made at the </w:t>
      </w:r>
      <w:r w:rsidR="00DC0222">
        <w:t xml:space="preserve">sole </w:t>
      </w:r>
      <w:r w:rsidR="00387DF7">
        <w:t xml:space="preserve">discretion of the </w:t>
      </w:r>
      <w:r w:rsidR="00464438">
        <w:t>Village</w:t>
      </w:r>
      <w:r w:rsidR="00387DF7">
        <w:t xml:space="preserve"> Board.</w:t>
      </w:r>
      <w:r w:rsidR="00DC0222">
        <w:t xml:space="preserve"> The </w:t>
      </w:r>
      <w:r w:rsidR="00464438">
        <w:t>Village</w:t>
      </w:r>
      <w:r w:rsidR="00DC0222">
        <w:t xml:space="preserve"> Board shall have no obligation whatsoever to accept such offers.</w:t>
      </w:r>
      <w:r w:rsidR="00387DF7">
        <w:t xml:space="preserve"> The approval by the Planning </w:t>
      </w:r>
      <w:r w:rsidR="00971948">
        <w:t>Board</w:t>
      </w:r>
      <w:r w:rsidR="00387DF7">
        <w:t xml:space="preserve"> of a subdivision plan shall not be deemed to constitute or imply the acceptance by the </w:t>
      </w:r>
      <w:r w:rsidR="003B4C1D">
        <w:t>Village</w:t>
      </w:r>
      <w:r w:rsidR="00387DF7">
        <w:t xml:space="preserve"> of any roads, public areas, easements or parks shown on said plan.  The Planning Board shall require any dedication offer to be endorsed with notes on the Plan to this effect.</w:t>
      </w:r>
    </w:p>
    <w:p w14:paraId="4AC5C735" w14:textId="77777777" w:rsidR="00997553" w:rsidRDefault="00997553" w:rsidP="00D94911">
      <w:pPr>
        <w:jc w:val="both"/>
        <w:rPr>
          <w:rFonts w:eastAsia="Arial"/>
          <w:w w:val="103"/>
        </w:rPr>
      </w:pPr>
    </w:p>
    <w:p w14:paraId="386E67F2" w14:textId="36328BAC" w:rsidR="00FE31B7" w:rsidRPr="006F5D5D" w:rsidRDefault="00E00515" w:rsidP="00D94911">
      <w:pPr>
        <w:jc w:val="both"/>
      </w:pPr>
      <w:r>
        <w:rPr>
          <w:rFonts w:eastAsia="Arial"/>
          <w:w w:val="103"/>
        </w:rPr>
        <w:t>B</w:t>
      </w:r>
      <w:r w:rsidR="00FE31B7" w:rsidRPr="006F5D5D">
        <w:rPr>
          <w:rFonts w:eastAsia="Arial"/>
          <w:w w:val="103"/>
        </w:rPr>
        <w:t>.</w:t>
      </w:r>
      <w:r w:rsidR="000C4B9F">
        <w:rPr>
          <w:rFonts w:eastAsia="Arial"/>
          <w:w w:val="103"/>
        </w:rPr>
        <w:t xml:space="preserve"> </w:t>
      </w:r>
      <w:r w:rsidR="00E94119">
        <w:rPr>
          <w:rFonts w:eastAsia="Arial"/>
          <w:w w:val="103"/>
        </w:rPr>
        <w:tab/>
      </w:r>
      <w:r w:rsidR="00FE31B7" w:rsidRPr="00787AB2">
        <w:rPr>
          <w:rFonts w:eastAsia="Arial"/>
          <w:w w:val="108"/>
        </w:rPr>
        <w:t>Inspection</w:t>
      </w:r>
      <w:r w:rsidR="00FE31B7" w:rsidRPr="00787AB2">
        <w:rPr>
          <w:rFonts w:eastAsia="Arial"/>
          <w:spacing w:val="3"/>
          <w:w w:val="108"/>
        </w:rPr>
        <w:t xml:space="preserve"> </w:t>
      </w:r>
      <w:r w:rsidR="00FE31B7" w:rsidRPr="00787AB2">
        <w:rPr>
          <w:rFonts w:eastAsia="Arial"/>
        </w:rPr>
        <w:t>of</w:t>
      </w:r>
      <w:r w:rsidR="00FE31B7" w:rsidRPr="00787AB2">
        <w:rPr>
          <w:rFonts w:eastAsia="Arial"/>
          <w:spacing w:val="23"/>
        </w:rPr>
        <w:t xml:space="preserve"> </w:t>
      </w:r>
      <w:r w:rsidR="00FE31B7" w:rsidRPr="00787AB2">
        <w:rPr>
          <w:rFonts w:eastAsia="Arial"/>
          <w:w w:val="106"/>
        </w:rPr>
        <w:t>Improvements</w:t>
      </w:r>
      <w:r w:rsidR="00FE31B7" w:rsidRPr="006F5D5D">
        <w:rPr>
          <w:rFonts w:eastAsia="Arial"/>
        </w:rPr>
        <w:tab/>
      </w:r>
    </w:p>
    <w:p w14:paraId="7E966DED" w14:textId="356A4FBC" w:rsidR="00CA2563" w:rsidRPr="006F5D5D" w:rsidRDefault="00FE31B7" w:rsidP="00D94911">
      <w:pPr>
        <w:jc w:val="both"/>
        <w:rPr>
          <w:rFonts w:eastAsia="Arial"/>
          <w:w w:val="101"/>
        </w:rPr>
      </w:pPr>
      <w:r w:rsidRPr="006F5D5D">
        <w:rPr>
          <w:rFonts w:eastAsia="Arial"/>
        </w:rPr>
        <w:t>At</w:t>
      </w:r>
      <w:r w:rsidRPr="006F5D5D">
        <w:rPr>
          <w:rFonts w:eastAsia="Arial"/>
          <w:spacing w:val="-8"/>
        </w:rPr>
        <w:t xml:space="preserve"> </w:t>
      </w:r>
      <w:r w:rsidRPr="006F5D5D">
        <w:rPr>
          <w:rFonts w:eastAsia="Arial"/>
        </w:rPr>
        <w:t>least</w:t>
      </w:r>
      <w:r w:rsidRPr="006F5D5D">
        <w:rPr>
          <w:rFonts w:eastAsia="Arial"/>
          <w:spacing w:val="4"/>
        </w:rPr>
        <w:t xml:space="preserve"> </w:t>
      </w:r>
      <w:r w:rsidRPr="006F5D5D">
        <w:rPr>
          <w:rFonts w:eastAsia="Arial"/>
        </w:rPr>
        <w:t>five</w:t>
      </w:r>
      <w:r w:rsidRPr="006F5D5D">
        <w:rPr>
          <w:rFonts w:eastAsia="Arial"/>
          <w:spacing w:val="2"/>
        </w:rPr>
        <w:t xml:space="preserve"> </w:t>
      </w:r>
      <w:r w:rsidRPr="006F5D5D">
        <w:rPr>
          <w:rFonts w:eastAsia="Arial"/>
        </w:rPr>
        <w:t>(5)</w:t>
      </w:r>
      <w:r w:rsidRPr="006F5D5D">
        <w:rPr>
          <w:rFonts w:eastAsia="Arial"/>
          <w:spacing w:val="-9"/>
        </w:rPr>
        <w:t xml:space="preserve"> </w:t>
      </w:r>
      <w:r w:rsidRPr="006F5D5D">
        <w:rPr>
          <w:rFonts w:eastAsia="Arial"/>
        </w:rPr>
        <w:t>days</w:t>
      </w:r>
      <w:r w:rsidRPr="006F5D5D">
        <w:rPr>
          <w:rFonts w:eastAsia="Arial"/>
          <w:spacing w:val="17"/>
        </w:rPr>
        <w:t xml:space="preserve"> </w:t>
      </w:r>
      <w:r w:rsidRPr="006F5D5D">
        <w:rPr>
          <w:rFonts w:eastAsia="Arial"/>
        </w:rPr>
        <w:t>prior</w:t>
      </w:r>
      <w:r w:rsidRPr="006F5D5D">
        <w:rPr>
          <w:rFonts w:eastAsia="Arial"/>
          <w:spacing w:val="12"/>
        </w:rPr>
        <w:t xml:space="preserve"> </w:t>
      </w:r>
      <w:r w:rsidRPr="006F5D5D">
        <w:rPr>
          <w:rFonts w:eastAsia="Arial"/>
        </w:rPr>
        <w:t>to</w:t>
      </w:r>
      <w:r w:rsidRPr="006F5D5D">
        <w:rPr>
          <w:rFonts w:eastAsia="Arial"/>
          <w:spacing w:val="22"/>
        </w:rPr>
        <w:t xml:space="preserve"> </w:t>
      </w:r>
      <w:r w:rsidRPr="006F5D5D">
        <w:rPr>
          <w:rFonts w:eastAsia="Arial"/>
        </w:rPr>
        <w:t>commencing</w:t>
      </w:r>
      <w:r w:rsidRPr="006F5D5D">
        <w:rPr>
          <w:rFonts w:eastAsia="Arial"/>
          <w:spacing w:val="34"/>
        </w:rPr>
        <w:t xml:space="preserve"> </w:t>
      </w:r>
      <w:r w:rsidRPr="006F5D5D">
        <w:rPr>
          <w:rFonts w:eastAsia="Arial"/>
        </w:rPr>
        <w:t>construction</w:t>
      </w:r>
      <w:r w:rsidRPr="006F5D5D">
        <w:rPr>
          <w:rFonts w:eastAsia="Arial"/>
          <w:spacing w:val="49"/>
        </w:rPr>
        <w:t xml:space="preserve"> </w:t>
      </w:r>
      <w:r w:rsidRPr="006F5D5D">
        <w:rPr>
          <w:rFonts w:eastAsia="Arial"/>
        </w:rPr>
        <w:t>of</w:t>
      </w:r>
      <w:r w:rsidRPr="006F5D5D">
        <w:rPr>
          <w:rFonts w:eastAsia="Arial"/>
          <w:spacing w:val="-1"/>
        </w:rPr>
        <w:t xml:space="preserve"> </w:t>
      </w:r>
      <w:r w:rsidRPr="006F5D5D">
        <w:rPr>
          <w:rFonts w:eastAsia="Arial"/>
        </w:rPr>
        <w:t>required</w:t>
      </w:r>
      <w:r w:rsidRPr="006F5D5D">
        <w:rPr>
          <w:rFonts w:eastAsia="Arial"/>
          <w:spacing w:val="10"/>
        </w:rPr>
        <w:t xml:space="preserve"> </w:t>
      </w:r>
      <w:r w:rsidRPr="006F5D5D">
        <w:rPr>
          <w:rFonts w:eastAsia="Arial"/>
        </w:rPr>
        <w:t>improvements</w:t>
      </w:r>
      <w:r w:rsidRPr="006F5D5D">
        <w:rPr>
          <w:rFonts w:eastAsia="Arial"/>
          <w:spacing w:val="-9"/>
        </w:rPr>
        <w:t xml:space="preserve"> </w:t>
      </w:r>
      <w:r w:rsidRPr="006F5D5D">
        <w:rPr>
          <w:rFonts w:eastAsia="Arial"/>
        </w:rPr>
        <w:t>the</w:t>
      </w:r>
      <w:r w:rsidRPr="006F5D5D">
        <w:rPr>
          <w:rFonts w:eastAsia="Arial"/>
          <w:spacing w:val="20"/>
        </w:rPr>
        <w:t xml:space="preserve"> </w:t>
      </w:r>
      <w:r w:rsidRPr="006F5D5D">
        <w:rPr>
          <w:rFonts w:eastAsia="Arial"/>
        </w:rPr>
        <w:t>subdivider</w:t>
      </w:r>
      <w:r w:rsidRPr="006F5D5D">
        <w:rPr>
          <w:rFonts w:eastAsia="Arial"/>
          <w:spacing w:val="29"/>
        </w:rPr>
        <w:t xml:space="preserve"> </w:t>
      </w:r>
      <w:r w:rsidRPr="006F5D5D">
        <w:rPr>
          <w:rFonts w:eastAsia="Arial"/>
        </w:rPr>
        <w:t>shall</w:t>
      </w:r>
      <w:r w:rsidR="00CA2563" w:rsidRPr="006F5D5D">
        <w:rPr>
          <w:rFonts w:eastAsia="Arial"/>
        </w:rPr>
        <w:t xml:space="preserve"> </w:t>
      </w:r>
      <w:r w:rsidRPr="006F5D5D">
        <w:rPr>
          <w:rFonts w:eastAsia="Arial"/>
        </w:rPr>
        <w:t>pay</w:t>
      </w:r>
      <w:r w:rsidRPr="006F5D5D">
        <w:rPr>
          <w:rFonts w:eastAsia="Arial"/>
          <w:spacing w:val="-8"/>
        </w:rPr>
        <w:t xml:space="preserve"> </w:t>
      </w:r>
      <w:r w:rsidRPr="006F5D5D">
        <w:rPr>
          <w:rFonts w:eastAsia="Arial"/>
        </w:rPr>
        <w:t>to</w:t>
      </w:r>
      <w:r w:rsidRPr="006F5D5D">
        <w:rPr>
          <w:rFonts w:eastAsia="Arial"/>
          <w:spacing w:val="5"/>
        </w:rPr>
        <w:t xml:space="preserve"> </w:t>
      </w:r>
      <w:r w:rsidRPr="006F5D5D">
        <w:rPr>
          <w:rFonts w:eastAsia="Arial"/>
        </w:rPr>
        <w:t>the</w:t>
      </w:r>
      <w:r w:rsidRPr="006F5D5D">
        <w:rPr>
          <w:rFonts w:eastAsia="Arial"/>
          <w:spacing w:val="-15"/>
        </w:rPr>
        <w:t xml:space="preserve"> </w:t>
      </w:r>
      <w:r w:rsidR="00464438">
        <w:rPr>
          <w:rFonts w:eastAsia="Arial"/>
        </w:rPr>
        <w:t>Village</w:t>
      </w:r>
      <w:r w:rsidRPr="006F5D5D">
        <w:rPr>
          <w:rFonts w:eastAsia="Arial"/>
          <w:spacing w:val="-17"/>
        </w:rPr>
        <w:t xml:space="preserve"> </w:t>
      </w:r>
      <w:r w:rsidRPr="006F5D5D">
        <w:rPr>
          <w:rFonts w:eastAsia="Arial"/>
        </w:rPr>
        <w:t>Clerk</w:t>
      </w:r>
      <w:r w:rsidRPr="006F5D5D">
        <w:rPr>
          <w:rFonts w:eastAsia="Arial"/>
          <w:spacing w:val="-22"/>
        </w:rPr>
        <w:t xml:space="preserve"> </w:t>
      </w:r>
      <w:r w:rsidRPr="006F5D5D">
        <w:rPr>
          <w:rFonts w:eastAsia="Arial"/>
        </w:rPr>
        <w:t>the</w:t>
      </w:r>
      <w:r w:rsidRPr="006F5D5D">
        <w:rPr>
          <w:rFonts w:eastAsia="Arial"/>
          <w:spacing w:val="-9"/>
        </w:rPr>
        <w:t xml:space="preserve"> </w:t>
      </w:r>
      <w:r w:rsidRPr="006F5D5D">
        <w:rPr>
          <w:rFonts w:eastAsia="Arial"/>
        </w:rPr>
        <w:t>inspection</w:t>
      </w:r>
      <w:r w:rsidRPr="006F5D5D">
        <w:rPr>
          <w:rFonts w:eastAsia="Arial"/>
          <w:spacing w:val="-7"/>
        </w:rPr>
        <w:t xml:space="preserve"> </w:t>
      </w:r>
      <w:r w:rsidRPr="006F5D5D">
        <w:rPr>
          <w:rFonts w:eastAsia="Arial"/>
        </w:rPr>
        <w:t>fee</w:t>
      </w:r>
      <w:r w:rsidRPr="006F5D5D">
        <w:rPr>
          <w:rFonts w:eastAsia="Arial"/>
          <w:spacing w:val="-9"/>
        </w:rPr>
        <w:t xml:space="preserve"> </w:t>
      </w:r>
      <w:r w:rsidRPr="006F5D5D">
        <w:rPr>
          <w:rFonts w:eastAsia="Arial"/>
        </w:rPr>
        <w:t>required</w:t>
      </w:r>
      <w:r w:rsidRPr="006F5D5D">
        <w:rPr>
          <w:rFonts w:eastAsia="Arial"/>
          <w:spacing w:val="2"/>
        </w:rPr>
        <w:t xml:space="preserve"> </w:t>
      </w:r>
      <w:r w:rsidRPr="006F5D5D">
        <w:rPr>
          <w:rFonts w:eastAsia="Arial"/>
        </w:rPr>
        <w:t>by</w:t>
      </w:r>
      <w:r w:rsidRPr="006F5D5D">
        <w:rPr>
          <w:rFonts w:eastAsia="Arial"/>
          <w:spacing w:val="1"/>
        </w:rPr>
        <w:t xml:space="preserve"> </w:t>
      </w:r>
      <w:r w:rsidRPr="006F5D5D">
        <w:rPr>
          <w:rFonts w:eastAsia="Arial"/>
        </w:rPr>
        <w:t>the</w:t>
      </w:r>
      <w:r w:rsidRPr="006F5D5D">
        <w:rPr>
          <w:rFonts w:eastAsia="Arial"/>
          <w:spacing w:val="-6"/>
        </w:rPr>
        <w:t xml:space="preserve"> </w:t>
      </w:r>
      <w:r w:rsidR="00464438">
        <w:rPr>
          <w:rFonts w:eastAsia="Arial"/>
        </w:rPr>
        <w:t>Village</w:t>
      </w:r>
      <w:r w:rsidRPr="006F5D5D">
        <w:rPr>
          <w:rFonts w:eastAsia="Arial"/>
          <w:spacing w:val="-17"/>
        </w:rPr>
        <w:t xml:space="preserve"> </w:t>
      </w:r>
      <w:r w:rsidRPr="006F5D5D">
        <w:rPr>
          <w:rFonts w:eastAsia="Arial"/>
        </w:rPr>
        <w:t>Board</w:t>
      </w:r>
      <w:r w:rsidR="00B475CC">
        <w:rPr>
          <w:rFonts w:eastAsia="Arial"/>
        </w:rPr>
        <w:t xml:space="preserve">. They shall also </w:t>
      </w:r>
      <w:r w:rsidRPr="006F5D5D">
        <w:rPr>
          <w:rFonts w:eastAsia="Arial"/>
        </w:rPr>
        <w:t>notify</w:t>
      </w:r>
      <w:r w:rsidRPr="006F5D5D">
        <w:rPr>
          <w:rFonts w:eastAsia="Arial"/>
          <w:spacing w:val="-17"/>
        </w:rPr>
        <w:t xml:space="preserve"> </w:t>
      </w:r>
      <w:r w:rsidRPr="006F5D5D">
        <w:rPr>
          <w:rFonts w:eastAsia="Arial"/>
        </w:rPr>
        <w:t>the</w:t>
      </w:r>
      <w:r w:rsidR="00B475CC">
        <w:rPr>
          <w:rFonts w:eastAsia="Arial"/>
        </w:rPr>
        <w:t xml:space="preserve"> Engineer</w:t>
      </w:r>
      <w:r w:rsidR="0098176D">
        <w:rPr>
          <w:rFonts w:eastAsia="Arial"/>
        </w:rPr>
        <w:t>ing Firm</w:t>
      </w:r>
      <w:r w:rsidR="00B475CC">
        <w:rPr>
          <w:rFonts w:eastAsia="Arial"/>
        </w:rPr>
        <w:t xml:space="preserve"> appointed by the Village for such task, </w:t>
      </w:r>
      <w:r w:rsidRPr="006F5D5D">
        <w:rPr>
          <w:rFonts w:eastAsia="Arial"/>
        </w:rPr>
        <w:t>in</w:t>
      </w:r>
      <w:r w:rsidRPr="006F5D5D">
        <w:rPr>
          <w:rFonts w:eastAsia="Arial"/>
          <w:spacing w:val="7"/>
        </w:rPr>
        <w:t xml:space="preserve"> </w:t>
      </w:r>
      <w:r w:rsidRPr="006F5D5D">
        <w:rPr>
          <w:rFonts w:eastAsia="Arial"/>
        </w:rPr>
        <w:t>writing</w:t>
      </w:r>
      <w:r w:rsidR="00B475CC">
        <w:rPr>
          <w:rFonts w:eastAsia="Arial"/>
        </w:rPr>
        <w:t>,</w:t>
      </w:r>
      <w:r w:rsidRPr="006F5D5D">
        <w:rPr>
          <w:rFonts w:eastAsia="Arial"/>
          <w:spacing w:val="15"/>
        </w:rPr>
        <w:t xml:space="preserve"> </w:t>
      </w:r>
      <w:r w:rsidRPr="006F5D5D">
        <w:rPr>
          <w:rFonts w:eastAsia="Arial"/>
        </w:rPr>
        <w:t>of</w:t>
      </w:r>
      <w:r w:rsidRPr="006F5D5D">
        <w:rPr>
          <w:rFonts w:eastAsia="Arial"/>
          <w:spacing w:val="-6"/>
        </w:rPr>
        <w:t xml:space="preserve"> </w:t>
      </w:r>
      <w:r w:rsidRPr="006F5D5D">
        <w:rPr>
          <w:rFonts w:eastAsia="Arial"/>
        </w:rPr>
        <w:t>the</w:t>
      </w:r>
      <w:r w:rsidRPr="006F5D5D">
        <w:rPr>
          <w:rFonts w:eastAsia="Arial"/>
          <w:spacing w:val="8"/>
        </w:rPr>
        <w:t xml:space="preserve"> </w:t>
      </w:r>
      <w:r w:rsidRPr="006F5D5D">
        <w:rPr>
          <w:rFonts w:eastAsia="Arial"/>
        </w:rPr>
        <w:t>time</w:t>
      </w:r>
      <w:r w:rsidRPr="006F5D5D">
        <w:rPr>
          <w:rFonts w:eastAsia="Arial"/>
          <w:spacing w:val="11"/>
        </w:rPr>
        <w:t xml:space="preserve"> </w:t>
      </w:r>
      <w:r w:rsidRPr="006F5D5D">
        <w:rPr>
          <w:rFonts w:eastAsia="Arial"/>
        </w:rPr>
        <w:t>when</w:t>
      </w:r>
      <w:r w:rsidRPr="006F5D5D">
        <w:rPr>
          <w:rFonts w:eastAsia="Arial"/>
          <w:spacing w:val="-9"/>
        </w:rPr>
        <w:t xml:space="preserve"> </w:t>
      </w:r>
      <w:r w:rsidRPr="006F5D5D">
        <w:rPr>
          <w:rFonts w:eastAsia="Arial"/>
        </w:rPr>
        <w:t>he</w:t>
      </w:r>
      <w:r w:rsidR="00B475CC">
        <w:rPr>
          <w:rFonts w:eastAsia="Arial"/>
        </w:rPr>
        <w:t>/she</w:t>
      </w:r>
      <w:r w:rsidRPr="006F5D5D">
        <w:rPr>
          <w:rFonts w:eastAsia="Arial"/>
          <w:spacing w:val="1"/>
        </w:rPr>
        <w:t xml:space="preserve"> </w:t>
      </w:r>
      <w:r w:rsidRPr="006F5D5D">
        <w:rPr>
          <w:rFonts w:eastAsia="Arial"/>
        </w:rPr>
        <w:t>proposes</w:t>
      </w:r>
      <w:r w:rsidRPr="006F5D5D">
        <w:rPr>
          <w:rFonts w:eastAsia="Arial"/>
          <w:spacing w:val="30"/>
        </w:rPr>
        <w:t xml:space="preserve"> </w:t>
      </w:r>
      <w:r w:rsidRPr="006F5D5D">
        <w:rPr>
          <w:rFonts w:eastAsia="Arial"/>
        </w:rPr>
        <w:t>to</w:t>
      </w:r>
      <w:r w:rsidRPr="006F5D5D">
        <w:rPr>
          <w:rFonts w:eastAsia="Arial"/>
          <w:spacing w:val="24"/>
        </w:rPr>
        <w:t xml:space="preserve"> </w:t>
      </w:r>
      <w:r w:rsidRPr="006F5D5D">
        <w:rPr>
          <w:rFonts w:eastAsia="Arial"/>
        </w:rPr>
        <w:t>commence</w:t>
      </w:r>
      <w:r w:rsidRPr="006F5D5D">
        <w:rPr>
          <w:rFonts w:eastAsia="Arial"/>
          <w:spacing w:val="38"/>
        </w:rPr>
        <w:t xml:space="preserve"> </w:t>
      </w:r>
      <w:r w:rsidRPr="006F5D5D">
        <w:rPr>
          <w:rFonts w:eastAsia="Arial"/>
        </w:rPr>
        <w:t>construction</w:t>
      </w:r>
      <w:r w:rsidRPr="006F5D5D">
        <w:rPr>
          <w:rFonts w:eastAsia="Arial"/>
          <w:spacing w:val="21"/>
        </w:rPr>
        <w:t xml:space="preserve"> </w:t>
      </w:r>
      <w:r w:rsidRPr="006F5D5D">
        <w:rPr>
          <w:rFonts w:eastAsia="Arial"/>
        </w:rPr>
        <w:t>of</w:t>
      </w:r>
      <w:r w:rsidRPr="006F5D5D">
        <w:rPr>
          <w:rFonts w:eastAsia="Arial"/>
          <w:spacing w:val="7"/>
        </w:rPr>
        <w:t xml:space="preserve"> </w:t>
      </w:r>
      <w:r w:rsidRPr="006F5D5D">
        <w:rPr>
          <w:rFonts w:eastAsia="Arial"/>
        </w:rPr>
        <w:t>such</w:t>
      </w:r>
      <w:r w:rsidRPr="006F5D5D">
        <w:rPr>
          <w:rFonts w:eastAsia="Arial"/>
          <w:spacing w:val="11"/>
        </w:rPr>
        <w:t xml:space="preserve"> </w:t>
      </w:r>
      <w:r w:rsidRPr="006F5D5D">
        <w:rPr>
          <w:rFonts w:eastAsia="Arial"/>
        </w:rPr>
        <w:t>improvements</w:t>
      </w:r>
      <w:r w:rsidRPr="006F5D5D">
        <w:rPr>
          <w:rFonts w:eastAsia="Arial"/>
          <w:spacing w:val="15"/>
        </w:rPr>
        <w:t xml:space="preserve"> </w:t>
      </w:r>
      <w:r w:rsidRPr="006F5D5D">
        <w:rPr>
          <w:rFonts w:eastAsia="Arial"/>
        </w:rPr>
        <w:t>so</w:t>
      </w:r>
      <w:r w:rsidRPr="006F5D5D">
        <w:rPr>
          <w:rFonts w:eastAsia="Arial"/>
          <w:spacing w:val="15"/>
        </w:rPr>
        <w:t xml:space="preserve"> </w:t>
      </w:r>
      <w:r w:rsidRPr="006F5D5D">
        <w:rPr>
          <w:rFonts w:eastAsia="Arial"/>
        </w:rPr>
        <w:t>that</w:t>
      </w:r>
      <w:r w:rsidRPr="006F5D5D">
        <w:rPr>
          <w:rFonts w:eastAsia="Arial"/>
          <w:spacing w:val="3"/>
        </w:rPr>
        <w:t xml:space="preserve"> </w:t>
      </w:r>
      <w:r w:rsidRPr="006F5D5D">
        <w:rPr>
          <w:rFonts w:eastAsia="Arial"/>
          <w:w w:val="101"/>
        </w:rPr>
        <w:t>the</w:t>
      </w:r>
      <w:r w:rsidR="0098176D">
        <w:rPr>
          <w:rFonts w:eastAsia="Arial"/>
          <w:w w:val="101"/>
        </w:rPr>
        <w:t xml:space="preserve"> </w:t>
      </w:r>
      <w:r w:rsidRPr="006F5D5D">
        <w:rPr>
          <w:rFonts w:eastAsia="Arial"/>
        </w:rPr>
        <w:t>Engineer</w:t>
      </w:r>
      <w:r w:rsidR="0098176D">
        <w:rPr>
          <w:rFonts w:eastAsia="Arial"/>
        </w:rPr>
        <w:t>ing Firm</w:t>
      </w:r>
      <w:r w:rsidRPr="006F5D5D">
        <w:rPr>
          <w:rFonts w:eastAsia="Arial"/>
          <w:spacing w:val="38"/>
        </w:rPr>
        <w:t xml:space="preserve"> </w:t>
      </w:r>
      <w:r w:rsidRPr="006F5D5D">
        <w:rPr>
          <w:rFonts w:eastAsia="Arial"/>
        </w:rPr>
        <w:t xml:space="preserve">may </w:t>
      </w:r>
      <w:r w:rsidRPr="006F5D5D">
        <w:rPr>
          <w:rFonts w:eastAsia="Arial"/>
          <w:spacing w:val="18"/>
        </w:rPr>
        <w:t xml:space="preserve"> </w:t>
      </w:r>
      <w:r w:rsidR="00B475CC">
        <w:rPr>
          <w:rFonts w:eastAsia="Arial"/>
        </w:rPr>
        <w:t>inspect to</w:t>
      </w:r>
      <w:r w:rsidRPr="006F5D5D">
        <w:rPr>
          <w:rFonts w:eastAsia="Arial"/>
        </w:rPr>
        <w:t xml:space="preserve"> </w:t>
      </w:r>
      <w:r w:rsidRPr="006F5D5D">
        <w:rPr>
          <w:rFonts w:eastAsia="Arial"/>
          <w:spacing w:val="24"/>
        </w:rPr>
        <w:t xml:space="preserve"> </w:t>
      </w:r>
      <w:r w:rsidRPr="006F5D5D">
        <w:rPr>
          <w:rFonts w:eastAsia="Arial"/>
        </w:rPr>
        <w:t>assure</w:t>
      </w:r>
      <w:r w:rsidRPr="006F5D5D">
        <w:rPr>
          <w:rFonts w:eastAsia="Arial"/>
          <w:spacing w:val="50"/>
        </w:rPr>
        <w:t xml:space="preserve"> </w:t>
      </w:r>
      <w:r w:rsidRPr="006F5D5D">
        <w:rPr>
          <w:rFonts w:eastAsia="Arial"/>
        </w:rPr>
        <w:t xml:space="preserve">that </w:t>
      </w:r>
      <w:r w:rsidRPr="006F5D5D">
        <w:rPr>
          <w:rFonts w:eastAsia="Arial"/>
          <w:spacing w:val="15"/>
        </w:rPr>
        <w:t xml:space="preserve"> </w:t>
      </w:r>
      <w:r w:rsidRPr="006F5D5D">
        <w:rPr>
          <w:rFonts w:eastAsia="Arial"/>
        </w:rPr>
        <w:t xml:space="preserve">all  </w:t>
      </w:r>
      <w:r w:rsidR="00464438">
        <w:rPr>
          <w:rFonts w:eastAsia="Arial"/>
        </w:rPr>
        <w:t>Village</w:t>
      </w:r>
      <w:r w:rsidRPr="006F5D5D">
        <w:rPr>
          <w:rFonts w:eastAsia="Arial"/>
        </w:rPr>
        <w:t xml:space="preserve"> </w:t>
      </w:r>
      <w:r w:rsidRPr="006F5D5D">
        <w:rPr>
          <w:rFonts w:eastAsia="Arial"/>
          <w:spacing w:val="9"/>
        </w:rPr>
        <w:t xml:space="preserve"> </w:t>
      </w:r>
      <w:r w:rsidRPr="006F5D5D">
        <w:rPr>
          <w:rFonts w:eastAsia="Arial"/>
        </w:rPr>
        <w:t xml:space="preserve">specifications </w:t>
      </w:r>
      <w:r w:rsidRPr="006F5D5D">
        <w:rPr>
          <w:rFonts w:eastAsia="Arial"/>
          <w:spacing w:val="27"/>
        </w:rPr>
        <w:t xml:space="preserve"> </w:t>
      </w:r>
      <w:r w:rsidRPr="006F5D5D">
        <w:rPr>
          <w:rFonts w:eastAsia="Arial"/>
          <w:w w:val="103"/>
        </w:rPr>
        <w:t>and</w:t>
      </w:r>
      <w:r w:rsidR="00CA2563" w:rsidRPr="006F5D5D">
        <w:rPr>
          <w:rFonts w:eastAsia="Arial"/>
          <w:w w:val="103"/>
        </w:rPr>
        <w:t xml:space="preserve"> </w:t>
      </w:r>
      <w:r w:rsidRPr="006F5D5D">
        <w:rPr>
          <w:rFonts w:eastAsia="Arial"/>
        </w:rPr>
        <w:t>requirements</w:t>
      </w:r>
      <w:r w:rsidRPr="006F5D5D">
        <w:rPr>
          <w:rFonts w:eastAsia="Arial"/>
          <w:spacing w:val="22"/>
        </w:rPr>
        <w:t xml:space="preserve"> </w:t>
      </w:r>
      <w:r w:rsidRPr="006F5D5D">
        <w:rPr>
          <w:rFonts w:eastAsia="Arial"/>
        </w:rPr>
        <w:t>shall</w:t>
      </w:r>
      <w:r w:rsidRPr="006F5D5D">
        <w:rPr>
          <w:rFonts w:eastAsia="Arial"/>
          <w:spacing w:val="36"/>
        </w:rPr>
        <w:t xml:space="preserve"> </w:t>
      </w:r>
      <w:r w:rsidRPr="006F5D5D">
        <w:rPr>
          <w:rFonts w:eastAsia="Arial"/>
        </w:rPr>
        <w:t>be</w:t>
      </w:r>
      <w:r w:rsidRPr="006F5D5D">
        <w:rPr>
          <w:rFonts w:eastAsia="Arial"/>
          <w:spacing w:val="51"/>
        </w:rPr>
        <w:t xml:space="preserve"> </w:t>
      </w:r>
      <w:r w:rsidRPr="006F5D5D">
        <w:rPr>
          <w:rFonts w:eastAsia="Arial"/>
        </w:rPr>
        <w:t>met</w:t>
      </w:r>
      <w:r w:rsidRPr="006F5D5D">
        <w:rPr>
          <w:rFonts w:eastAsia="Arial"/>
          <w:spacing w:val="45"/>
        </w:rPr>
        <w:t xml:space="preserve"> </w:t>
      </w:r>
      <w:r w:rsidRPr="006F5D5D">
        <w:rPr>
          <w:rFonts w:eastAsia="Arial"/>
        </w:rPr>
        <w:t xml:space="preserve">during </w:t>
      </w:r>
      <w:r w:rsidRPr="006F5D5D">
        <w:rPr>
          <w:rFonts w:eastAsia="Arial"/>
          <w:spacing w:val="14"/>
        </w:rPr>
        <w:t xml:space="preserve"> </w:t>
      </w:r>
      <w:r w:rsidRPr="006F5D5D">
        <w:rPr>
          <w:rFonts w:eastAsia="Arial"/>
        </w:rPr>
        <w:t>the</w:t>
      </w:r>
      <w:r w:rsidRPr="006F5D5D">
        <w:rPr>
          <w:rFonts w:eastAsia="Arial"/>
          <w:spacing w:val="54"/>
        </w:rPr>
        <w:t xml:space="preserve"> </w:t>
      </w:r>
      <w:r w:rsidRPr="006F5D5D">
        <w:rPr>
          <w:rFonts w:eastAsia="Arial"/>
        </w:rPr>
        <w:t xml:space="preserve">construction </w:t>
      </w:r>
      <w:r w:rsidRPr="006F5D5D">
        <w:rPr>
          <w:rFonts w:eastAsia="Arial"/>
          <w:spacing w:val="27"/>
        </w:rPr>
        <w:t xml:space="preserve"> </w:t>
      </w:r>
      <w:r w:rsidRPr="006F5D5D">
        <w:rPr>
          <w:rFonts w:eastAsia="Arial"/>
        </w:rPr>
        <w:t xml:space="preserve">of </w:t>
      </w:r>
      <w:r w:rsidRPr="006F5D5D">
        <w:rPr>
          <w:rFonts w:eastAsia="Arial"/>
          <w:spacing w:val="2"/>
        </w:rPr>
        <w:t xml:space="preserve"> </w:t>
      </w:r>
      <w:r w:rsidRPr="006F5D5D">
        <w:rPr>
          <w:rFonts w:eastAsia="Arial"/>
        </w:rPr>
        <w:t>required</w:t>
      </w:r>
      <w:r w:rsidRPr="006F5D5D">
        <w:rPr>
          <w:rFonts w:eastAsia="Arial"/>
          <w:spacing w:val="44"/>
        </w:rPr>
        <w:t xml:space="preserve"> </w:t>
      </w:r>
      <w:r w:rsidRPr="006F5D5D">
        <w:rPr>
          <w:rFonts w:eastAsia="Arial"/>
        </w:rPr>
        <w:t>improvements,</w:t>
      </w:r>
      <w:r w:rsidRPr="006F5D5D">
        <w:rPr>
          <w:rFonts w:eastAsia="Arial"/>
          <w:spacing w:val="30"/>
        </w:rPr>
        <w:t xml:space="preserve"> </w:t>
      </w:r>
      <w:r w:rsidRPr="006F5D5D">
        <w:rPr>
          <w:rFonts w:eastAsia="Arial"/>
        </w:rPr>
        <w:t xml:space="preserve">and </w:t>
      </w:r>
      <w:r w:rsidRPr="006F5D5D">
        <w:rPr>
          <w:rFonts w:eastAsia="Arial"/>
          <w:spacing w:val="2"/>
        </w:rPr>
        <w:t xml:space="preserve"> </w:t>
      </w:r>
      <w:r w:rsidRPr="006F5D5D">
        <w:rPr>
          <w:rFonts w:eastAsia="Arial"/>
        </w:rPr>
        <w:t xml:space="preserve">to </w:t>
      </w:r>
      <w:r w:rsidRPr="006F5D5D">
        <w:rPr>
          <w:rFonts w:eastAsia="Arial"/>
          <w:spacing w:val="18"/>
        </w:rPr>
        <w:t xml:space="preserve"> </w:t>
      </w:r>
      <w:r w:rsidRPr="006F5D5D">
        <w:rPr>
          <w:rFonts w:eastAsia="Arial"/>
        </w:rPr>
        <w:t>assure</w:t>
      </w:r>
      <w:r w:rsidRPr="006F5D5D">
        <w:rPr>
          <w:rFonts w:eastAsia="Arial"/>
          <w:spacing w:val="38"/>
        </w:rPr>
        <w:t xml:space="preserve"> </w:t>
      </w:r>
      <w:r w:rsidRPr="006F5D5D">
        <w:rPr>
          <w:rFonts w:eastAsia="Arial"/>
          <w:w w:val="101"/>
        </w:rPr>
        <w:t>the</w:t>
      </w:r>
      <w:r w:rsidR="00CA2563" w:rsidRPr="006F5D5D">
        <w:rPr>
          <w:rFonts w:eastAsia="Arial"/>
          <w:w w:val="101"/>
        </w:rPr>
        <w:t xml:space="preserve"> </w:t>
      </w:r>
      <w:r w:rsidRPr="006F5D5D">
        <w:rPr>
          <w:rFonts w:eastAsia="Arial"/>
        </w:rPr>
        <w:t>satisfactory</w:t>
      </w:r>
      <w:r w:rsidRPr="006F5D5D">
        <w:rPr>
          <w:rFonts w:eastAsia="Arial"/>
          <w:spacing w:val="-12"/>
        </w:rPr>
        <w:t xml:space="preserve"> </w:t>
      </w:r>
      <w:r w:rsidRPr="006F5D5D">
        <w:rPr>
          <w:rFonts w:eastAsia="Arial"/>
        </w:rPr>
        <w:t>completion</w:t>
      </w:r>
      <w:r w:rsidRPr="006F5D5D">
        <w:rPr>
          <w:rFonts w:eastAsia="Arial"/>
          <w:spacing w:val="20"/>
        </w:rPr>
        <w:t xml:space="preserve"> </w:t>
      </w:r>
      <w:r w:rsidRPr="006F5D5D">
        <w:rPr>
          <w:rFonts w:eastAsia="Arial"/>
        </w:rPr>
        <w:t>of</w:t>
      </w:r>
      <w:r w:rsidRPr="006F5D5D">
        <w:rPr>
          <w:rFonts w:eastAsia="Arial"/>
          <w:spacing w:val="14"/>
        </w:rPr>
        <w:t xml:space="preserve"> </w:t>
      </w:r>
      <w:r w:rsidRPr="006F5D5D">
        <w:rPr>
          <w:rFonts w:eastAsia="Arial"/>
        </w:rPr>
        <w:t>improvements</w:t>
      </w:r>
      <w:r w:rsidRPr="006F5D5D">
        <w:rPr>
          <w:rFonts w:eastAsia="Arial"/>
          <w:spacing w:val="2"/>
        </w:rPr>
        <w:t xml:space="preserve"> </w:t>
      </w:r>
      <w:r w:rsidRPr="006F5D5D">
        <w:rPr>
          <w:rFonts w:eastAsia="Arial"/>
        </w:rPr>
        <w:t>and</w:t>
      </w:r>
      <w:r w:rsidRPr="006F5D5D">
        <w:rPr>
          <w:rFonts w:eastAsia="Arial"/>
          <w:spacing w:val="18"/>
        </w:rPr>
        <w:t xml:space="preserve"> </w:t>
      </w:r>
      <w:r w:rsidRPr="006F5D5D">
        <w:rPr>
          <w:rFonts w:eastAsia="Arial"/>
        </w:rPr>
        <w:t>utilities</w:t>
      </w:r>
      <w:r w:rsidRPr="006F5D5D">
        <w:rPr>
          <w:rFonts w:eastAsia="Arial"/>
          <w:spacing w:val="17"/>
        </w:rPr>
        <w:t xml:space="preserve"> </w:t>
      </w:r>
      <w:r w:rsidRPr="006F5D5D">
        <w:rPr>
          <w:rFonts w:eastAsia="Arial"/>
        </w:rPr>
        <w:t>required</w:t>
      </w:r>
      <w:r w:rsidRPr="006F5D5D">
        <w:rPr>
          <w:rFonts w:eastAsia="Arial"/>
          <w:spacing w:val="10"/>
        </w:rPr>
        <w:t xml:space="preserve"> </w:t>
      </w:r>
      <w:r w:rsidRPr="006F5D5D">
        <w:rPr>
          <w:rFonts w:eastAsia="Arial"/>
        </w:rPr>
        <w:t>by</w:t>
      </w:r>
      <w:r w:rsidRPr="006F5D5D">
        <w:rPr>
          <w:rFonts w:eastAsia="Arial"/>
          <w:spacing w:val="17"/>
        </w:rPr>
        <w:t xml:space="preserve"> </w:t>
      </w:r>
      <w:r w:rsidRPr="006F5D5D">
        <w:rPr>
          <w:rFonts w:eastAsia="Arial"/>
        </w:rPr>
        <w:t>the</w:t>
      </w:r>
      <w:r w:rsidRPr="006F5D5D">
        <w:rPr>
          <w:rFonts w:eastAsia="Arial"/>
          <w:spacing w:val="3"/>
        </w:rPr>
        <w:t xml:space="preserve"> </w:t>
      </w:r>
      <w:r w:rsidRPr="006F5D5D">
        <w:rPr>
          <w:rFonts w:eastAsia="Arial"/>
        </w:rPr>
        <w:t>Planning</w:t>
      </w:r>
      <w:r w:rsidRPr="006F5D5D">
        <w:rPr>
          <w:rFonts w:eastAsia="Arial"/>
          <w:spacing w:val="1"/>
        </w:rPr>
        <w:t xml:space="preserve"> </w:t>
      </w:r>
      <w:r w:rsidRPr="006F5D5D">
        <w:rPr>
          <w:rFonts w:eastAsia="Arial"/>
          <w:w w:val="101"/>
        </w:rPr>
        <w:t>Board.</w:t>
      </w:r>
      <w:r w:rsidR="00387DF7">
        <w:rPr>
          <w:rFonts w:eastAsia="Arial"/>
          <w:w w:val="101"/>
        </w:rPr>
        <w:t xml:space="preserve"> The subdivider shall pay the </w:t>
      </w:r>
      <w:r w:rsidR="00464438">
        <w:rPr>
          <w:rFonts w:eastAsia="Arial"/>
          <w:w w:val="101"/>
        </w:rPr>
        <w:t>Village</w:t>
      </w:r>
      <w:r w:rsidR="003A0759">
        <w:rPr>
          <w:rFonts w:eastAsia="Arial"/>
          <w:w w:val="101"/>
        </w:rPr>
        <w:t>’s</w:t>
      </w:r>
      <w:r w:rsidR="00387DF7">
        <w:rPr>
          <w:rFonts w:eastAsia="Arial"/>
          <w:w w:val="101"/>
        </w:rPr>
        <w:t xml:space="preserve"> costs of inspection before the subdivision plan is signed for filing.  If the inspection finds that any of the required improvements have not been constructed in accordance with the approved </w:t>
      </w:r>
      <w:r w:rsidR="00387DF7">
        <w:rPr>
          <w:rFonts w:eastAsia="Arial"/>
          <w:w w:val="101"/>
        </w:rPr>
        <w:lastRenderedPageBreak/>
        <w:t xml:space="preserve">drawings, the subdivider and the bonding company </w:t>
      </w:r>
      <w:r w:rsidR="003A0759">
        <w:rPr>
          <w:rFonts w:eastAsia="Arial"/>
          <w:w w:val="101"/>
        </w:rPr>
        <w:t xml:space="preserve">or other provider of the subdivider’s security </w:t>
      </w:r>
      <w:r w:rsidR="00387DF7">
        <w:rPr>
          <w:rFonts w:eastAsia="Arial"/>
          <w:w w:val="101"/>
        </w:rPr>
        <w:t>will be severally and jointly liable for the costs of completing said improvements.</w:t>
      </w:r>
    </w:p>
    <w:p w14:paraId="38A6F765" w14:textId="77777777" w:rsidR="00997553" w:rsidRDefault="00997553" w:rsidP="00D94911">
      <w:pPr>
        <w:jc w:val="both"/>
        <w:rPr>
          <w:rFonts w:eastAsia="Arial"/>
          <w:w w:val="102"/>
        </w:rPr>
      </w:pPr>
    </w:p>
    <w:p w14:paraId="6C041415" w14:textId="6B8F6257" w:rsidR="00FE31B7" w:rsidRPr="006F5D5D" w:rsidRDefault="00E00515" w:rsidP="00D94911">
      <w:pPr>
        <w:jc w:val="both"/>
      </w:pPr>
      <w:r>
        <w:rPr>
          <w:rFonts w:eastAsia="Arial"/>
          <w:w w:val="102"/>
        </w:rPr>
        <w:t>C</w:t>
      </w:r>
      <w:r w:rsidR="00FE31B7" w:rsidRPr="006F5D5D">
        <w:rPr>
          <w:rFonts w:eastAsia="Arial"/>
          <w:w w:val="102"/>
        </w:rPr>
        <w:t>.</w:t>
      </w:r>
      <w:r w:rsidR="000C4B9F">
        <w:rPr>
          <w:rFonts w:eastAsia="Arial"/>
          <w:w w:val="102"/>
        </w:rPr>
        <w:t xml:space="preserve"> </w:t>
      </w:r>
      <w:r w:rsidR="009173B7">
        <w:rPr>
          <w:rFonts w:eastAsia="Arial"/>
          <w:w w:val="102"/>
        </w:rPr>
        <w:tab/>
      </w:r>
      <w:r w:rsidR="00FE31B7" w:rsidRPr="00787AB2">
        <w:rPr>
          <w:rFonts w:eastAsia="Arial"/>
          <w:u w:color="000000"/>
        </w:rPr>
        <w:t>Proper</w:t>
      </w:r>
      <w:r w:rsidR="00FE31B7" w:rsidRPr="00787AB2">
        <w:rPr>
          <w:rFonts w:eastAsia="Arial"/>
          <w:spacing w:val="28"/>
          <w:u w:color="000000"/>
        </w:rPr>
        <w:t xml:space="preserve"> </w:t>
      </w:r>
      <w:r w:rsidR="00FE31B7" w:rsidRPr="00787AB2">
        <w:rPr>
          <w:rFonts w:eastAsia="Arial"/>
          <w:w w:val="108"/>
          <w:u w:color="000000"/>
        </w:rPr>
        <w:t>Installation</w:t>
      </w:r>
      <w:r w:rsidR="00FE31B7" w:rsidRPr="00787AB2">
        <w:rPr>
          <w:rFonts w:eastAsia="Arial"/>
          <w:spacing w:val="1"/>
          <w:w w:val="108"/>
          <w:u w:color="000000"/>
        </w:rPr>
        <w:t xml:space="preserve"> </w:t>
      </w:r>
      <w:r w:rsidR="00FE31B7" w:rsidRPr="00787AB2">
        <w:rPr>
          <w:rFonts w:eastAsia="Arial"/>
          <w:u w:color="000000"/>
        </w:rPr>
        <w:t>of</w:t>
      </w:r>
      <w:r w:rsidR="00FE31B7" w:rsidRPr="00787AB2">
        <w:rPr>
          <w:rFonts w:eastAsia="Arial"/>
          <w:spacing w:val="15"/>
          <w:u w:color="000000"/>
        </w:rPr>
        <w:t xml:space="preserve"> </w:t>
      </w:r>
      <w:r w:rsidR="00FE31B7" w:rsidRPr="00787AB2">
        <w:rPr>
          <w:rFonts w:eastAsia="Arial"/>
          <w:w w:val="106"/>
          <w:u w:color="000000"/>
        </w:rPr>
        <w:t>Improvements</w:t>
      </w:r>
      <w:r w:rsidR="00FE31B7" w:rsidRPr="006F5D5D">
        <w:rPr>
          <w:rFonts w:eastAsia="Arial"/>
        </w:rPr>
        <w:tab/>
      </w:r>
    </w:p>
    <w:p w14:paraId="7383548C" w14:textId="23D1C0C9" w:rsidR="00FE31B7" w:rsidRPr="00971948" w:rsidRDefault="00FE31B7" w:rsidP="00D94911">
      <w:pPr>
        <w:jc w:val="both"/>
      </w:pPr>
      <w:r w:rsidRPr="00971948">
        <w:t>If the Engineer</w:t>
      </w:r>
      <w:r w:rsidR="001D16D5">
        <w:t>ing Firm</w:t>
      </w:r>
      <w:r w:rsidRPr="00971948">
        <w:t xml:space="preserve"> shall find, upon inspection of the improvements performed before the expiration</w:t>
      </w:r>
      <w:r w:rsidR="00CA2563" w:rsidRPr="00971948">
        <w:t xml:space="preserve"> </w:t>
      </w:r>
      <w:r w:rsidRPr="00971948">
        <w:t>date of the performance bond, that any of the required improvements have not been constructed in</w:t>
      </w:r>
      <w:r w:rsidR="00CA2563" w:rsidRPr="00971948">
        <w:t xml:space="preserve"> </w:t>
      </w:r>
      <w:r w:rsidRPr="00971948">
        <w:t>accordance with plans and specifications filed by the subdivider, he</w:t>
      </w:r>
      <w:r w:rsidR="00B475CC">
        <w:t>/she</w:t>
      </w:r>
      <w:r w:rsidRPr="00971948">
        <w:t xml:space="preserve"> shall so report to the </w:t>
      </w:r>
      <w:r w:rsidR="00464438">
        <w:t>Village</w:t>
      </w:r>
      <w:r w:rsidRPr="00971948">
        <w:t xml:space="preserve"> Board,</w:t>
      </w:r>
      <w:r w:rsidR="00CA2563" w:rsidRPr="00971948">
        <w:t xml:space="preserve"> </w:t>
      </w:r>
      <w:r w:rsidRPr="00971948">
        <w:t xml:space="preserve">Building Inspector, and Planning Board.   The </w:t>
      </w:r>
      <w:r w:rsidR="00464438">
        <w:t>Village</w:t>
      </w:r>
      <w:r w:rsidRPr="00971948">
        <w:t xml:space="preserve"> Board then shall notify the </w:t>
      </w:r>
      <w:r w:rsidR="00CA2563" w:rsidRPr="00971948">
        <w:t>subdivider and</w:t>
      </w:r>
      <w:r w:rsidRPr="00971948">
        <w:t>, if</w:t>
      </w:r>
      <w:r w:rsidR="00CA2563" w:rsidRPr="00971948">
        <w:t xml:space="preserve"> </w:t>
      </w:r>
      <w:r w:rsidRPr="00971948">
        <w:t>necessary, the bonding company</w:t>
      </w:r>
      <w:r w:rsidR="00611A40">
        <w:t xml:space="preserve"> or other provider of the subdivider’s security</w:t>
      </w:r>
      <w:r w:rsidR="00C902D9">
        <w:t>;</w:t>
      </w:r>
      <w:r w:rsidRPr="00971948">
        <w:t xml:space="preserve"> and take all necessary steps to preserve the</w:t>
      </w:r>
      <w:r w:rsidR="00CA2563" w:rsidRPr="00971948">
        <w:t xml:space="preserve"> </w:t>
      </w:r>
      <w:r w:rsidR="00464438">
        <w:t>Village</w:t>
      </w:r>
      <w:r w:rsidRPr="00971948">
        <w:t xml:space="preserve">'s rights under the bond.   No Plat shall be </w:t>
      </w:r>
      <w:r w:rsidR="00B003BA" w:rsidRPr="00971948">
        <w:t>approved by</w:t>
      </w:r>
      <w:r w:rsidRPr="00971948">
        <w:t xml:space="preserve"> the Planning Board </w:t>
      </w:r>
      <w:r w:rsidR="007F0669" w:rsidRPr="00971948">
        <w:t>if</w:t>
      </w:r>
      <w:r w:rsidRPr="00971948">
        <w:t xml:space="preserve"> the</w:t>
      </w:r>
      <w:r w:rsidR="00CA2563" w:rsidRPr="00971948">
        <w:t xml:space="preserve"> </w:t>
      </w:r>
      <w:r w:rsidRPr="00971948">
        <w:t>subdivider is in default on a previously approved Plat.</w:t>
      </w:r>
      <w:r w:rsidRPr="00971948">
        <w:tab/>
      </w:r>
    </w:p>
    <w:p w14:paraId="20FC128D" w14:textId="77777777" w:rsidR="00997553" w:rsidRDefault="00997553" w:rsidP="00D94911">
      <w:pPr>
        <w:jc w:val="both"/>
        <w:rPr>
          <w:rFonts w:eastAsia="Arial"/>
        </w:rPr>
      </w:pPr>
    </w:p>
    <w:p w14:paraId="104F86DC" w14:textId="673EB414" w:rsidR="001D19F3" w:rsidRPr="00971948" w:rsidRDefault="001D19F3" w:rsidP="00D94911">
      <w:pPr>
        <w:jc w:val="both"/>
        <w:rPr>
          <w:rFonts w:eastAsia="Arial"/>
          <w:u w:val="single"/>
        </w:rPr>
      </w:pPr>
      <w:r>
        <w:rPr>
          <w:rFonts w:eastAsia="Arial"/>
        </w:rPr>
        <w:t xml:space="preserve">D. </w:t>
      </w:r>
      <w:r w:rsidR="009173B7">
        <w:rPr>
          <w:rFonts w:eastAsia="Arial"/>
        </w:rPr>
        <w:tab/>
      </w:r>
      <w:r w:rsidRPr="00787AB2">
        <w:rPr>
          <w:rFonts w:eastAsia="Arial"/>
        </w:rPr>
        <w:t>Maintenance of Improvements</w:t>
      </w:r>
    </w:p>
    <w:p w14:paraId="55F54D1C" w14:textId="3CFBF155" w:rsidR="001D19F3" w:rsidRDefault="001D19F3" w:rsidP="00D94911">
      <w:pPr>
        <w:jc w:val="both"/>
        <w:rPr>
          <w:rFonts w:eastAsia="Arial"/>
        </w:rPr>
      </w:pPr>
      <w:r>
        <w:rPr>
          <w:rFonts w:eastAsia="Arial"/>
        </w:rPr>
        <w:t xml:space="preserve">The subdivider shall be required to maintain all improvements on the individual subdivided lots and provide for snow removal on streets and sidewalks if required, until acceptance of the improvements by the </w:t>
      </w:r>
      <w:r w:rsidR="00464438">
        <w:rPr>
          <w:rFonts w:eastAsia="Arial"/>
        </w:rPr>
        <w:t>Village</w:t>
      </w:r>
      <w:r>
        <w:rPr>
          <w:rFonts w:eastAsia="Arial"/>
        </w:rPr>
        <w:t xml:space="preserve"> Board.  If a certificate of occupancy has been issued for a lot on a road not dedicated to the </w:t>
      </w:r>
      <w:r w:rsidR="00464438">
        <w:rPr>
          <w:rFonts w:eastAsia="Arial"/>
        </w:rPr>
        <w:t>Village</w:t>
      </w:r>
      <w:r>
        <w:rPr>
          <w:rFonts w:eastAsia="Arial"/>
        </w:rPr>
        <w:t xml:space="preserve">, the </w:t>
      </w:r>
      <w:r w:rsidR="00464438">
        <w:rPr>
          <w:rFonts w:eastAsia="Arial"/>
        </w:rPr>
        <w:t>Village</w:t>
      </w:r>
      <w:r>
        <w:rPr>
          <w:rFonts w:eastAsia="Arial"/>
        </w:rPr>
        <w:t xml:space="preserve"> may on twelve</w:t>
      </w:r>
      <w:r w:rsidR="00DC6300">
        <w:rPr>
          <w:rFonts w:eastAsia="Arial"/>
        </w:rPr>
        <w:t xml:space="preserve"> (12) </w:t>
      </w:r>
      <w:r w:rsidR="00971948">
        <w:rPr>
          <w:rFonts w:eastAsia="Arial"/>
        </w:rPr>
        <w:t>hours’ notice</w:t>
      </w:r>
      <w:r>
        <w:rPr>
          <w:rFonts w:eastAsia="Arial"/>
        </w:rPr>
        <w:t xml:space="preserve"> plow the street or effect emergency repairs and charge same to subdivider.  Any sum remaining unpaid after </w:t>
      </w:r>
      <w:r w:rsidR="00DC6300">
        <w:rPr>
          <w:rFonts w:eastAsia="Arial"/>
        </w:rPr>
        <w:t>thirty (</w:t>
      </w:r>
      <w:r>
        <w:rPr>
          <w:rFonts w:eastAsia="Arial"/>
        </w:rPr>
        <w:t>30</w:t>
      </w:r>
      <w:r w:rsidR="00DC6300">
        <w:rPr>
          <w:rFonts w:eastAsia="Arial"/>
        </w:rPr>
        <w:t>)</w:t>
      </w:r>
      <w:r>
        <w:rPr>
          <w:rFonts w:eastAsia="Arial"/>
        </w:rPr>
        <w:t xml:space="preserve"> days </w:t>
      </w:r>
      <w:r w:rsidR="00DC6300">
        <w:rPr>
          <w:rFonts w:eastAsia="Arial"/>
        </w:rPr>
        <w:t>s</w:t>
      </w:r>
      <w:r>
        <w:rPr>
          <w:rFonts w:eastAsia="Arial"/>
        </w:rPr>
        <w:t>hall be added to the tax levy for the affected properties still owned by the subdivider.</w:t>
      </w:r>
    </w:p>
    <w:p w14:paraId="782F24E6" w14:textId="77777777" w:rsidR="00B475CC" w:rsidRDefault="00B475CC" w:rsidP="00D94911">
      <w:pPr>
        <w:jc w:val="both"/>
        <w:rPr>
          <w:rFonts w:eastAsia="Arial"/>
        </w:rPr>
      </w:pPr>
    </w:p>
    <w:p w14:paraId="3E9C04F0" w14:textId="2D939502" w:rsidR="001D19F3" w:rsidRPr="006F5D5D" w:rsidRDefault="001D19F3" w:rsidP="00D94911">
      <w:pPr>
        <w:jc w:val="both"/>
      </w:pPr>
      <w:r>
        <w:rPr>
          <w:rFonts w:eastAsia="Arial"/>
        </w:rPr>
        <w:t xml:space="preserve">The subdivider may be required to file with the </w:t>
      </w:r>
      <w:r w:rsidR="00464438">
        <w:rPr>
          <w:rFonts w:eastAsia="Arial"/>
        </w:rPr>
        <w:t>Village</w:t>
      </w:r>
      <w:r>
        <w:rPr>
          <w:rFonts w:eastAsia="Arial"/>
        </w:rPr>
        <w:t xml:space="preserve">, a maintenance bond in </w:t>
      </w:r>
      <w:r w:rsidR="00DC6300">
        <w:rPr>
          <w:rFonts w:eastAsia="Arial"/>
        </w:rPr>
        <w:t>an</w:t>
      </w:r>
      <w:r>
        <w:rPr>
          <w:rFonts w:eastAsia="Arial"/>
        </w:rPr>
        <w:t xml:space="preserve"> amount </w:t>
      </w:r>
      <w:r w:rsidR="00971948">
        <w:rPr>
          <w:rFonts w:eastAsia="Arial"/>
        </w:rPr>
        <w:t>determined</w:t>
      </w:r>
      <w:r>
        <w:rPr>
          <w:rFonts w:eastAsia="Arial"/>
        </w:rPr>
        <w:t xml:space="preserve"> by the </w:t>
      </w:r>
      <w:r w:rsidR="00464438">
        <w:rPr>
          <w:rFonts w:eastAsia="Arial"/>
        </w:rPr>
        <w:t>Village</w:t>
      </w:r>
      <w:r>
        <w:rPr>
          <w:rFonts w:eastAsia="Arial"/>
        </w:rPr>
        <w:t xml:space="preserve"> Engineer to be adequate to assure the satisfactory condition of the initial public improvements for a</w:t>
      </w:r>
      <w:r w:rsidR="00971948">
        <w:rPr>
          <w:rFonts w:eastAsia="Arial"/>
        </w:rPr>
        <w:t xml:space="preserve"> </w:t>
      </w:r>
      <w:r>
        <w:rPr>
          <w:rFonts w:eastAsia="Arial"/>
        </w:rPr>
        <w:t xml:space="preserve">period of one year following their completion and acceptance by the </w:t>
      </w:r>
      <w:r w:rsidR="00464438">
        <w:rPr>
          <w:rFonts w:eastAsia="Arial"/>
        </w:rPr>
        <w:t>Village</w:t>
      </w:r>
      <w:r>
        <w:rPr>
          <w:rFonts w:eastAsia="Arial"/>
        </w:rPr>
        <w:t xml:space="preserve">.  Such bond shall be satisfactory to the </w:t>
      </w:r>
      <w:r w:rsidR="003B4C1D">
        <w:rPr>
          <w:rFonts w:eastAsia="Arial"/>
        </w:rPr>
        <w:t>Village</w:t>
      </w:r>
      <w:r>
        <w:rPr>
          <w:rFonts w:eastAsia="Arial"/>
        </w:rPr>
        <w:t xml:space="preserve"> Attorney as to form, manner of execution and surety.</w:t>
      </w:r>
    </w:p>
    <w:p w14:paraId="6ABBB813" w14:textId="77777777" w:rsidR="00997553" w:rsidRDefault="00997553" w:rsidP="00D94911">
      <w:pPr>
        <w:jc w:val="both"/>
        <w:rPr>
          <w:rFonts w:eastAsia="Arial"/>
        </w:rPr>
      </w:pPr>
    </w:p>
    <w:p w14:paraId="027635E5" w14:textId="4901DB16" w:rsidR="00CD4011" w:rsidRPr="006F5D5D" w:rsidRDefault="00BB414D" w:rsidP="00D94911">
      <w:pPr>
        <w:jc w:val="both"/>
        <w:rPr>
          <w:rFonts w:eastAsia="Arial"/>
        </w:rPr>
      </w:pPr>
      <w:r>
        <w:rPr>
          <w:rFonts w:eastAsia="Arial"/>
        </w:rPr>
        <w:t xml:space="preserve">E. </w:t>
      </w:r>
      <w:r w:rsidR="009173B7">
        <w:rPr>
          <w:rFonts w:eastAsia="Arial"/>
        </w:rPr>
        <w:tab/>
      </w:r>
      <w:r w:rsidR="00B032E3" w:rsidRPr="00787AB2">
        <w:rPr>
          <w:rFonts w:eastAsia="Arial"/>
          <w:u w:color="000000"/>
        </w:rPr>
        <w:t>Public</w:t>
      </w:r>
      <w:r w:rsidR="00B032E3" w:rsidRPr="00787AB2">
        <w:rPr>
          <w:rFonts w:eastAsia="Arial"/>
          <w:spacing w:val="49"/>
          <w:u w:color="000000"/>
        </w:rPr>
        <w:t xml:space="preserve"> </w:t>
      </w:r>
      <w:r w:rsidR="00B003BA" w:rsidRPr="00787AB2">
        <w:rPr>
          <w:rFonts w:eastAsia="Arial"/>
          <w:u w:color="000000"/>
        </w:rPr>
        <w:t xml:space="preserve">Acceptance </w:t>
      </w:r>
      <w:r w:rsidR="00B003BA" w:rsidRPr="00787AB2">
        <w:rPr>
          <w:rFonts w:eastAsia="Arial"/>
          <w:spacing w:val="3"/>
          <w:u w:color="000000"/>
        </w:rPr>
        <w:t>of</w:t>
      </w:r>
      <w:r w:rsidR="00B032E3" w:rsidRPr="00787AB2">
        <w:rPr>
          <w:rFonts w:eastAsia="Arial"/>
          <w:spacing w:val="24"/>
          <w:u w:color="000000"/>
        </w:rPr>
        <w:t xml:space="preserve"> </w:t>
      </w:r>
      <w:r w:rsidR="00B032E3" w:rsidRPr="00787AB2">
        <w:rPr>
          <w:rFonts w:eastAsia="Arial"/>
          <w:w w:val="102"/>
          <w:u w:color="000000"/>
        </w:rPr>
        <w:t>Streets</w:t>
      </w:r>
    </w:p>
    <w:p w14:paraId="0BFE4958" w14:textId="5FCF5AC5" w:rsidR="00CD4011" w:rsidRPr="0060247C" w:rsidRDefault="00B032E3" w:rsidP="00D94911">
      <w:pPr>
        <w:jc w:val="both"/>
      </w:pPr>
      <w:r w:rsidRPr="0060247C">
        <w:t xml:space="preserve">The approval by the Planning Board of a Subdivision Plat shall not be deemed to constitute or be evidence of any acceptance by the </w:t>
      </w:r>
      <w:r w:rsidR="00464438">
        <w:t>Village</w:t>
      </w:r>
      <w:r w:rsidRPr="0060247C">
        <w:t xml:space="preserve"> of any street, easement, or other open space shown on such Subdivision Plat.  The Planning Board shall require the Plat to be endorsed with appropriate notes to this effect. The Planning Board may also require the filing of a written agreement between the applicant</w:t>
      </w:r>
      <w:r w:rsidR="0067146D">
        <w:t xml:space="preserve">, a third </w:t>
      </w:r>
      <w:r w:rsidR="00E52FDD">
        <w:t>party,</w:t>
      </w:r>
      <w:r w:rsidR="00E52FDD" w:rsidRPr="0060247C">
        <w:t xml:space="preserve"> </w:t>
      </w:r>
      <w:r w:rsidR="00E52FDD">
        <w:t>or</w:t>
      </w:r>
      <w:r w:rsidR="0067146D">
        <w:t xml:space="preserve"> an HOA, if one exists, </w:t>
      </w:r>
      <w:r w:rsidRPr="0060247C">
        <w:t xml:space="preserve">and the </w:t>
      </w:r>
      <w:r w:rsidR="00464438">
        <w:t>Village</w:t>
      </w:r>
      <w:r w:rsidRPr="0060247C">
        <w:t xml:space="preserve"> Board covering future deed and title, dedication, and provision for the cost of grading, development, equipment and maintenance of any such </w:t>
      </w:r>
      <w:r w:rsidR="00AE6A6C">
        <w:t>street, easement, or other open space</w:t>
      </w:r>
      <w:r w:rsidRPr="0060247C">
        <w:t>.</w:t>
      </w:r>
    </w:p>
    <w:p w14:paraId="738115C1" w14:textId="76BCA634" w:rsidR="00997553" w:rsidRDefault="00997553" w:rsidP="00D94911">
      <w:pPr>
        <w:jc w:val="both"/>
        <w:rPr>
          <w:rFonts w:eastAsia="Arial"/>
        </w:rPr>
      </w:pPr>
    </w:p>
    <w:p w14:paraId="35505C76" w14:textId="3E919EAD" w:rsidR="00CD4011" w:rsidRPr="006F5D5D" w:rsidRDefault="00BB414D" w:rsidP="00D94911">
      <w:pPr>
        <w:jc w:val="both"/>
        <w:rPr>
          <w:rFonts w:eastAsia="Arial"/>
        </w:rPr>
      </w:pPr>
      <w:r>
        <w:rPr>
          <w:rFonts w:eastAsia="Arial"/>
        </w:rPr>
        <w:t>F</w:t>
      </w:r>
      <w:r w:rsidR="00B032E3" w:rsidRPr="006F5D5D">
        <w:rPr>
          <w:rFonts w:eastAsia="Arial"/>
        </w:rPr>
        <w:t>.</w:t>
      </w:r>
      <w:r w:rsidR="00B032E3" w:rsidRPr="006F5D5D">
        <w:rPr>
          <w:rFonts w:eastAsia="Arial"/>
          <w:spacing w:val="-48"/>
        </w:rPr>
        <w:t xml:space="preserve"> </w:t>
      </w:r>
      <w:r w:rsidR="00B032E3" w:rsidRPr="006F5D5D">
        <w:rPr>
          <w:rFonts w:eastAsia="Arial"/>
        </w:rPr>
        <w:tab/>
      </w:r>
      <w:r w:rsidR="00B032E3" w:rsidRPr="00787AB2">
        <w:rPr>
          <w:rFonts w:eastAsia="Arial"/>
          <w:u w:color="000000"/>
        </w:rPr>
        <w:t>Ownership</w:t>
      </w:r>
      <w:r w:rsidR="00B032E3" w:rsidRPr="00787AB2">
        <w:rPr>
          <w:rFonts w:eastAsia="Arial"/>
          <w:spacing w:val="35"/>
          <w:u w:color="000000"/>
        </w:rPr>
        <w:t xml:space="preserve"> </w:t>
      </w:r>
      <w:r w:rsidR="00B032E3" w:rsidRPr="00787AB2">
        <w:rPr>
          <w:rFonts w:eastAsia="Arial"/>
          <w:u w:color="000000"/>
        </w:rPr>
        <w:t>and</w:t>
      </w:r>
      <w:r w:rsidR="00B032E3" w:rsidRPr="00787AB2">
        <w:rPr>
          <w:rFonts w:eastAsia="Arial"/>
          <w:spacing w:val="37"/>
          <w:u w:color="000000"/>
        </w:rPr>
        <w:t xml:space="preserve"> </w:t>
      </w:r>
      <w:r w:rsidR="00B032E3" w:rsidRPr="00787AB2">
        <w:rPr>
          <w:rFonts w:eastAsia="Arial"/>
          <w:u w:color="000000"/>
        </w:rPr>
        <w:t>Maintenance</w:t>
      </w:r>
      <w:r w:rsidR="00B032E3" w:rsidRPr="00787AB2">
        <w:rPr>
          <w:rFonts w:eastAsia="Arial"/>
          <w:spacing w:val="53"/>
          <w:u w:color="000000"/>
        </w:rPr>
        <w:t xml:space="preserve"> </w:t>
      </w:r>
      <w:r w:rsidR="00B032E3" w:rsidRPr="00787AB2">
        <w:rPr>
          <w:rFonts w:eastAsia="Arial"/>
          <w:u w:color="000000"/>
        </w:rPr>
        <w:t>of</w:t>
      </w:r>
      <w:r w:rsidR="00B032E3" w:rsidRPr="00787AB2">
        <w:rPr>
          <w:rFonts w:eastAsia="Arial"/>
          <w:spacing w:val="18"/>
          <w:u w:color="000000"/>
        </w:rPr>
        <w:t xml:space="preserve"> </w:t>
      </w:r>
      <w:r w:rsidR="00B032E3" w:rsidRPr="00787AB2">
        <w:rPr>
          <w:rFonts w:eastAsia="Arial"/>
          <w:u w:color="000000"/>
        </w:rPr>
        <w:t>Recreation</w:t>
      </w:r>
      <w:r w:rsidR="00B032E3" w:rsidRPr="00787AB2">
        <w:rPr>
          <w:rFonts w:eastAsia="Arial"/>
          <w:spacing w:val="43"/>
          <w:u w:color="000000"/>
        </w:rPr>
        <w:t xml:space="preserve"> </w:t>
      </w:r>
      <w:r w:rsidR="00B032E3" w:rsidRPr="00787AB2">
        <w:rPr>
          <w:rFonts w:eastAsia="Arial"/>
          <w:w w:val="103"/>
          <w:u w:color="000000"/>
        </w:rPr>
        <w:t>Areas</w:t>
      </w:r>
    </w:p>
    <w:p w14:paraId="66F7DAC5" w14:textId="2BADBDB0" w:rsidR="00CD4011" w:rsidRPr="0060247C" w:rsidRDefault="00B032E3" w:rsidP="00D94911">
      <w:pPr>
        <w:jc w:val="both"/>
      </w:pPr>
      <w:r w:rsidRPr="0060247C">
        <w:t xml:space="preserve">When a park, playground or other recreation area </w:t>
      </w:r>
      <w:r w:rsidR="00971948">
        <w:t xml:space="preserve">is required and has been </w:t>
      </w:r>
      <w:r w:rsidRPr="0060247C">
        <w:t xml:space="preserve">shown on a Plat, the approval of </w:t>
      </w:r>
      <w:r w:rsidR="00930074">
        <w:t>the</w:t>
      </w:r>
      <w:r w:rsidRPr="0060247C">
        <w:t xml:space="preserve"> Plat shall not constitute an acceptance by the </w:t>
      </w:r>
      <w:r w:rsidR="00464438">
        <w:t>Village</w:t>
      </w:r>
      <w:r w:rsidRPr="0060247C">
        <w:t xml:space="preserve"> of such area. The Planning Board shall require the Plat to be endorsed with appropriate notes to this effect. The Planning Board may also require the filing of a written agreement between the applicant and the </w:t>
      </w:r>
      <w:r w:rsidR="00464438">
        <w:t xml:space="preserve">Village </w:t>
      </w:r>
      <w:r w:rsidRPr="0060247C">
        <w:t>Board covering future deed and title, dedication, and provision for the cost of grading, development, equipment and maintenance of any such recreation area.</w:t>
      </w:r>
    </w:p>
    <w:p w14:paraId="4D90A633" w14:textId="77777777" w:rsidR="00CD4011" w:rsidRPr="006F5D5D" w:rsidRDefault="00CD4011" w:rsidP="00D94911">
      <w:pPr>
        <w:jc w:val="both"/>
      </w:pPr>
    </w:p>
    <w:p w14:paraId="059DB821" w14:textId="4EB32438" w:rsidR="000C4B9F" w:rsidRDefault="000C4B9F" w:rsidP="00D94911">
      <w:pPr>
        <w:jc w:val="both"/>
        <w:rPr>
          <w:rFonts w:eastAsia="Arial"/>
          <w:b/>
          <w:bCs/>
        </w:rPr>
      </w:pPr>
    </w:p>
    <w:p w14:paraId="498156AE" w14:textId="77777777" w:rsidR="009173B7" w:rsidRDefault="009173B7" w:rsidP="00D94911">
      <w:pPr>
        <w:jc w:val="both"/>
        <w:rPr>
          <w:rFonts w:eastAsia="Arial"/>
          <w:b/>
          <w:bCs/>
        </w:rPr>
      </w:pPr>
    </w:p>
    <w:p w14:paraId="0EAD77D9" w14:textId="77777777" w:rsidR="00CD4011" w:rsidRPr="006F5D5D" w:rsidRDefault="00B032E3" w:rsidP="00D94911">
      <w:pPr>
        <w:pStyle w:val="Heading1"/>
        <w:spacing w:before="0"/>
        <w:jc w:val="both"/>
        <w:rPr>
          <w:rFonts w:eastAsia="Arial"/>
        </w:rPr>
      </w:pPr>
      <w:bookmarkStart w:id="31" w:name="_Toc399271441"/>
      <w:bookmarkStart w:id="32" w:name="_Toc399752592"/>
      <w:bookmarkStart w:id="33" w:name="_Toc3287319"/>
      <w:r w:rsidRPr="006F5D5D">
        <w:rPr>
          <w:rFonts w:eastAsia="Arial"/>
        </w:rPr>
        <w:lastRenderedPageBreak/>
        <w:t>ARTICLE</w:t>
      </w:r>
      <w:r w:rsidRPr="006F5D5D">
        <w:rPr>
          <w:rFonts w:eastAsia="Arial"/>
          <w:spacing w:val="18"/>
        </w:rPr>
        <w:t xml:space="preserve"> </w:t>
      </w:r>
      <w:r w:rsidRPr="006F5D5D">
        <w:rPr>
          <w:rFonts w:eastAsia="Arial"/>
          <w:w w:val="107"/>
        </w:rPr>
        <w:t>IV</w:t>
      </w:r>
      <w:bookmarkEnd w:id="31"/>
      <w:bookmarkEnd w:id="32"/>
      <w:r w:rsidR="00BB414D">
        <w:rPr>
          <w:rFonts w:eastAsia="Arial"/>
          <w:w w:val="107"/>
        </w:rPr>
        <w:t xml:space="preserve"> </w:t>
      </w:r>
      <w:bookmarkStart w:id="34" w:name="_Toc399271442"/>
      <w:bookmarkStart w:id="35" w:name="_Toc399752593"/>
      <w:r w:rsidRPr="006F5D5D">
        <w:rPr>
          <w:rFonts w:eastAsia="Arial"/>
        </w:rPr>
        <w:t>GENERAL</w:t>
      </w:r>
      <w:r w:rsidRPr="006F5D5D">
        <w:rPr>
          <w:rFonts w:eastAsia="Arial"/>
          <w:spacing w:val="24"/>
        </w:rPr>
        <w:t xml:space="preserve"> </w:t>
      </w:r>
      <w:r w:rsidR="00CA2563" w:rsidRPr="006F5D5D">
        <w:rPr>
          <w:rFonts w:eastAsia="Arial"/>
        </w:rPr>
        <w:t xml:space="preserve">REQUIREMENTS </w:t>
      </w:r>
      <w:r w:rsidR="00CA2563" w:rsidRPr="006F5D5D">
        <w:rPr>
          <w:rFonts w:eastAsia="Arial"/>
          <w:spacing w:val="16"/>
        </w:rPr>
        <w:t>AND</w:t>
      </w:r>
      <w:r w:rsidRPr="006F5D5D">
        <w:rPr>
          <w:rFonts w:eastAsia="Arial"/>
          <w:spacing w:val="7"/>
        </w:rPr>
        <w:t xml:space="preserve"> </w:t>
      </w:r>
      <w:r w:rsidRPr="006F5D5D">
        <w:rPr>
          <w:rFonts w:eastAsia="Arial"/>
        </w:rPr>
        <w:t>DESIGN</w:t>
      </w:r>
      <w:r w:rsidRPr="006F5D5D">
        <w:rPr>
          <w:rFonts w:eastAsia="Arial"/>
          <w:spacing w:val="46"/>
        </w:rPr>
        <w:t xml:space="preserve"> </w:t>
      </w:r>
      <w:r w:rsidRPr="006F5D5D">
        <w:rPr>
          <w:rFonts w:eastAsia="Arial"/>
          <w:w w:val="103"/>
        </w:rPr>
        <w:t>STANDARDS</w:t>
      </w:r>
      <w:bookmarkEnd w:id="33"/>
      <w:bookmarkEnd w:id="34"/>
      <w:bookmarkEnd w:id="35"/>
    </w:p>
    <w:p w14:paraId="0C32825E" w14:textId="77777777" w:rsidR="004E3CC4" w:rsidRDefault="004E3CC4" w:rsidP="00D94911">
      <w:pPr>
        <w:jc w:val="both"/>
      </w:pPr>
    </w:p>
    <w:p w14:paraId="2FDB799A" w14:textId="4A315A95" w:rsidR="00CD4011" w:rsidRPr="00930074" w:rsidRDefault="00B032E3" w:rsidP="00D94911">
      <w:pPr>
        <w:jc w:val="both"/>
      </w:pPr>
      <w:r w:rsidRPr="00930074">
        <w:t xml:space="preserve">In considering applications for subdivision of land, the Planning Board shall be guided by the standards set forth </w:t>
      </w:r>
      <w:r w:rsidR="00930074" w:rsidRPr="00930074">
        <w:t>in this Article.</w:t>
      </w:r>
      <w:r w:rsidRPr="00930074">
        <w:t xml:space="preserve">  The</w:t>
      </w:r>
      <w:r w:rsidR="00930074" w:rsidRPr="00930074">
        <w:t>se</w:t>
      </w:r>
      <w:r w:rsidRPr="00930074">
        <w:t xml:space="preserve"> standards shall </w:t>
      </w:r>
      <w:r w:rsidR="007F0669" w:rsidRPr="00930074">
        <w:t>be</w:t>
      </w:r>
      <w:r w:rsidRPr="00930074">
        <w:t xml:space="preserve"> minimum </w:t>
      </w:r>
      <w:r w:rsidR="00CA2563" w:rsidRPr="00930074">
        <w:t>requirements and</w:t>
      </w:r>
      <w:r w:rsidRPr="00930074">
        <w:t xml:space="preserve"> </w:t>
      </w:r>
      <w:r w:rsidR="00851800">
        <w:t xml:space="preserve">may </w:t>
      </w:r>
      <w:r w:rsidRPr="00930074">
        <w:t xml:space="preserve">be waived by the Board only under </w:t>
      </w:r>
      <w:r w:rsidR="00CA2563" w:rsidRPr="00930074">
        <w:t>circumstances set</w:t>
      </w:r>
      <w:r w:rsidRPr="00930074">
        <w:t xml:space="preserve"> forth in Article VI </w:t>
      </w:r>
      <w:r w:rsidR="00930074" w:rsidRPr="00930074">
        <w:t>of these Regulations</w:t>
      </w:r>
      <w:r w:rsidRPr="00930074">
        <w:t>.</w:t>
      </w:r>
      <w:r w:rsidR="00707614">
        <w:t xml:space="preserve">  All other design and construction requirements as per the </w:t>
      </w:r>
      <w:r w:rsidR="00913A67">
        <w:t>Village of Nassau</w:t>
      </w:r>
      <w:r w:rsidR="00913A67" w:rsidRPr="0060247C">
        <w:t xml:space="preserve"> </w:t>
      </w:r>
      <w:r w:rsidR="00707614">
        <w:t>Subdivision and Highway Construction Specifications Law, if any, shall be required.</w:t>
      </w:r>
    </w:p>
    <w:p w14:paraId="69C46A59" w14:textId="2F30C7AD" w:rsidR="00114B76" w:rsidRDefault="00114B76" w:rsidP="00D94911">
      <w:pPr>
        <w:pStyle w:val="Heading2"/>
        <w:spacing w:before="0"/>
        <w:jc w:val="both"/>
        <w:rPr>
          <w:rFonts w:eastAsia="Arial"/>
          <w:u w:color="000000"/>
        </w:rPr>
      </w:pPr>
      <w:bookmarkStart w:id="36" w:name="_Toc399271443"/>
      <w:bookmarkStart w:id="37" w:name="_Toc399752594"/>
    </w:p>
    <w:p w14:paraId="7D690E89" w14:textId="77777777" w:rsidR="00114B76" w:rsidRPr="00114B76" w:rsidRDefault="00114B76" w:rsidP="00D94911">
      <w:pPr>
        <w:jc w:val="both"/>
        <w:rPr>
          <w:rFonts w:eastAsia="Arial"/>
          <w:lang w:val="x-none" w:eastAsia="x-none"/>
        </w:rPr>
      </w:pPr>
    </w:p>
    <w:p w14:paraId="11D4E483" w14:textId="5A903815" w:rsidR="00CD4011" w:rsidRPr="006F5D5D" w:rsidRDefault="00B032E3" w:rsidP="00D94911">
      <w:pPr>
        <w:pStyle w:val="Heading2"/>
        <w:spacing w:before="0"/>
        <w:jc w:val="both"/>
        <w:rPr>
          <w:rFonts w:eastAsia="Arial"/>
        </w:rPr>
      </w:pPr>
      <w:bookmarkStart w:id="38" w:name="_Toc3287320"/>
      <w:r w:rsidRPr="006F5D5D">
        <w:rPr>
          <w:rFonts w:eastAsia="Arial"/>
          <w:u w:color="000000"/>
        </w:rPr>
        <w:t>Section</w:t>
      </w:r>
      <w:r w:rsidRPr="006F5D5D">
        <w:rPr>
          <w:rFonts w:eastAsia="Arial"/>
          <w:spacing w:val="-15"/>
          <w:u w:color="000000"/>
        </w:rPr>
        <w:t xml:space="preserve"> </w:t>
      </w:r>
      <w:r w:rsidRPr="006F5D5D">
        <w:rPr>
          <w:rFonts w:eastAsia="Arial"/>
          <w:u w:color="000000"/>
        </w:rPr>
        <w:t>1.</w:t>
      </w:r>
      <w:r w:rsidRPr="006F5D5D">
        <w:rPr>
          <w:rFonts w:eastAsia="Arial"/>
          <w:spacing w:val="2"/>
          <w:u w:color="000000"/>
        </w:rPr>
        <w:t xml:space="preserve"> </w:t>
      </w:r>
      <w:r w:rsidRPr="006F5D5D">
        <w:rPr>
          <w:rFonts w:eastAsia="Arial"/>
          <w:u w:color="000000"/>
        </w:rPr>
        <w:t>General</w:t>
      </w:r>
      <w:bookmarkEnd w:id="36"/>
      <w:bookmarkEnd w:id="37"/>
      <w:bookmarkEnd w:id="38"/>
    </w:p>
    <w:p w14:paraId="2F4F27B8" w14:textId="77777777" w:rsidR="00BB414D" w:rsidRDefault="00BB414D" w:rsidP="00D94911">
      <w:pPr>
        <w:jc w:val="both"/>
        <w:rPr>
          <w:bCs/>
        </w:rPr>
      </w:pPr>
    </w:p>
    <w:p w14:paraId="0AB3852E" w14:textId="01E71EFE" w:rsidR="00CD4011" w:rsidRPr="00930074" w:rsidRDefault="00B032E3" w:rsidP="00D94911">
      <w:pPr>
        <w:jc w:val="both"/>
        <w:rPr>
          <w:rFonts w:eastAsia="Arial"/>
        </w:rPr>
      </w:pPr>
      <w:r w:rsidRPr="00930074">
        <w:rPr>
          <w:bCs/>
        </w:rPr>
        <w:t xml:space="preserve">A.  </w:t>
      </w:r>
      <w:r w:rsidR="009173B7">
        <w:rPr>
          <w:bCs/>
        </w:rPr>
        <w:tab/>
      </w:r>
      <w:r w:rsidRPr="00787AB2">
        <w:rPr>
          <w:rFonts w:eastAsia="Arial"/>
          <w:bCs/>
        </w:rPr>
        <w:t>Character</w:t>
      </w:r>
      <w:r w:rsidRPr="00787AB2">
        <w:rPr>
          <w:rFonts w:eastAsia="Arial"/>
          <w:bCs/>
          <w:spacing w:val="-19"/>
        </w:rPr>
        <w:t xml:space="preserve"> </w:t>
      </w:r>
      <w:r w:rsidRPr="00787AB2">
        <w:rPr>
          <w:bCs/>
        </w:rPr>
        <w:t>of</w:t>
      </w:r>
      <w:r w:rsidRPr="00787AB2">
        <w:rPr>
          <w:bCs/>
          <w:spacing w:val="16"/>
        </w:rPr>
        <w:t xml:space="preserve"> </w:t>
      </w:r>
      <w:r w:rsidRPr="00787AB2">
        <w:rPr>
          <w:rFonts w:eastAsia="Arial"/>
          <w:bCs/>
        </w:rPr>
        <w:t>Land</w:t>
      </w:r>
    </w:p>
    <w:p w14:paraId="2408E631" w14:textId="272386F5" w:rsidR="00CD4011" w:rsidRPr="00930074" w:rsidRDefault="000C4B9F" w:rsidP="00D94911">
      <w:pPr>
        <w:jc w:val="both"/>
      </w:pPr>
      <w:r w:rsidRPr="00930074">
        <w:t>Land</w:t>
      </w:r>
      <w:r w:rsidR="00B032E3" w:rsidRPr="00930074">
        <w:t xml:space="preserve"> to be subdivided shall be of such character that it can be used safely for building purposes without danger to </w:t>
      </w:r>
      <w:r w:rsidR="00492899">
        <w:t xml:space="preserve">human </w:t>
      </w:r>
      <w:r w:rsidR="00B032E3" w:rsidRPr="00930074">
        <w:t>health or peril from fire, flood or other menace.</w:t>
      </w:r>
      <w:r w:rsidR="00586659" w:rsidRPr="00930074">
        <w:t xml:space="preserve"> Land which the Planning Board finds to be unsuitable for subdivision or development due to flooding, improper drainage, steep slopes, shallow depth to bedrock, utility easements, or other features which will reasonably be harmful to the safety, health or general welfare of the present or future inhabitants of the subdivision and/or its surrounding areas, shall not be subdivided or developed unless adequate methods are formulated by the subdivider, and approved by the Planning Board, to remediate the harmful conditions imposed by the unsuitable land conditions.</w:t>
      </w:r>
    </w:p>
    <w:p w14:paraId="5B640084" w14:textId="77777777" w:rsidR="00997553" w:rsidRDefault="00997553" w:rsidP="00D94911">
      <w:pPr>
        <w:jc w:val="both"/>
      </w:pPr>
    </w:p>
    <w:p w14:paraId="0473AD49" w14:textId="1A9C9838" w:rsidR="00CD4011" w:rsidRPr="00787AB2" w:rsidRDefault="00B032E3" w:rsidP="00D94911">
      <w:pPr>
        <w:jc w:val="both"/>
      </w:pPr>
      <w:r w:rsidRPr="00787AB2">
        <w:t xml:space="preserve">B.  </w:t>
      </w:r>
      <w:r w:rsidR="009173B7">
        <w:tab/>
      </w:r>
      <w:r w:rsidRPr="00787AB2">
        <w:t xml:space="preserve">Conformity to Official Map and </w:t>
      </w:r>
      <w:r w:rsidR="004C19F2">
        <w:t>Master</w:t>
      </w:r>
      <w:r w:rsidR="008E3D0B" w:rsidRPr="00787AB2">
        <w:t xml:space="preserve"> Plan</w:t>
      </w:r>
    </w:p>
    <w:p w14:paraId="64CB87EF" w14:textId="51ACEC67" w:rsidR="00CD4011" w:rsidRDefault="00B032E3" w:rsidP="00D94911">
      <w:pPr>
        <w:jc w:val="both"/>
        <w:rPr>
          <w:rFonts w:eastAsia="Arial"/>
        </w:rPr>
      </w:pPr>
      <w:r w:rsidRPr="006F5D5D">
        <w:rPr>
          <w:rFonts w:eastAsia="Arial"/>
        </w:rPr>
        <w:t>Subdivisions</w:t>
      </w:r>
      <w:r w:rsidRPr="006F5D5D">
        <w:rPr>
          <w:rFonts w:eastAsia="Arial"/>
          <w:spacing w:val="31"/>
        </w:rPr>
        <w:t xml:space="preserve"> </w:t>
      </w:r>
      <w:r w:rsidRPr="006F5D5D">
        <w:rPr>
          <w:rFonts w:eastAsia="Arial"/>
        </w:rPr>
        <w:t>shall</w:t>
      </w:r>
      <w:r w:rsidRPr="006F5D5D">
        <w:rPr>
          <w:rFonts w:eastAsia="Arial"/>
          <w:spacing w:val="-8"/>
        </w:rPr>
        <w:t xml:space="preserve"> </w:t>
      </w:r>
      <w:r w:rsidRPr="006F5D5D">
        <w:rPr>
          <w:rFonts w:eastAsia="Arial"/>
        </w:rPr>
        <w:t>conform</w:t>
      </w:r>
      <w:r w:rsidRPr="006F5D5D">
        <w:rPr>
          <w:rFonts w:eastAsia="Arial"/>
          <w:spacing w:val="38"/>
        </w:rPr>
        <w:t xml:space="preserve"> </w:t>
      </w:r>
      <w:r w:rsidRPr="006F5D5D">
        <w:rPr>
          <w:rFonts w:eastAsia="Arial"/>
        </w:rPr>
        <w:t>to</w:t>
      </w:r>
      <w:r w:rsidRPr="006F5D5D">
        <w:rPr>
          <w:rFonts w:eastAsia="Arial"/>
          <w:spacing w:val="10"/>
        </w:rPr>
        <w:t xml:space="preserve"> </w:t>
      </w:r>
      <w:r w:rsidRPr="006F5D5D">
        <w:rPr>
          <w:rFonts w:eastAsia="Arial"/>
        </w:rPr>
        <w:t>the</w:t>
      </w:r>
      <w:r w:rsidRPr="006F5D5D">
        <w:rPr>
          <w:rFonts w:eastAsia="Arial"/>
          <w:spacing w:val="14"/>
        </w:rPr>
        <w:t xml:space="preserve"> </w:t>
      </w:r>
      <w:r w:rsidRPr="006F5D5D">
        <w:rPr>
          <w:rFonts w:eastAsia="Arial"/>
        </w:rPr>
        <w:t>Official</w:t>
      </w:r>
      <w:r w:rsidRPr="006F5D5D">
        <w:rPr>
          <w:rFonts w:eastAsia="Arial"/>
          <w:spacing w:val="-16"/>
        </w:rPr>
        <w:t xml:space="preserve"> </w:t>
      </w:r>
      <w:r w:rsidRPr="006F5D5D">
        <w:rPr>
          <w:rFonts w:eastAsia="Arial"/>
        </w:rPr>
        <w:t>Map</w:t>
      </w:r>
      <w:r w:rsidRPr="006F5D5D">
        <w:rPr>
          <w:rFonts w:eastAsia="Arial"/>
          <w:spacing w:val="13"/>
        </w:rPr>
        <w:t xml:space="preserve"> </w:t>
      </w:r>
      <w:r w:rsidRPr="006F5D5D">
        <w:rPr>
          <w:rFonts w:eastAsia="Arial"/>
        </w:rPr>
        <w:t>of</w:t>
      </w:r>
      <w:r w:rsidRPr="006F5D5D">
        <w:rPr>
          <w:rFonts w:eastAsia="Arial"/>
          <w:spacing w:val="7"/>
        </w:rPr>
        <w:t xml:space="preserve"> </w:t>
      </w:r>
      <w:r w:rsidRPr="006F5D5D">
        <w:rPr>
          <w:rFonts w:eastAsia="Arial"/>
        </w:rPr>
        <w:t>the</w:t>
      </w:r>
      <w:r w:rsidRPr="006F5D5D">
        <w:rPr>
          <w:rFonts w:eastAsia="Arial"/>
          <w:spacing w:val="-3"/>
        </w:rPr>
        <w:t xml:space="preserve"> </w:t>
      </w:r>
      <w:r w:rsidR="00913A67">
        <w:rPr>
          <w:rFonts w:eastAsia="Arial"/>
        </w:rPr>
        <w:t>Village</w:t>
      </w:r>
      <w:r w:rsidRPr="006F5D5D">
        <w:rPr>
          <w:rFonts w:eastAsia="Arial"/>
          <w:spacing w:val="14"/>
        </w:rPr>
        <w:t xml:space="preserve"> </w:t>
      </w:r>
      <w:r w:rsidR="00A26DEC">
        <w:rPr>
          <w:rFonts w:eastAsia="Arial"/>
          <w:spacing w:val="14"/>
        </w:rPr>
        <w:t>(if any</w:t>
      </w:r>
      <w:r w:rsidR="002B440D">
        <w:rPr>
          <w:rFonts w:eastAsia="Arial"/>
          <w:spacing w:val="14"/>
        </w:rPr>
        <w:t>) and</w:t>
      </w:r>
      <w:r w:rsidRPr="006F5D5D">
        <w:rPr>
          <w:rFonts w:eastAsia="Arial"/>
          <w:spacing w:val="10"/>
        </w:rPr>
        <w:t xml:space="preserve"> </w:t>
      </w:r>
      <w:r w:rsidRPr="006F5D5D">
        <w:rPr>
          <w:rFonts w:eastAsia="Arial"/>
        </w:rPr>
        <w:t>shall</w:t>
      </w:r>
      <w:r w:rsidRPr="006F5D5D">
        <w:rPr>
          <w:rFonts w:eastAsia="Arial"/>
          <w:spacing w:val="3"/>
        </w:rPr>
        <w:t xml:space="preserve"> </w:t>
      </w:r>
      <w:r w:rsidRPr="006F5D5D">
        <w:rPr>
          <w:rFonts w:eastAsia="Arial"/>
        </w:rPr>
        <w:t>be</w:t>
      </w:r>
      <w:r w:rsidRPr="006F5D5D">
        <w:rPr>
          <w:rFonts w:eastAsia="Arial"/>
          <w:spacing w:val="1"/>
        </w:rPr>
        <w:t xml:space="preserve"> </w:t>
      </w:r>
      <w:r w:rsidRPr="006F5D5D">
        <w:rPr>
          <w:rFonts w:eastAsia="Arial"/>
        </w:rPr>
        <w:t>in</w:t>
      </w:r>
      <w:r w:rsidRPr="006F5D5D">
        <w:rPr>
          <w:rFonts w:eastAsia="Arial"/>
          <w:spacing w:val="7"/>
        </w:rPr>
        <w:t xml:space="preserve"> </w:t>
      </w:r>
      <w:r w:rsidRPr="006F5D5D">
        <w:rPr>
          <w:rFonts w:eastAsia="Arial"/>
        </w:rPr>
        <w:t>harmony</w:t>
      </w:r>
      <w:r w:rsidRPr="006F5D5D">
        <w:rPr>
          <w:rFonts w:eastAsia="Arial"/>
          <w:spacing w:val="47"/>
        </w:rPr>
        <w:t xml:space="preserve"> </w:t>
      </w:r>
      <w:r w:rsidRPr="006F5D5D">
        <w:rPr>
          <w:rFonts w:eastAsia="Arial"/>
        </w:rPr>
        <w:t>with</w:t>
      </w:r>
      <w:r w:rsidRPr="006F5D5D">
        <w:rPr>
          <w:rFonts w:eastAsia="Arial"/>
          <w:spacing w:val="12"/>
        </w:rPr>
        <w:t xml:space="preserve"> </w:t>
      </w:r>
      <w:r w:rsidRPr="006F5D5D">
        <w:rPr>
          <w:rFonts w:eastAsia="Arial"/>
        </w:rPr>
        <w:t>the</w:t>
      </w:r>
      <w:r w:rsidRPr="006F5D5D">
        <w:rPr>
          <w:rFonts w:eastAsia="Arial"/>
          <w:spacing w:val="9"/>
        </w:rPr>
        <w:t xml:space="preserve"> </w:t>
      </w:r>
      <w:r w:rsidR="00A26DEC">
        <w:rPr>
          <w:rFonts w:eastAsia="Arial"/>
          <w:spacing w:val="9"/>
        </w:rPr>
        <w:t xml:space="preserve">Village of Nassau </w:t>
      </w:r>
      <w:r w:rsidR="004C19F2">
        <w:rPr>
          <w:rFonts w:eastAsia="Arial"/>
          <w:spacing w:val="9"/>
        </w:rPr>
        <w:t>Master</w:t>
      </w:r>
      <w:r w:rsidR="00930074">
        <w:rPr>
          <w:rFonts w:eastAsia="Arial"/>
          <w:spacing w:val="9"/>
        </w:rPr>
        <w:t xml:space="preserve"> </w:t>
      </w:r>
      <w:r w:rsidR="00930074" w:rsidRPr="006F5D5D">
        <w:rPr>
          <w:rFonts w:eastAsia="Arial"/>
          <w:spacing w:val="-12"/>
        </w:rPr>
        <w:t>Plan</w:t>
      </w:r>
      <w:r w:rsidRPr="006F5D5D">
        <w:rPr>
          <w:rFonts w:eastAsia="Arial"/>
        </w:rPr>
        <w:t>.</w:t>
      </w:r>
    </w:p>
    <w:p w14:paraId="22228C07" w14:textId="77777777" w:rsidR="00956FAD" w:rsidRPr="006F5D5D" w:rsidRDefault="00956FAD" w:rsidP="00D94911">
      <w:pPr>
        <w:jc w:val="both"/>
        <w:rPr>
          <w:rFonts w:eastAsia="Arial"/>
        </w:rPr>
      </w:pPr>
    </w:p>
    <w:p w14:paraId="6F2AC16D" w14:textId="04885AB1" w:rsidR="00CD4011" w:rsidRPr="00787AB2" w:rsidRDefault="00B032E3" w:rsidP="00D94911">
      <w:pPr>
        <w:jc w:val="both"/>
      </w:pPr>
      <w:r w:rsidRPr="00787AB2">
        <w:t xml:space="preserve">C.  </w:t>
      </w:r>
      <w:r w:rsidR="009173B7">
        <w:tab/>
      </w:r>
      <w:r w:rsidRPr="00787AB2">
        <w:t>Specifications for Required Improvements</w:t>
      </w:r>
    </w:p>
    <w:p w14:paraId="564B5820" w14:textId="7E9847CC" w:rsidR="00CD4011" w:rsidRPr="00930074" w:rsidRDefault="00B032E3" w:rsidP="00D94911">
      <w:pPr>
        <w:jc w:val="both"/>
      </w:pPr>
      <w:r w:rsidRPr="00930074">
        <w:t xml:space="preserve">All required </w:t>
      </w:r>
      <w:r w:rsidR="00CA2563" w:rsidRPr="00930074">
        <w:t>improvements shall</w:t>
      </w:r>
      <w:r w:rsidRPr="00930074">
        <w:t xml:space="preserve"> be constructed or installed to </w:t>
      </w:r>
      <w:r w:rsidR="00CA2563" w:rsidRPr="00930074">
        <w:t>conform to</w:t>
      </w:r>
      <w:r w:rsidRPr="00930074">
        <w:t xml:space="preserve"> the </w:t>
      </w:r>
      <w:r w:rsidR="00913A67">
        <w:t xml:space="preserve">Village </w:t>
      </w:r>
      <w:r w:rsidRPr="00930074">
        <w:t xml:space="preserve">specifications, as included </w:t>
      </w:r>
      <w:r w:rsidR="00930074" w:rsidRPr="00930074">
        <w:t xml:space="preserve">in these Regulations, the </w:t>
      </w:r>
      <w:r w:rsidR="00913A67">
        <w:t>Village of Nassau</w:t>
      </w:r>
      <w:r w:rsidR="00913A67" w:rsidRPr="0060247C">
        <w:t xml:space="preserve"> </w:t>
      </w:r>
      <w:r w:rsidR="00930074" w:rsidRPr="00930074">
        <w:t xml:space="preserve">Zoning Law </w:t>
      </w:r>
      <w:r w:rsidRPr="00930074">
        <w:t xml:space="preserve">or as otherwise required by the </w:t>
      </w:r>
      <w:r w:rsidR="00913A67">
        <w:t>Village</w:t>
      </w:r>
      <w:r w:rsidRPr="00930074">
        <w:t>.</w:t>
      </w:r>
    </w:p>
    <w:p w14:paraId="2380A243" w14:textId="4C2504F3" w:rsidR="00BB414D" w:rsidRDefault="00BB414D" w:rsidP="00D94911">
      <w:pPr>
        <w:pStyle w:val="Heading3"/>
        <w:spacing w:before="0"/>
        <w:jc w:val="both"/>
        <w:rPr>
          <w:rFonts w:eastAsia="Arial"/>
          <w:u w:color="000000"/>
        </w:rPr>
      </w:pPr>
      <w:bookmarkStart w:id="39" w:name="_Toc399271444"/>
    </w:p>
    <w:p w14:paraId="18DDA7A1" w14:textId="7E0BE135" w:rsidR="00CD4011" w:rsidRPr="006F5D5D" w:rsidRDefault="00B032E3" w:rsidP="00D94911">
      <w:pPr>
        <w:pStyle w:val="Heading2"/>
        <w:spacing w:before="0"/>
        <w:jc w:val="both"/>
        <w:rPr>
          <w:rFonts w:eastAsia="Arial"/>
        </w:rPr>
      </w:pPr>
      <w:bookmarkStart w:id="40" w:name="_Toc399752595"/>
      <w:bookmarkStart w:id="41" w:name="_Toc3287321"/>
      <w:r w:rsidRPr="006F5D5D">
        <w:rPr>
          <w:rFonts w:eastAsia="Arial"/>
          <w:u w:color="000000"/>
        </w:rPr>
        <w:t>Section</w:t>
      </w:r>
      <w:r w:rsidRPr="006F5D5D">
        <w:rPr>
          <w:rFonts w:eastAsia="Arial"/>
          <w:spacing w:val="-11"/>
          <w:u w:color="000000"/>
        </w:rPr>
        <w:t xml:space="preserve"> </w:t>
      </w:r>
      <w:r w:rsidRPr="006F5D5D">
        <w:rPr>
          <w:rFonts w:eastAsia="Arial"/>
          <w:u w:color="000000"/>
        </w:rPr>
        <w:t>2.</w:t>
      </w:r>
      <w:r w:rsidRPr="006F5D5D">
        <w:rPr>
          <w:rFonts w:eastAsia="Arial"/>
          <w:spacing w:val="-13"/>
          <w:u w:color="000000"/>
        </w:rPr>
        <w:t xml:space="preserve"> </w:t>
      </w:r>
      <w:r w:rsidRPr="006F5D5D">
        <w:rPr>
          <w:rFonts w:eastAsia="Arial"/>
          <w:u w:color="000000"/>
        </w:rPr>
        <w:t>Lots</w:t>
      </w:r>
      <w:bookmarkEnd w:id="39"/>
      <w:bookmarkEnd w:id="40"/>
      <w:bookmarkEnd w:id="41"/>
    </w:p>
    <w:p w14:paraId="292B733D" w14:textId="77777777" w:rsidR="00787AB2" w:rsidRDefault="00787AB2" w:rsidP="00D94911">
      <w:pPr>
        <w:jc w:val="both"/>
        <w:rPr>
          <w:rFonts w:eastAsia="Arial"/>
          <w:bCs/>
        </w:rPr>
      </w:pPr>
    </w:p>
    <w:p w14:paraId="0A748350" w14:textId="29F3449D" w:rsidR="00CD4011" w:rsidRPr="004E3CC4" w:rsidRDefault="00B032E3" w:rsidP="00D94911">
      <w:pPr>
        <w:jc w:val="both"/>
        <w:rPr>
          <w:rFonts w:eastAsia="Arial"/>
        </w:rPr>
      </w:pPr>
      <w:r w:rsidRPr="004E3CC4">
        <w:rPr>
          <w:rFonts w:eastAsia="Arial"/>
          <w:bCs/>
        </w:rPr>
        <w:t xml:space="preserve">A.   </w:t>
      </w:r>
      <w:r w:rsidR="009173B7">
        <w:rPr>
          <w:rFonts w:eastAsia="Arial"/>
          <w:bCs/>
        </w:rPr>
        <w:tab/>
      </w:r>
      <w:r w:rsidRPr="004E3CC4">
        <w:rPr>
          <w:rFonts w:eastAsia="Arial"/>
          <w:bCs/>
          <w:u w:color="000000"/>
        </w:rPr>
        <w:t>Lots</w:t>
      </w:r>
      <w:r w:rsidRPr="004E3CC4">
        <w:rPr>
          <w:rFonts w:eastAsia="Arial"/>
          <w:bCs/>
          <w:spacing w:val="-7"/>
          <w:u w:color="000000"/>
        </w:rPr>
        <w:t xml:space="preserve"> </w:t>
      </w:r>
      <w:r w:rsidRPr="004E3CC4">
        <w:rPr>
          <w:rFonts w:eastAsia="Arial"/>
          <w:bCs/>
          <w:u w:color="000000"/>
        </w:rPr>
        <w:t>to</w:t>
      </w:r>
      <w:r w:rsidRPr="004E3CC4">
        <w:rPr>
          <w:rFonts w:eastAsia="Arial"/>
          <w:bCs/>
          <w:spacing w:val="10"/>
          <w:u w:color="000000"/>
        </w:rPr>
        <w:t xml:space="preserve"> </w:t>
      </w:r>
      <w:r w:rsidRPr="004E3CC4">
        <w:rPr>
          <w:rFonts w:eastAsia="Arial"/>
          <w:bCs/>
          <w:u w:color="000000"/>
        </w:rPr>
        <w:t>be</w:t>
      </w:r>
      <w:r w:rsidRPr="004E3CC4">
        <w:rPr>
          <w:rFonts w:eastAsia="Arial"/>
          <w:bCs/>
          <w:spacing w:val="3"/>
          <w:u w:color="000000"/>
        </w:rPr>
        <w:t xml:space="preserve"> </w:t>
      </w:r>
      <w:r w:rsidRPr="004E3CC4">
        <w:rPr>
          <w:rFonts w:eastAsia="Arial"/>
          <w:bCs/>
          <w:u w:color="000000"/>
        </w:rPr>
        <w:t>Buildable</w:t>
      </w:r>
    </w:p>
    <w:p w14:paraId="32DE53E7" w14:textId="2EFC7255" w:rsidR="00CD4011" w:rsidRPr="004E3CC4" w:rsidRDefault="00B032E3" w:rsidP="00D94911">
      <w:pPr>
        <w:jc w:val="both"/>
      </w:pPr>
      <w:r w:rsidRPr="004E3CC4">
        <w:t xml:space="preserve">The </w:t>
      </w:r>
      <w:r w:rsidR="00E52FDD" w:rsidRPr="004E3CC4">
        <w:t>lot arrangement shall</w:t>
      </w:r>
      <w:r w:rsidRPr="004E3CC4">
        <w:t xml:space="preserve"> </w:t>
      </w:r>
      <w:r w:rsidR="00E52FDD" w:rsidRPr="004E3CC4">
        <w:t>be such that in constructing</w:t>
      </w:r>
      <w:r w:rsidRPr="004E3CC4">
        <w:t xml:space="preserve"> a </w:t>
      </w:r>
      <w:r w:rsidR="00E52FDD" w:rsidRPr="004E3CC4">
        <w:t>building in compliance</w:t>
      </w:r>
      <w:r w:rsidRPr="004E3CC4">
        <w:t xml:space="preserve"> </w:t>
      </w:r>
      <w:r w:rsidR="00E52FDD" w:rsidRPr="004E3CC4">
        <w:t>with the Zoning</w:t>
      </w:r>
      <w:r w:rsidRPr="004E3CC4">
        <w:t xml:space="preserve"> </w:t>
      </w:r>
      <w:r w:rsidR="00586659" w:rsidRPr="004E3CC4">
        <w:t>Law</w:t>
      </w:r>
      <w:r w:rsidRPr="004E3CC4">
        <w:t>, there will be no foreseeable difficulties for reasons of topography or other natural conditions. Lots should not be of such depth as to encourage the later creation of a second building lot at the front or rear.  The depth</w:t>
      </w:r>
      <w:r w:rsidR="00CA2563" w:rsidRPr="004E3CC4">
        <w:t xml:space="preserve"> to width ratio</w:t>
      </w:r>
      <w:r w:rsidRPr="004E3CC4">
        <w:t xml:space="preserve"> shall not be more than 2:1 for all lots.</w:t>
      </w:r>
      <w:r w:rsidR="00586659" w:rsidRPr="004E3CC4">
        <w:t xml:space="preserve"> Lot dimensions and lot area shall conform to the standards and regulations set forth in the </w:t>
      </w:r>
      <w:r w:rsidR="00532F1A" w:rsidRPr="004E3CC4">
        <w:t>Village</w:t>
      </w:r>
      <w:r w:rsidR="00586659" w:rsidRPr="004E3CC4">
        <w:t xml:space="preserve"> Zoning Law, unless a variance has been granted by the Zoning Board of Appeals.  Where variances have been granted, the subdivision plan shall include notes stating the date any variance was approved and a description of said variance.</w:t>
      </w:r>
    </w:p>
    <w:p w14:paraId="67832B78" w14:textId="77777777" w:rsidR="00997553" w:rsidRDefault="00997553" w:rsidP="00D94911">
      <w:pPr>
        <w:jc w:val="both"/>
        <w:rPr>
          <w:rFonts w:eastAsia="Arial"/>
          <w:bCs/>
        </w:rPr>
      </w:pPr>
    </w:p>
    <w:p w14:paraId="16459578" w14:textId="749C01C4" w:rsidR="00CD4011" w:rsidRPr="004E3CC4" w:rsidRDefault="00B032E3" w:rsidP="00D94911">
      <w:pPr>
        <w:jc w:val="both"/>
        <w:rPr>
          <w:rFonts w:eastAsia="Arial"/>
        </w:rPr>
      </w:pPr>
      <w:r w:rsidRPr="004E3CC4">
        <w:rPr>
          <w:rFonts w:eastAsia="Arial"/>
          <w:bCs/>
        </w:rPr>
        <w:t xml:space="preserve">B.   </w:t>
      </w:r>
      <w:r w:rsidR="009173B7">
        <w:rPr>
          <w:rFonts w:eastAsia="Arial"/>
          <w:bCs/>
        </w:rPr>
        <w:tab/>
      </w:r>
      <w:r w:rsidRPr="004E3CC4">
        <w:rPr>
          <w:rFonts w:eastAsia="Arial"/>
          <w:bCs/>
        </w:rPr>
        <w:t>Side</w:t>
      </w:r>
      <w:r w:rsidRPr="004E3CC4">
        <w:rPr>
          <w:rFonts w:eastAsia="Arial"/>
          <w:bCs/>
          <w:spacing w:val="-8"/>
        </w:rPr>
        <w:t xml:space="preserve"> </w:t>
      </w:r>
      <w:r w:rsidRPr="004E3CC4">
        <w:rPr>
          <w:rFonts w:eastAsia="Arial"/>
          <w:bCs/>
        </w:rPr>
        <w:t>Lines</w:t>
      </w:r>
    </w:p>
    <w:p w14:paraId="0683DA30" w14:textId="12827882" w:rsidR="00CD4011" w:rsidRPr="004E3CC4" w:rsidRDefault="00B032E3" w:rsidP="00D94911">
      <w:pPr>
        <w:jc w:val="both"/>
        <w:rPr>
          <w:rFonts w:eastAsia="Arial"/>
        </w:rPr>
      </w:pPr>
      <w:r w:rsidRPr="004E3CC4">
        <w:rPr>
          <w:rFonts w:eastAsia="Arial"/>
          <w:w w:val="97"/>
        </w:rPr>
        <w:lastRenderedPageBreak/>
        <w:t>Al</w:t>
      </w:r>
      <w:r w:rsidRPr="004E3CC4">
        <w:rPr>
          <w:rFonts w:eastAsia="Arial"/>
          <w:w w:val="98"/>
        </w:rPr>
        <w:t>l</w:t>
      </w:r>
      <w:r w:rsidRPr="004E3CC4">
        <w:rPr>
          <w:rFonts w:eastAsia="Arial"/>
          <w:spacing w:val="-23"/>
        </w:rPr>
        <w:t xml:space="preserve"> </w:t>
      </w:r>
      <w:r w:rsidRPr="004E3CC4">
        <w:rPr>
          <w:rFonts w:eastAsia="Arial"/>
        </w:rPr>
        <w:t>side lines</w:t>
      </w:r>
      <w:r w:rsidRPr="004E3CC4">
        <w:rPr>
          <w:rFonts w:eastAsia="Arial"/>
          <w:spacing w:val="14"/>
        </w:rPr>
        <w:t xml:space="preserve"> </w:t>
      </w:r>
      <w:r w:rsidRPr="004E3CC4">
        <w:rPr>
          <w:rFonts w:eastAsia="Arial"/>
        </w:rPr>
        <w:t>of</w:t>
      </w:r>
      <w:r w:rsidRPr="004E3CC4">
        <w:rPr>
          <w:rFonts w:eastAsia="Arial"/>
          <w:spacing w:val="5"/>
        </w:rPr>
        <w:t xml:space="preserve"> </w:t>
      </w:r>
      <w:r w:rsidRPr="004E3CC4">
        <w:rPr>
          <w:rFonts w:eastAsia="Arial"/>
        </w:rPr>
        <w:t>lots</w:t>
      </w:r>
      <w:r w:rsidRPr="004E3CC4">
        <w:rPr>
          <w:rFonts w:eastAsia="Arial"/>
          <w:spacing w:val="15"/>
        </w:rPr>
        <w:t xml:space="preserve"> </w:t>
      </w:r>
      <w:r w:rsidRPr="004E3CC4">
        <w:rPr>
          <w:rFonts w:eastAsia="Arial"/>
        </w:rPr>
        <w:t>shall</w:t>
      </w:r>
      <w:r w:rsidRPr="004E3CC4">
        <w:rPr>
          <w:rFonts w:eastAsia="Arial"/>
          <w:spacing w:val="-4"/>
        </w:rPr>
        <w:t xml:space="preserve"> </w:t>
      </w:r>
      <w:r w:rsidRPr="004E3CC4">
        <w:rPr>
          <w:rFonts w:eastAsia="Arial"/>
        </w:rPr>
        <w:t>be</w:t>
      </w:r>
      <w:r w:rsidRPr="004E3CC4">
        <w:rPr>
          <w:rFonts w:eastAsia="Arial"/>
          <w:spacing w:val="8"/>
        </w:rPr>
        <w:t xml:space="preserve"> </w:t>
      </w:r>
      <w:r w:rsidRPr="004E3CC4">
        <w:rPr>
          <w:rFonts w:eastAsia="Arial"/>
        </w:rPr>
        <w:t>at</w:t>
      </w:r>
      <w:r w:rsidRPr="004E3CC4">
        <w:rPr>
          <w:rFonts w:eastAsia="Arial"/>
          <w:spacing w:val="4"/>
        </w:rPr>
        <w:t xml:space="preserve"> </w:t>
      </w:r>
      <w:r w:rsidRPr="004E3CC4">
        <w:rPr>
          <w:rFonts w:eastAsia="Arial"/>
        </w:rPr>
        <w:t>right</w:t>
      </w:r>
      <w:r w:rsidRPr="004E3CC4">
        <w:rPr>
          <w:rFonts w:eastAsia="Arial"/>
          <w:spacing w:val="28"/>
        </w:rPr>
        <w:t xml:space="preserve"> </w:t>
      </w:r>
      <w:r w:rsidRPr="004E3CC4">
        <w:rPr>
          <w:rFonts w:eastAsia="Arial"/>
        </w:rPr>
        <w:t>angles</w:t>
      </w:r>
      <w:r w:rsidRPr="004E3CC4">
        <w:rPr>
          <w:rFonts w:eastAsia="Arial"/>
          <w:spacing w:val="2"/>
        </w:rPr>
        <w:t xml:space="preserve"> </w:t>
      </w:r>
      <w:r w:rsidRPr="004E3CC4">
        <w:rPr>
          <w:rFonts w:eastAsia="Arial"/>
        </w:rPr>
        <w:t>to</w:t>
      </w:r>
      <w:r w:rsidRPr="004E3CC4">
        <w:rPr>
          <w:rFonts w:eastAsia="Arial"/>
          <w:spacing w:val="31"/>
        </w:rPr>
        <w:t xml:space="preserve"> </w:t>
      </w:r>
      <w:r w:rsidRPr="004E3CC4">
        <w:rPr>
          <w:rFonts w:eastAsia="Arial"/>
        </w:rPr>
        <w:t>straight</w:t>
      </w:r>
      <w:r w:rsidRPr="004E3CC4">
        <w:rPr>
          <w:rFonts w:eastAsia="Arial"/>
          <w:spacing w:val="20"/>
        </w:rPr>
        <w:t xml:space="preserve"> </w:t>
      </w:r>
      <w:r w:rsidRPr="004E3CC4">
        <w:rPr>
          <w:rFonts w:eastAsia="Arial"/>
        </w:rPr>
        <w:t>street</w:t>
      </w:r>
      <w:r w:rsidRPr="004E3CC4">
        <w:rPr>
          <w:rFonts w:eastAsia="Arial"/>
          <w:spacing w:val="4"/>
        </w:rPr>
        <w:t xml:space="preserve"> </w:t>
      </w:r>
      <w:r w:rsidRPr="004E3CC4">
        <w:rPr>
          <w:rFonts w:eastAsia="Arial"/>
        </w:rPr>
        <w:t>lines</w:t>
      </w:r>
      <w:r w:rsidRPr="004E3CC4">
        <w:rPr>
          <w:rFonts w:eastAsia="Arial"/>
          <w:spacing w:val="6"/>
        </w:rPr>
        <w:t xml:space="preserve"> </w:t>
      </w:r>
      <w:r w:rsidRPr="004E3CC4">
        <w:rPr>
          <w:rFonts w:eastAsia="Arial"/>
        </w:rPr>
        <w:t>and</w:t>
      </w:r>
      <w:r w:rsidRPr="004E3CC4">
        <w:rPr>
          <w:rFonts w:eastAsia="Arial"/>
          <w:spacing w:val="18"/>
        </w:rPr>
        <w:t xml:space="preserve"> </w:t>
      </w:r>
      <w:r w:rsidRPr="004E3CC4">
        <w:rPr>
          <w:rFonts w:eastAsia="Arial"/>
        </w:rPr>
        <w:t>radial</w:t>
      </w:r>
      <w:r w:rsidRPr="004E3CC4">
        <w:rPr>
          <w:rFonts w:eastAsia="Arial"/>
          <w:spacing w:val="-6"/>
        </w:rPr>
        <w:t xml:space="preserve"> </w:t>
      </w:r>
      <w:r w:rsidRPr="004E3CC4">
        <w:rPr>
          <w:rFonts w:eastAsia="Arial"/>
        </w:rPr>
        <w:t>to</w:t>
      </w:r>
      <w:r w:rsidRPr="004E3CC4">
        <w:rPr>
          <w:rFonts w:eastAsia="Arial"/>
          <w:spacing w:val="20"/>
        </w:rPr>
        <w:t xml:space="preserve"> </w:t>
      </w:r>
      <w:r w:rsidRPr="004E3CC4">
        <w:rPr>
          <w:rFonts w:eastAsia="Arial"/>
        </w:rPr>
        <w:t>curved</w:t>
      </w:r>
      <w:r w:rsidRPr="004E3CC4">
        <w:rPr>
          <w:rFonts w:eastAsia="Arial"/>
          <w:spacing w:val="31"/>
        </w:rPr>
        <w:t xml:space="preserve"> </w:t>
      </w:r>
      <w:r w:rsidRPr="004E3CC4">
        <w:rPr>
          <w:rFonts w:eastAsia="Arial"/>
        </w:rPr>
        <w:t>street</w:t>
      </w:r>
      <w:r w:rsidRPr="004E3CC4">
        <w:rPr>
          <w:rFonts w:eastAsia="Arial"/>
          <w:spacing w:val="4"/>
        </w:rPr>
        <w:t xml:space="preserve"> </w:t>
      </w:r>
      <w:r w:rsidRPr="004E3CC4">
        <w:rPr>
          <w:rFonts w:eastAsia="Arial"/>
        </w:rPr>
        <w:t>lines,</w:t>
      </w:r>
      <w:r w:rsidRPr="004E3CC4">
        <w:rPr>
          <w:rFonts w:eastAsia="Arial"/>
          <w:spacing w:val="-16"/>
        </w:rPr>
        <w:t xml:space="preserve"> </w:t>
      </w:r>
      <w:r w:rsidRPr="004E3CC4">
        <w:rPr>
          <w:rFonts w:eastAsia="Arial"/>
          <w:w w:val="102"/>
        </w:rPr>
        <w:t xml:space="preserve">unless </w:t>
      </w:r>
      <w:r w:rsidRPr="004E3CC4">
        <w:rPr>
          <w:rFonts w:eastAsia="Arial"/>
        </w:rPr>
        <w:t>a</w:t>
      </w:r>
      <w:r w:rsidRPr="004E3CC4">
        <w:rPr>
          <w:rFonts w:eastAsia="Arial"/>
          <w:spacing w:val="12"/>
        </w:rPr>
        <w:t xml:space="preserve"> </w:t>
      </w:r>
      <w:r w:rsidRPr="004E3CC4">
        <w:rPr>
          <w:rFonts w:eastAsia="Arial"/>
        </w:rPr>
        <w:t>variance</w:t>
      </w:r>
      <w:r w:rsidRPr="004E3CC4">
        <w:rPr>
          <w:rFonts w:eastAsia="Arial"/>
          <w:spacing w:val="45"/>
        </w:rPr>
        <w:t xml:space="preserve"> </w:t>
      </w:r>
      <w:r w:rsidRPr="004E3CC4">
        <w:rPr>
          <w:rFonts w:eastAsia="Arial"/>
        </w:rPr>
        <w:t>from</w:t>
      </w:r>
      <w:r w:rsidRPr="004E3CC4">
        <w:rPr>
          <w:rFonts w:eastAsia="Arial"/>
          <w:spacing w:val="28"/>
        </w:rPr>
        <w:t xml:space="preserve"> </w:t>
      </w:r>
      <w:r w:rsidRPr="004E3CC4">
        <w:rPr>
          <w:rFonts w:eastAsia="Arial"/>
        </w:rPr>
        <w:t>this</w:t>
      </w:r>
      <w:r w:rsidRPr="004E3CC4">
        <w:rPr>
          <w:rFonts w:eastAsia="Arial"/>
          <w:spacing w:val="27"/>
        </w:rPr>
        <w:t xml:space="preserve"> </w:t>
      </w:r>
      <w:r w:rsidRPr="004E3CC4">
        <w:rPr>
          <w:rFonts w:eastAsia="Arial"/>
        </w:rPr>
        <w:t>rule</w:t>
      </w:r>
      <w:r w:rsidRPr="004E3CC4">
        <w:rPr>
          <w:rFonts w:eastAsia="Arial"/>
          <w:spacing w:val="24"/>
        </w:rPr>
        <w:t xml:space="preserve"> </w:t>
      </w:r>
      <w:r w:rsidRPr="004E3CC4">
        <w:rPr>
          <w:rFonts w:eastAsia="Arial"/>
        </w:rPr>
        <w:t>will</w:t>
      </w:r>
      <w:r w:rsidRPr="004E3CC4">
        <w:rPr>
          <w:rFonts w:eastAsia="Arial"/>
          <w:spacing w:val="22"/>
        </w:rPr>
        <w:t xml:space="preserve"> </w:t>
      </w:r>
      <w:r w:rsidRPr="004E3CC4">
        <w:rPr>
          <w:rFonts w:eastAsia="Arial"/>
        </w:rPr>
        <w:t>give</w:t>
      </w:r>
      <w:r w:rsidRPr="004E3CC4">
        <w:rPr>
          <w:rFonts w:eastAsia="Arial"/>
          <w:spacing w:val="26"/>
        </w:rPr>
        <w:t xml:space="preserve"> </w:t>
      </w:r>
      <w:r w:rsidRPr="004E3CC4">
        <w:rPr>
          <w:rFonts w:eastAsia="Arial"/>
        </w:rPr>
        <w:t>a</w:t>
      </w:r>
      <w:r w:rsidRPr="004E3CC4">
        <w:rPr>
          <w:rFonts w:eastAsia="Arial"/>
          <w:spacing w:val="16"/>
        </w:rPr>
        <w:t xml:space="preserve"> </w:t>
      </w:r>
      <w:r w:rsidRPr="004E3CC4">
        <w:rPr>
          <w:rFonts w:eastAsia="Arial"/>
        </w:rPr>
        <w:t>better</w:t>
      </w:r>
      <w:r w:rsidRPr="004E3CC4">
        <w:rPr>
          <w:rFonts w:eastAsia="Arial"/>
          <w:spacing w:val="39"/>
        </w:rPr>
        <w:t xml:space="preserve"> </w:t>
      </w:r>
      <w:r w:rsidRPr="004E3CC4">
        <w:rPr>
          <w:rFonts w:eastAsia="Arial"/>
        </w:rPr>
        <w:t>street</w:t>
      </w:r>
      <w:r w:rsidRPr="004E3CC4">
        <w:rPr>
          <w:rFonts w:eastAsia="Arial"/>
          <w:spacing w:val="24"/>
        </w:rPr>
        <w:t xml:space="preserve"> </w:t>
      </w:r>
      <w:r w:rsidRPr="004E3CC4">
        <w:rPr>
          <w:rFonts w:eastAsia="Arial"/>
        </w:rPr>
        <w:t>or</w:t>
      </w:r>
      <w:r w:rsidRPr="004E3CC4">
        <w:rPr>
          <w:rFonts w:eastAsia="Arial"/>
          <w:spacing w:val="22"/>
        </w:rPr>
        <w:t xml:space="preserve"> </w:t>
      </w:r>
      <w:r w:rsidRPr="004E3CC4">
        <w:rPr>
          <w:rFonts w:eastAsia="Arial"/>
        </w:rPr>
        <w:t>lot</w:t>
      </w:r>
      <w:r w:rsidRPr="004E3CC4">
        <w:rPr>
          <w:rFonts w:eastAsia="Arial"/>
          <w:spacing w:val="42"/>
        </w:rPr>
        <w:t xml:space="preserve"> </w:t>
      </w:r>
      <w:r w:rsidRPr="004E3CC4">
        <w:rPr>
          <w:rFonts w:eastAsia="Arial"/>
          <w:w w:val="104"/>
        </w:rPr>
        <w:t>plan</w:t>
      </w:r>
      <w:r w:rsidR="00930074" w:rsidRPr="004E3CC4">
        <w:rPr>
          <w:rFonts w:eastAsia="Arial"/>
          <w:w w:val="104"/>
        </w:rPr>
        <w:t xml:space="preserve">, unless part of an open space </w:t>
      </w:r>
      <w:r w:rsidR="009173B7">
        <w:rPr>
          <w:rFonts w:eastAsia="Arial"/>
          <w:w w:val="104"/>
        </w:rPr>
        <w:t>clustered subdivision</w:t>
      </w:r>
      <w:r w:rsidR="00930074" w:rsidRPr="004E3CC4">
        <w:rPr>
          <w:rFonts w:eastAsia="Arial"/>
          <w:w w:val="104"/>
        </w:rPr>
        <w:t xml:space="preserve"> layout</w:t>
      </w:r>
      <w:r w:rsidRPr="004E3CC4">
        <w:rPr>
          <w:rFonts w:eastAsia="Arial"/>
          <w:w w:val="104"/>
        </w:rPr>
        <w:t>.</w:t>
      </w:r>
    </w:p>
    <w:p w14:paraId="4061B62B" w14:textId="77777777" w:rsidR="00997553" w:rsidRDefault="00997553" w:rsidP="00D94911">
      <w:pPr>
        <w:jc w:val="both"/>
        <w:rPr>
          <w:rFonts w:eastAsia="Arial"/>
          <w:bCs/>
        </w:rPr>
      </w:pPr>
    </w:p>
    <w:p w14:paraId="0B5622C1" w14:textId="1FFCA807" w:rsidR="00CD4011" w:rsidRPr="004E3CC4" w:rsidRDefault="00B032E3" w:rsidP="00D94911">
      <w:pPr>
        <w:jc w:val="both"/>
        <w:rPr>
          <w:rFonts w:eastAsia="Arial"/>
        </w:rPr>
      </w:pPr>
      <w:r w:rsidRPr="004E3CC4">
        <w:rPr>
          <w:rFonts w:eastAsia="Arial"/>
          <w:bCs/>
        </w:rPr>
        <w:t xml:space="preserve">C.   </w:t>
      </w:r>
      <w:r w:rsidR="009173B7">
        <w:rPr>
          <w:rFonts w:eastAsia="Arial"/>
          <w:bCs/>
        </w:rPr>
        <w:tab/>
      </w:r>
      <w:r w:rsidRPr="004E3CC4">
        <w:rPr>
          <w:rFonts w:eastAsia="Arial"/>
          <w:bCs/>
        </w:rPr>
        <w:t>Corner</w:t>
      </w:r>
      <w:r w:rsidRPr="004E3CC4">
        <w:rPr>
          <w:rFonts w:eastAsia="Arial"/>
          <w:bCs/>
          <w:spacing w:val="-16"/>
        </w:rPr>
        <w:t xml:space="preserve"> </w:t>
      </w:r>
      <w:r w:rsidRPr="004E3CC4">
        <w:rPr>
          <w:rFonts w:eastAsia="Arial"/>
          <w:bCs/>
        </w:rPr>
        <w:t>Lots</w:t>
      </w:r>
    </w:p>
    <w:p w14:paraId="02800C40" w14:textId="0094F8AD" w:rsidR="00CD4011" w:rsidRPr="004E3CC4" w:rsidRDefault="00F9011C" w:rsidP="00D94911">
      <w:pPr>
        <w:jc w:val="both"/>
      </w:pPr>
      <w:r w:rsidRPr="004E3CC4">
        <w:rPr>
          <w:color w:val="333333"/>
          <w:shd w:val="clear" w:color="auto" w:fill="FFFFFF"/>
        </w:rPr>
        <w:t>Corner lots shall be of sufficient dimensions so that any structure placed thereon shall conform to the building setback line on both streets, as well as side yard requirements, for the zoning district in which the lot is located.</w:t>
      </w:r>
    </w:p>
    <w:p w14:paraId="4A21B0FA" w14:textId="77777777" w:rsidR="00997553" w:rsidRDefault="00997553" w:rsidP="00D94911">
      <w:pPr>
        <w:jc w:val="both"/>
        <w:rPr>
          <w:rFonts w:eastAsia="Arial"/>
          <w:bCs/>
        </w:rPr>
      </w:pPr>
    </w:p>
    <w:p w14:paraId="0562A754" w14:textId="3AC6D6B5" w:rsidR="00CD4011" w:rsidRPr="004E3CC4" w:rsidRDefault="00B032E3" w:rsidP="00D94911">
      <w:pPr>
        <w:jc w:val="both"/>
        <w:rPr>
          <w:rFonts w:eastAsia="Arial"/>
        </w:rPr>
      </w:pPr>
      <w:r w:rsidRPr="004E3CC4">
        <w:rPr>
          <w:rFonts w:eastAsia="Arial"/>
          <w:bCs/>
        </w:rPr>
        <w:t xml:space="preserve">D.   </w:t>
      </w:r>
      <w:r w:rsidR="009173B7">
        <w:rPr>
          <w:rFonts w:eastAsia="Arial"/>
          <w:bCs/>
        </w:rPr>
        <w:tab/>
      </w:r>
      <w:r w:rsidRPr="004E3CC4">
        <w:rPr>
          <w:rFonts w:eastAsia="Arial"/>
          <w:bCs/>
        </w:rPr>
        <w:t>Monuments</w:t>
      </w:r>
      <w:r w:rsidRPr="004E3CC4">
        <w:rPr>
          <w:rFonts w:eastAsia="Arial"/>
          <w:bCs/>
          <w:spacing w:val="-13"/>
        </w:rPr>
        <w:t xml:space="preserve"> </w:t>
      </w:r>
      <w:r w:rsidRPr="004E3CC4">
        <w:rPr>
          <w:rFonts w:eastAsia="Arial"/>
          <w:bCs/>
        </w:rPr>
        <w:t>and</w:t>
      </w:r>
      <w:r w:rsidRPr="004E3CC4">
        <w:rPr>
          <w:rFonts w:eastAsia="Arial"/>
          <w:bCs/>
          <w:spacing w:val="2"/>
        </w:rPr>
        <w:t xml:space="preserve"> </w:t>
      </w:r>
      <w:r w:rsidRPr="004E3CC4">
        <w:rPr>
          <w:rFonts w:eastAsia="Arial"/>
          <w:bCs/>
        </w:rPr>
        <w:t>Lot</w:t>
      </w:r>
      <w:r w:rsidRPr="004E3CC4">
        <w:rPr>
          <w:rFonts w:eastAsia="Arial"/>
          <w:bCs/>
          <w:spacing w:val="2"/>
        </w:rPr>
        <w:t xml:space="preserve"> </w:t>
      </w:r>
      <w:r w:rsidRPr="004E3CC4">
        <w:rPr>
          <w:rFonts w:eastAsia="Arial"/>
          <w:bCs/>
        </w:rPr>
        <w:t>Corner</w:t>
      </w:r>
      <w:r w:rsidRPr="004E3CC4">
        <w:rPr>
          <w:rFonts w:eastAsia="Arial"/>
          <w:bCs/>
          <w:spacing w:val="-1"/>
        </w:rPr>
        <w:t xml:space="preserve"> </w:t>
      </w:r>
      <w:r w:rsidRPr="004E3CC4">
        <w:rPr>
          <w:rFonts w:eastAsia="Arial"/>
          <w:bCs/>
        </w:rPr>
        <w:t>Markers</w:t>
      </w:r>
    </w:p>
    <w:p w14:paraId="27F759C0" w14:textId="07B9092C" w:rsidR="003063AE" w:rsidRPr="004E3CC4" w:rsidRDefault="003063AE" w:rsidP="00D94911">
      <w:pPr>
        <w:jc w:val="both"/>
        <w:rPr>
          <w:rFonts w:eastAsia="Arial"/>
        </w:rPr>
      </w:pPr>
      <w:r w:rsidRPr="004E3CC4">
        <w:rPr>
          <w:rFonts w:eastAsia="Arial"/>
        </w:rPr>
        <w:t xml:space="preserve">Monuments shall </w:t>
      </w:r>
      <w:r w:rsidR="007F0669" w:rsidRPr="004E3CC4">
        <w:rPr>
          <w:rFonts w:eastAsia="Arial"/>
        </w:rPr>
        <w:t>be in</w:t>
      </w:r>
      <w:r w:rsidRPr="004E3CC4">
        <w:rPr>
          <w:rFonts w:eastAsia="Arial"/>
        </w:rPr>
        <w:t xml:space="preserve"> sufficient number to control the subdivision but as minimum they shall be located at every point of tangency, point of curvature, point of deflection, and all intermediate points necessary to provide visibility between adjacent monuments along one right-of-way line of each street. All easements shall be similarly monumented. Iron pipes shall be located at all lot corners and shall be located by reference to monuments.</w:t>
      </w:r>
    </w:p>
    <w:p w14:paraId="0C4C03F8" w14:textId="77777777" w:rsidR="00A26DEC" w:rsidRDefault="00A26DEC" w:rsidP="00D94911">
      <w:pPr>
        <w:jc w:val="both"/>
        <w:rPr>
          <w:rFonts w:eastAsia="Arial"/>
        </w:rPr>
      </w:pPr>
    </w:p>
    <w:p w14:paraId="573AD0D9" w14:textId="71D4D067" w:rsidR="003063AE" w:rsidRPr="004E3CC4" w:rsidRDefault="003063AE" w:rsidP="00D94911">
      <w:pPr>
        <w:jc w:val="both"/>
        <w:rPr>
          <w:rFonts w:eastAsia="Arial"/>
        </w:rPr>
      </w:pPr>
      <w:r w:rsidRPr="004E3CC4">
        <w:rPr>
          <w:rFonts w:eastAsia="Arial"/>
        </w:rPr>
        <w:t>Bench marks shall be set and marked with U.S.G.S. elevation unless an assumed datum is allowed by the Board.  One bench mark shall be required for every 25 acres developed.</w:t>
      </w:r>
    </w:p>
    <w:p w14:paraId="1085D45E" w14:textId="482D045A" w:rsidR="006E728A" w:rsidRPr="004E3CC4" w:rsidRDefault="003063AE" w:rsidP="00D94911">
      <w:pPr>
        <w:jc w:val="both"/>
        <w:rPr>
          <w:rFonts w:eastAsia="Arial"/>
          <w:w w:val="102"/>
        </w:rPr>
      </w:pPr>
      <w:r w:rsidRPr="004E3CC4">
        <w:rPr>
          <w:rFonts w:eastAsia="Arial"/>
        </w:rPr>
        <w:t xml:space="preserve">Monuments and bench marks shall be carried from existing monuments or bench marks and their origin noted on the subdivision plat.  Suitable primary control points shall be shown on the plat and all other dimensions, bearings, angles and similar data shall be referred to them.  </w:t>
      </w:r>
    </w:p>
    <w:p w14:paraId="572C2B04" w14:textId="77777777" w:rsidR="00997553" w:rsidRDefault="00997553" w:rsidP="00D94911">
      <w:pPr>
        <w:jc w:val="both"/>
        <w:rPr>
          <w:rFonts w:eastAsia="Arial"/>
          <w:w w:val="102"/>
        </w:rPr>
      </w:pPr>
    </w:p>
    <w:p w14:paraId="40E288A5" w14:textId="7927A023" w:rsidR="008E3D0B" w:rsidRPr="004E3CC4" w:rsidRDefault="00DD3BE4" w:rsidP="00D94911">
      <w:pPr>
        <w:jc w:val="both"/>
        <w:rPr>
          <w:rFonts w:eastAsia="Arial"/>
          <w:w w:val="102"/>
        </w:rPr>
      </w:pPr>
      <w:r w:rsidRPr="004E3CC4">
        <w:rPr>
          <w:rFonts w:eastAsia="Arial"/>
          <w:w w:val="102"/>
        </w:rPr>
        <w:t>E</w:t>
      </w:r>
      <w:r w:rsidR="008E3D0B" w:rsidRPr="004E3CC4">
        <w:rPr>
          <w:rFonts w:eastAsia="Arial"/>
          <w:w w:val="102"/>
        </w:rPr>
        <w:t xml:space="preserve">. </w:t>
      </w:r>
      <w:r w:rsidR="009173B7">
        <w:rPr>
          <w:rFonts w:eastAsia="Arial"/>
          <w:w w:val="102"/>
        </w:rPr>
        <w:tab/>
      </w:r>
      <w:r w:rsidR="008E3D0B" w:rsidRPr="004E3CC4">
        <w:rPr>
          <w:rFonts w:eastAsia="Arial"/>
          <w:w w:val="102"/>
        </w:rPr>
        <w:t>Monitoring Lot Splits</w:t>
      </w:r>
    </w:p>
    <w:p w14:paraId="4DA0FFFA" w14:textId="2EED33B0" w:rsidR="008E3D0B" w:rsidRPr="004E3CC4" w:rsidRDefault="00641D97" w:rsidP="00D94911">
      <w:pPr>
        <w:jc w:val="both"/>
        <w:rPr>
          <w:rFonts w:eastAsia="Arial"/>
          <w:w w:val="102"/>
        </w:rPr>
      </w:pPr>
      <w:r w:rsidRPr="004E3CC4">
        <w:rPr>
          <w:rFonts w:eastAsia="Arial"/>
          <w:w w:val="102"/>
        </w:rPr>
        <w:t>See Article III, Section 4J of this document</w:t>
      </w:r>
      <w:r w:rsidR="008E3D0B" w:rsidRPr="004E3CC4">
        <w:rPr>
          <w:rFonts w:eastAsia="Arial"/>
          <w:w w:val="102"/>
        </w:rPr>
        <w:t>.</w:t>
      </w:r>
    </w:p>
    <w:p w14:paraId="10121D94" w14:textId="77777777" w:rsidR="00997553" w:rsidRDefault="00997553" w:rsidP="00D94911">
      <w:pPr>
        <w:jc w:val="both"/>
        <w:rPr>
          <w:rFonts w:eastAsia="Arial"/>
          <w:w w:val="102"/>
        </w:rPr>
      </w:pPr>
    </w:p>
    <w:p w14:paraId="04BC0EC9" w14:textId="00375C60" w:rsidR="007A5047" w:rsidRPr="004E3CC4" w:rsidRDefault="00DD3BE4" w:rsidP="00D94911">
      <w:pPr>
        <w:jc w:val="both"/>
        <w:rPr>
          <w:rFonts w:eastAsia="Arial"/>
          <w:w w:val="102"/>
        </w:rPr>
      </w:pPr>
      <w:r w:rsidRPr="004E3CC4">
        <w:rPr>
          <w:rFonts w:eastAsia="Arial"/>
          <w:w w:val="102"/>
        </w:rPr>
        <w:t>F</w:t>
      </w:r>
      <w:r w:rsidR="007A5047" w:rsidRPr="004E3CC4">
        <w:rPr>
          <w:rFonts w:eastAsia="Arial"/>
          <w:w w:val="102"/>
        </w:rPr>
        <w:t xml:space="preserve">. </w:t>
      </w:r>
      <w:r w:rsidR="009173B7">
        <w:rPr>
          <w:rFonts w:eastAsia="Arial"/>
          <w:w w:val="102"/>
        </w:rPr>
        <w:tab/>
      </w:r>
      <w:r w:rsidR="007A5047" w:rsidRPr="004E3CC4">
        <w:rPr>
          <w:rFonts w:eastAsia="Arial"/>
          <w:w w:val="102"/>
        </w:rPr>
        <w:t>Road Frontage</w:t>
      </w:r>
    </w:p>
    <w:p w14:paraId="3D8FF1DD" w14:textId="20DF88D5" w:rsidR="00506AF9" w:rsidRPr="004E3CC4" w:rsidRDefault="008175E0" w:rsidP="00D94911">
      <w:pPr>
        <w:ind w:left="720" w:hanging="360"/>
        <w:jc w:val="both"/>
        <w:rPr>
          <w:rFonts w:eastAsia="Arial"/>
          <w:w w:val="102"/>
        </w:rPr>
      </w:pPr>
      <w:r w:rsidRPr="004E3CC4">
        <w:rPr>
          <w:rFonts w:eastAsia="Arial"/>
          <w:w w:val="102"/>
        </w:rPr>
        <w:t>1.</w:t>
      </w:r>
      <w:r w:rsidR="00506AF9" w:rsidRPr="004E3CC4">
        <w:rPr>
          <w:rFonts w:eastAsia="Arial"/>
          <w:w w:val="102"/>
        </w:rPr>
        <w:t xml:space="preserve"> </w:t>
      </w:r>
      <w:r w:rsidR="00A26DEC">
        <w:rPr>
          <w:rFonts w:eastAsia="Arial"/>
          <w:w w:val="102"/>
        </w:rPr>
        <w:tab/>
      </w:r>
      <w:r w:rsidR="00641D97" w:rsidRPr="004E3CC4">
        <w:rPr>
          <w:rFonts w:eastAsia="Arial"/>
          <w:w w:val="102"/>
        </w:rPr>
        <w:t>See Section</w:t>
      </w:r>
      <w:r w:rsidR="009201AF" w:rsidRPr="004E3CC4">
        <w:rPr>
          <w:rFonts w:eastAsia="Arial"/>
          <w:w w:val="102"/>
        </w:rPr>
        <w:t>s</w:t>
      </w:r>
      <w:r w:rsidR="00641D97" w:rsidRPr="004E3CC4">
        <w:rPr>
          <w:rFonts w:eastAsia="Arial"/>
          <w:w w:val="102"/>
        </w:rPr>
        <w:t xml:space="preserve"> 120-18; 120-</w:t>
      </w:r>
      <w:r w:rsidR="009201AF" w:rsidRPr="004E3CC4">
        <w:rPr>
          <w:rFonts w:eastAsia="Arial"/>
          <w:w w:val="102"/>
        </w:rPr>
        <w:t>23; 120-</w:t>
      </w:r>
      <w:r w:rsidR="00641D97" w:rsidRPr="004E3CC4">
        <w:rPr>
          <w:rFonts w:eastAsia="Arial"/>
          <w:w w:val="102"/>
        </w:rPr>
        <w:t>25</w:t>
      </w:r>
      <w:r w:rsidR="009201AF" w:rsidRPr="004E3CC4">
        <w:rPr>
          <w:rFonts w:eastAsia="Arial"/>
          <w:w w:val="102"/>
        </w:rPr>
        <w:t xml:space="preserve">; 120-30; 120-32, and 120-45 of the </w:t>
      </w:r>
      <w:r w:rsidR="00532F1A" w:rsidRPr="004E3CC4">
        <w:t xml:space="preserve">Village of Nassau </w:t>
      </w:r>
      <w:r w:rsidR="007A5047" w:rsidRPr="004E3CC4">
        <w:rPr>
          <w:rFonts w:eastAsia="Arial"/>
          <w:w w:val="102"/>
        </w:rPr>
        <w:t xml:space="preserve">Zoning Law.  </w:t>
      </w:r>
    </w:p>
    <w:p w14:paraId="67D0813E" w14:textId="77777777" w:rsidR="00A26DEC" w:rsidRDefault="00A26DEC" w:rsidP="00D94911">
      <w:pPr>
        <w:ind w:left="720" w:hanging="360"/>
        <w:jc w:val="both"/>
        <w:rPr>
          <w:rFonts w:eastAsia="Arial"/>
          <w:w w:val="102"/>
          <w:highlight w:val="yellow"/>
        </w:rPr>
      </w:pPr>
    </w:p>
    <w:p w14:paraId="563E71A4" w14:textId="3177AD4F" w:rsidR="00506AF9" w:rsidRPr="004E3CC4" w:rsidRDefault="008175E0" w:rsidP="00D94911">
      <w:pPr>
        <w:ind w:left="720" w:hanging="360"/>
        <w:jc w:val="both"/>
        <w:rPr>
          <w:rFonts w:eastAsia="Arial"/>
          <w:w w:val="102"/>
        </w:rPr>
      </w:pPr>
      <w:r w:rsidRPr="00A26DEC">
        <w:rPr>
          <w:rFonts w:eastAsia="Arial"/>
          <w:w w:val="102"/>
        </w:rPr>
        <w:t>2.</w:t>
      </w:r>
      <w:r w:rsidR="00506AF9" w:rsidRPr="00A26DEC">
        <w:rPr>
          <w:rFonts w:eastAsia="Arial"/>
          <w:w w:val="102"/>
        </w:rPr>
        <w:t xml:space="preserve"> </w:t>
      </w:r>
      <w:r w:rsidR="00A26DEC" w:rsidRPr="00A26DEC">
        <w:rPr>
          <w:rFonts w:eastAsia="Arial"/>
          <w:w w:val="102"/>
        </w:rPr>
        <w:tab/>
      </w:r>
      <w:r w:rsidR="007A5047" w:rsidRPr="00A26DEC">
        <w:rPr>
          <w:rFonts w:eastAsia="Arial"/>
          <w:w w:val="102"/>
        </w:rPr>
        <w:t>On irregularly shaped lots</w:t>
      </w:r>
      <w:r w:rsidR="00064947" w:rsidRPr="00A26DEC">
        <w:rPr>
          <w:rFonts w:eastAsia="Arial"/>
          <w:w w:val="102"/>
        </w:rPr>
        <w:t xml:space="preserve">, lots within a </w:t>
      </w:r>
      <w:r w:rsidR="001868CC" w:rsidRPr="00A26DEC">
        <w:rPr>
          <w:rFonts w:eastAsia="Arial"/>
          <w:w w:val="102"/>
        </w:rPr>
        <w:t>clustered</w:t>
      </w:r>
      <w:r w:rsidR="009173B7">
        <w:rPr>
          <w:rFonts w:eastAsia="Arial"/>
          <w:w w:val="102"/>
        </w:rPr>
        <w:t xml:space="preserve"> subdivision</w:t>
      </w:r>
      <w:r w:rsidR="00A26DEC" w:rsidRPr="00A26DEC">
        <w:rPr>
          <w:rFonts w:eastAsia="Arial"/>
          <w:w w:val="102"/>
        </w:rPr>
        <w:t>, or any</w:t>
      </w:r>
      <w:r w:rsidR="00A26DEC">
        <w:rPr>
          <w:rFonts w:eastAsia="Arial"/>
          <w:w w:val="102"/>
        </w:rPr>
        <w:t xml:space="preserve"> flag lot allowed by the Planning Board</w:t>
      </w:r>
      <w:r w:rsidR="00064947" w:rsidRPr="004E3CC4">
        <w:rPr>
          <w:rFonts w:eastAsia="Arial"/>
          <w:w w:val="102"/>
        </w:rPr>
        <w:t xml:space="preserve">, there shall be </w:t>
      </w:r>
      <w:r w:rsidR="007A5047" w:rsidRPr="004E3CC4">
        <w:rPr>
          <w:rFonts w:eastAsia="Arial"/>
          <w:w w:val="102"/>
        </w:rPr>
        <w:t>a minimum road frontage of twenty-five (25’) feet.</w:t>
      </w:r>
      <w:r w:rsidR="00064947" w:rsidRPr="004E3CC4">
        <w:rPr>
          <w:rFonts w:eastAsia="Arial"/>
          <w:w w:val="102"/>
        </w:rPr>
        <w:t xml:space="preserve"> </w:t>
      </w:r>
      <w:r w:rsidR="00DD3BE4" w:rsidRPr="004E3CC4">
        <w:rPr>
          <w:rFonts w:eastAsia="Arial"/>
          <w:w w:val="102"/>
        </w:rPr>
        <w:t xml:space="preserve">Flag lots are not addressed within the </w:t>
      </w:r>
      <w:r w:rsidR="00DD3BE4" w:rsidRPr="004E3CC4">
        <w:t xml:space="preserve">Village of Nassau </w:t>
      </w:r>
      <w:r w:rsidR="00DD3BE4" w:rsidRPr="004E3CC4">
        <w:rPr>
          <w:rFonts w:eastAsia="Arial"/>
          <w:w w:val="102"/>
        </w:rPr>
        <w:t xml:space="preserve">Zoning Law, and in general should be discouraged. </w:t>
      </w:r>
      <w:r w:rsidR="00064947" w:rsidRPr="004E3CC4">
        <w:rPr>
          <w:rFonts w:eastAsia="Arial"/>
          <w:w w:val="102"/>
        </w:rPr>
        <w:t xml:space="preserve">Other uses may have specific road frontage requirements pursuant to the </w:t>
      </w:r>
      <w:r w:rsidR="00532F1A" w:rsidRPr="004E3CC4">
        <w:t xml:space="preserve">Village of Nassau </w:t>
      </w:r>
      <w:r w:rsidR="00064947" w:rsidRPr="004E3CC4">
        <w:rPr>
          <w:rFonts w:eastAsia="Arial"/>
          <w:w w:val="102"/>
        </w:rPr>
        <w:t xml:space="preserve">Zoning Law.  Irregularly shaped lots </w:t>
      </w:r>
      <w:r w:rsidR="00DD3BE4" w:rsidRPr="004E3CC4">
        <w:rPr>
          <w:rFonts w:eastAsia="Arial"/>
          <w:w w:val="102"/>
        </w:rPr>
        <w:t xml:space="preserve">could </w:t>
      </w:r>
      <w:r w:rsidR="00064947" w:rsidRPr="004E3CC4">
        <w:rPr>
          <w:rFonts w:eastAsia="Arial"/>
          <w:w w:val="102"/>
        </w:rPr>
        <w:t xml:space="preserve">include any lot located on a cul-de-sac </w:t>
      </w:r>
      <w:r w:rsidR="00DD3BE4" w:rsidRPr="004E3CC4">
        <w:rPr>
          <w:rFonts w:eastAsia="Arial"/>
          <w:w w:val="102"/>
        </w:rPr>
        <w:t>(in the case of an approved Clustered</w:t>
      </w:r>
      <w:r w:rsidR="009173B7">
        <w:rPr>
          <w:rFonts w:eastAsia="Arial"/>
          <w:w w:val="102"/>
        </w:rPr>
        <w:t xml:space="preserve"> subdivision</w:t>
      </w:r>
      <w:r w:rsidR="00DD3BE4" w:rsidRPr="004E3CC4">
        <w:rPr>
          <w:rFonts w:eastAsia="Arial"/>
          <w:w w:val="102"/>
        </w:rPr>
        <w:t xml:space="preserve"> design) </w:t>
      </w:r>
      <w:r w:rsidR="00064947" w:rsidRPr="004E3CC4">
        <w:rPr>
          <w:rFonts w:eastAsia="Arial"/>
          <w:w w:val="102"/>
        </w:rPr>
        <w:t xml:space="preserve">or abutting a curved section of a road with a centerline radius of less than 200 feet.  </w:t>
      </w:r>
      <w:r w:rsidR="00DD3BE4" w:rsidRPr="00A26DEC">
        <w:rPr>
          <w:rFonts w:eastAsia="Arial"/>
          <w:w w:val="102"/>
        </w:rPr>
        <w:t>The use of a cul-de-sac is not</w:t>
      </w:r>
      <w:r w:rsidR="00A26DEC" w:rsidRPr="00A26DEC">
        <w:rPr>
          <w:rFonts w:eastAsia="Arial"/>
          <w:w w:val="102"/>
        </w:rPr>
        <w:t xml:space="preserve"> </w:t>
      </w:r>
      <w:r w:rsidR="007F0669" w:rsidRPr="00A26DEC">
        <w:rPr>
          <w:rFonts w:eastAsia="Arial"/>
          <w:w w:val="102"/>
        </w:rPr>
        <w:t>like</w:t>
      </w:r>
      <w:r w:rsidR="00A26DEC" w:rsidRPr="00A26DEC">
        <w:rPr>
          <w:rFonts w:eastAsia="Arial"/>
          <w:w w:val="102"/>
        </w:rPr>
        <w:t xml:space="preserve"> existing streets in the Village and are not generally considered traditional street patterns and </w:t>
      </w:r>
      <w:proofErr w:type="gramStart"/>
      <w:r w:rsidR="00A26DEC" w:rsidRPr="00A26DEC">
        <w:rPr>
          <w:rFonts w:eastAsia="Arial"/>
          <w:w w:val="102"/>
        </w:rPr>
        <w:t xml:space="preserve">thus </w:t>
      </w:r>
      <w:r w:rsidR="00DD3BE4" w:rsidRPr="00A26DEC">
        <w:rPr>
          <w:rFonts w:eastAsia="Arial"/>
          <w:w w:val="102"/>
        </w:rPr>
        <w:t xml:space="preserve"> general</w:t>
      </w:r>
      <w:r w:rsidR="00A26DEC" w:rsidRPr="00A26DEC">
        <w:rPr>
          <w:rFonts w:eastAsia="Arial"/>
          <w:w w:val="102"/>
        </w:rPr>
        <w:t>ly</w:t>
      </w:r>
      <w:proofErr w:type="gramEnd"/>
      <w:r w:rsidR="00DD3BE4" w:rsidRPr="00A26DEC">
        <w:rPr>
          <w:rFonts w:eastAsia="Arial"/>
          <w:w w:val="102"/>
        </w:rPr>
        <w:t xml:space="preserve"> should be discouraged.</w:t>
      </w:r>
    </w:p>
    <w:p w14:paraId="255F61FA" w14:textId="77777777" w:rsidR="009173B7" w:rsidRDefault="009173B7" w:rsidP="00D94911">
      <w:pPr>
        <w:ind w:left="720" w:hanging="360"/>
        <w:jc w:val="both"/>
        <w:rPr>
          <w:rFonts w:eastAsia="Arial"/>
          <w:w w:val="102"/>
        </w:rPr>
      </w:pPr>
    </w:p>
    <w:p w14:paraId="349A8FEC" w14:textId="66DF7383" w:rsidR="00506AF9" w:rsidRPr="004E3CC4" w:rsidRDefault="008175E0" w:rsidP="00D94911">
      <w:pPr>
        <w:ind w:left="720" w:hanging="360"/>
        <w:jc w:val="both"/>
        <w:rPr>
          <w:rFonts w:eastAsia="Arial"/>
          <w:w w:val="102"/>
        </w:rPr>
      </w:pPr>
      <w:r w:rsidRPr="004E3CC4">
        <w:rPr>
          <w:rFonts w:eastAsia="Arial"/>
          <w:w w:val="102"/>
        </w:rPr>
        <w:t>3.</w:t>
      </w:r>
      <w:r w:rsidR="00506AF9" w:rsidRPr="004E3CC4">
        <w:rPr>
          <w:rFonts w:eastAsia="Arial"/>
          <w:w w:val="102"/>
        </w:rPr>
        <w:t xml:space="preserve"> </w:t>
      </w:r>
      <w:r w:rsidR="00A26DEC">
        <w:rPr>
          <w:rFonts w:eastAsia="Arial"/>
          <w:w w:val="102"/>
        </w:rPr>
        <w:tab/>
      </w:r>
      <w:r w:rsidR="00064947" w:rsidRPr="004E3CC4">
        <w:rPr>
          <w:rFonts w:eastAsia="Arial"/>
          <w:w w:val="102"/>
        </w:rPr>
        <w:t xml:space="preserve">Driveways </w:t>
      </w:r>
      <w:r w:rsidR="003B1EEC" w:rsidRPr="004E3CC4">
        <w:rPr>
          <w:rFonts w:eastAsia="Arial"/>
          <w:w w:val="102"/>
        </w:rPr>
        <w:t xml:space="preserve">and common driveways </w:t>
      </w:r>
      <w:r w:rsidR="00064947" w:rsidRPr="004E3CC4">
        <w:rPr>
          <w:rFonts w:eastAsia="Arial"/>
          <w:w w:val="102"/>
        </w:rPr>
        <w:t xml:space="preserve">shall not count as road frontage. </w:t>
      </w:r>
    </w:p>
    <w:p w14:paraId="299421E3" w14:textId="69E4E11E" w:rsidR="00CD4011" w:rsidRPr="00E94119" w:rsidRDefault="00B032E3" w:rsidP="00D94911">
      <w:pPr>
        <w:pStyle w:val="Heading2"/>
        <w:jc w:val="both"/>
        <w:rPr>
          <w:rFonts w:eastAsia="Arial"/>
        </w:rPr>
      </w:pPr>
      <w:bookmarkStart w:id="42" w:name="_Toc399271445"/>
      <w:bookmarkStart w:id="43" w:name="_Toc399752596"/>
      <w:bookmarkStart w:id="44" w:name="_Toc3287322"/>
      <w:r w:rsidRPr="00E94119">
        <w:rPr>
          <w:rFonts w:eastAsia="Arial"/>
        </w:rPr>
        <w:t>Section 3. Drainage Improvements</w:t>
      </w:r>
      <w:bookmarkEnd w:id="42"/>
      <w:bookmarkEnd w:id="43"/>
      <w:bookmarkEnd w:id="44"/>
    </w:p>
    <w:p w14:paraId="3781DAEB" w14:textId="77777777" w:rsidR="008175E0" w:rsidRDefault="008175E0" w:rsidP="00D94911">
      <w:pPr>
        <w:ind w:left="360" w:hanging="360"/>
        <w:jc w:val="both"/>
        <w:rPr>
          <w:rFonts w:cs="Arial"/>
        </w:rPr>
      </w:pPr>
    </w:p>
    <w:p w14:paraId="69BD5AFB" w14:textId="573E7F92" w:rsidR="008175E0" w:rsidRPr="004E3CC4" w:rsidRDefault="00586659" w:rsidP="00D94911">
      <w:pPr>
        <w:ind w:left="360" w:hanging="360"/>
        <w:jc w:val="both"/>
      </w:pPr>
      <w:r w:rsidRPr="004E3CC4">
        <w:t xml:space="preserve">A.  </w:t>
      </w:r>
      <w:r w:rsidR="009173B7">
        <w:tab/>
      </w:r>
      <w:r w:rsidR="006E728A" w:rsidRPr="004E3CC4">
        <w:tab/>
      </w:r>
      <w:r w:rsidR="008175E0" w:rsidRPr="004E3CC4">
        <w:t>Stormwater Management F</w:t>
      </w:r>
      <w:r w:rsidRPr="004E3CC4">
        <w:t xml:space="preserve">acilities. </w:t>
      </w:r>
    </w:p>
    <w:p w14:paraId="2C7FA91C" w14:textId="1C0176D3" w:rsidR="006E728A" w:rsidRPr="004E3CC4" w:rsidRDefault="00586659" w:rsidP="00D94911">
      <w:pPr>
        <w:jc w:val="both"/>
      </w:pPr>
      <w:r w:rsidRPr="004E3CC4">
        <w:t xml:space="preserve">The Planning Board shall not approve any plan which does not include adequate provision to manage post-construction stormwater runoff.  Stormwater management facilities, where required, shall be approved by the Planning Board.   </w:t>
      </w:r>
      <w:r w:rsidR="006E728A" w:rsidRPr="004E3CC4">
        <w:t>All stormwater drainage</w:t>
      </w:r>
      <w:r w:rsidR="00A26DEC">
        <w:t>, where required,</w:t>
      </w:r>
      <w:r w:rsidR="006E728A" w:rsidRPr="004E3CC4">
        <w:t xml:space="preserve"> shall be </w:t>
      </w:r>
      <w:r w:rsidR="006E728A" w:rsidRPr="004E3CC4">
        <w:lastRenderedPageBreak/>
        <w:t>designed in accordance with the New York State Stormwater Management Design Manual, latest edition including any standards required by NYS DEC under the General Permit for Stormwater Discharges from Construction Activities.</w:t>
      </w:r>
      <w:r w:rsidR="006E728A" w:rsidRPr="004E3CC4">
        <w:rPr>
          <w:rStyle w:val="FootnoteReference"/>
        </w:rPr>
        <w:footnoteReference w:id="2"/>
      </w:r>
      <w:r w:rsidR="006E728A" w:rsidRPr="004E3CC4">
        <w:t xml:space="preserve"> </w:t>
      </w:r>
    </w:p>
    <w:p w14:paraId="55CD7C6D" w14:textId="77777777" w:rsidR="00A26DEC" w:rsidRDefault="00A26DEC" w:rsidP="00D94911">
      <w:pPr>
        <w:jc w:val="both"/>
      </w:pPr>
    </w:p>
    <w:p w14:paraId="32E4BFF5" w14:textId="5796F8A3" w:rsidR="00586659" w:rsidRPr="004E3CC4" w:rsidRDefault="006E728A" w:rsidP="00D94911">
      <w:pPr>
        <w:jc w:val="both"/>
      </w:pPr>
      <w:r w:rsidRPr="004E3CC4">
        <w:t>In addition, a</w:t>
      </w:r>
      <w:r w:rsidR="00586659" w:rsidRPr="004E3CC4">
        <w:t xml:space="preserve">ll stormwater management facilities shall be regulated and designed in accordance with the </w:t>
      </w:r>
      <w:r w:rsidR="00532F1A" w:rsidRPr="004E3CC4">
        <w:t xml:space="preserve">Village of Nassau </w:t>
      </w:r>
      <w:r w:rsidR="00586659" w:rsidRPr="004E3CC4">
        <w:t>Zoning Law.   Nothing herein shall limit the Planning Board from requiring drainage improvements to be installed in a subdivision which may disturb less than one acre, and where the Board determines that said improvement is necessary to mitigate potential drainage impacts.  The Planning Board shall have the option to also require that the proposed stormwater system shall collect and manage not only the increase in peak rate of runoff but also any increase in the total volume of runoff.</w:t>
      </w:r>
    </w:p>
    <w:p w14:paraId="43F4E7C4" w14:textId="77777777" w:rsidR="00997553" w:rsidRDefault="00997553" w:rsidP="00D94911">
      <w:pPr>
        <w:ind w:left="360" w:hanging="360"/>
        <w:jc w:val="both"/>
      </w:pPr>
    </w:p>
    <w:p w14:paraId="46231B99" w14:textId="13B0F662" w:rsidR="006E728A" w:rsidRPr="004E3CC4" w:rsidRDefault="00586659" w:rsidP="00D94911">
      <w:pPr>
        <w:ind w:left="360" w:hanging="360"/>
        <w:jc w:val="both"/>
        <w:rPr>
          <w:color w:val="000000"/>
        </w:rPr>
      </w:pPr>
      <w:r w:rsidRPr="004E3CC4">
        <w:t xml:space="preserve">B.  </w:t>
      </w:r>
      <w:r w:rsidRPr="004E3CC4">
        <w:tab/>
      </w:r>
      <w:r w:rsidR="009173B7">
        <w:tab/>
      </w:r>
      <w:r w:rsidR="006E728A" w:rsidRPr="004E3CC4">
        <w:rPr>
          <w:color w:val="000000"/>
        </w:rPr>
        <w:t>Design Criteria</w:t>
      </w:r>
    </w:p>
    <w:p w14:paraId="4BE69C6A" w14:textId="77777777" w:rsidR="006E728A" w:rsidRPr="004E3CC4" w:rsidRDefault="006E728A" w:rsidP="00D94911">
      <w:pPr>
        <w:jc w:val="both"/>
        <w:rPr>
          <w:color w:val="000000"/>
        </w:rPr>
      </w:pPr>
      <w:r w:rsidRPr="004E3CC4">
        <w:rPr>
          <w:color w:val="000000"/>
        </w:rPr>
        <w:t>All components shall be designed for runoff from the entire contributing watershed taking future development into account. In addition, the design shall be considered as part of a larger storm drainage system and shall provide drains to the limits of the subdivision.</w:t>
      </w:r>
    </w:p>
    <w:p w14:paraId="690B748F" w14:textId="77777777" w:rsidR="006E728A" w:rsidRPr="004E3CC4" w:rsidRDefault="006E728A" w:rsidP="00D94911">
      <w:pPr>
        <w:jc w:val="both"/>
        <w:rPr>
          <w:color w:val="000000"/>
        </w:rPr>
      </w:pPr>
      <w:r w:rsidRPr="004E3CC4">
        <w:rPr>
          <w:color w:val="000000"/>
        </w:rPr>
        <w:t>The following criteria shall be used in designing for storm drainage:</w:t>
      </w:r>
    </w:p>
    <w:p w14:paraId="77837AEC" w14:textId="733978D5" w:rsidR="006E728A" w:rsidRPr="004E3CC4" w:rsidRDefault="008175E0" w:rsidP="00D94911">
      <w:pPr>
        <w:ind w:left="720" w:hanging="360"/>
        <w:jc w:val="both"/>
        <w:rPr>
          <w:color w:val="000000"/>
        </w:rPr>
      </w:pPr>
      <w:r w:rsidRPr="004E3CC4">
        <w:rPr>
          <w:color w:val="000000"/>
        </w:rPr>
        <w:t>1</w:t>
      </w:r>
      <w:r w:rsidR="006E728A" w:rsidRPr="004E3CC4">
        <w:rPr>
          <w:color w:val="000000"/>
        </w:rPr>
        <w:t>.   Rational method shall be used for all drainage areas smaller than one (1) acre.  SCS TR55 "Urban Hydrology for Small Watershed" shall be used for larger areas.</w:t>
      </w:r>
    </w:p>
    <w:p w14:paraId="2B5221C8" w14:textId="77777777" w:rsidR="009173B7" w:rsidRDefault="009173B7" w:rsidP="00D94911">
      <w:pPr>
        <w:ind w:left="720" w:hanging="360"/>
        <w:jc w:val="both"/>
        <w:rPr>
          <w:color w:val="000000"/>
        </w:rPr>
      </w:pPr>
    </w:p>
    <w:p w14:paraId="0A0F9BEF" w14:textId="06E8C820" w:rsidR="006E728A" w:rsidRPr="004E3CC4" w:rsidRDefault="008175E0" w:rsidP="00D94911">
      <w:pPr>
        <w:ind w:left="720" w:hanging="360"/>
        <w:jc w:val="both"/>
        <w:rPr>
          <w:color w:val="000000"/>
        </w:rPr>
      </w:pPr>
      <w:r w:rsidRPr="004E3CC4">
        <w:rPr>
          <w:color w:val="000000"/>
        </w:rPr>
        <w:t>2</w:t>
      </w:r>
      <w:r w:rsidR="006E728A" w:rsidRPr="004E3CC4">
        <w:rPr>
          <w:color w:val="000000"/>
        </w:rPr>
        <w:t>.</w:t>
      </w:r>
      <w:r w:rsidR="006E728A" w:rsidRPr="004E3CC4">
        <w:rPr>
          <w:color w:val="000000"/>
        </w:rPr>
        <w:tab/>
        <w:t>Runoff coefficients as described in the appropriate methods shall be utilized.  In no case shall a runoff coefficient of less than 0.35 be used.</w:t>
      </w:r>
    </w:p>
    <w:p w14:paraId="1912140E" w14:textId="77777777" w:rsidR="009173B7" w:rsidRDefault="009173B7" w:rsidP="00D94911">
      <w:pPr>
        <w:ind w:left="720" w:hanging="360"/>
        <w:jc w:val="both"/>
        <w:rPr>
          <w:color w:val="000000"/>
        </w:rPr>
      </w:pPr>
    </w:p>
    <w:p w14:paraId="13DDDE64" w14:textId="08E6CB4E" w:rsidR="006E728A" w:rsidRPr="004E3CC4" w:rsidRDefault="008175E0" w:rsidP="00D94911">
      <w:pPr>
        <w:ind w:left="720" w:hanging="360"/>
        <w:jc w:val="both"/>
        <w:rPr>
          <w:color w:val="000000"/>
        </w:rPr>
      </w:pPr>
      <w:r w:rsidRPr="004E3CC4">
        <w:rPr>
          <w:color w:val="000000"/>
        </w:rPr>
        <w:t>3</w:t>
      </w:r>
      <w:r w:rsidR="006E728A" w:rsidRPr="004E3CC4">
        <w:rPr>
          <w:color w:val="000000"/>
        </w:rPr>
        <w:t>.   Inlet time not greater than 20 minutes from the farthest point to the first inlet.</w:t>
      </w:r>
    </w:p>
    <w:p w14:paraId="78F52492" w14:textId="77777777" w:rsidR="00E94119" w:rsidRDefault="00E94119" w:rsidP="00D94911">
      <w:pPr>
        <w:ind w:left="720" w:hanging="360"/>
        <w:jc w:val="both"/>
        <w:rPr>
          <w:color w:val="000000"/>
        </w:rPr>
      </w:pPr>
    </w:p>
    <w:p w14:paraId="41A96F81" w14:textId="7FDA68D8" w:rsidR="006E728A" w:rsidRPr="004E3CC4" w:rsidRDefault="008175E0" w:rsidP="00D94911">
      <w:pPr>
        <w:ind w:left="720" w:hanging="360"/>
        <w:jc w:val="both"/>
        <w:rPr>
          <w:color w:val="000000"/>
        </w:rPr>
      </w:pPr>
      <w:r w:rsidRPr="004E3CC4">
        <w:rPr>
          <w:color w:val="000000"/>
        </w:rPr>
        <w:t>4</w:t>
      </w:r>
      <w:r w:rsidR="006E728A" w:rsidRPr="004E3CC4">
        <w:rPr>
          <w:color w:val="000000"/>
        </w:rPr>
        <w:t>.</w:t>
      </w:r>
      <w:r w:rsidR="006E728A" w:rsidRPr="004E3CC4">
        <w:rPr>
          <w:color w:val="000000"/>
        </w:rPr>
        <w:tab/>
        <w:t>Rainfall-intensity-duration-frequency curves of the U.S. Weather Bureau for the project area shall be used.</w:t>
      </w:r>
    </w:p>
    <w:p w14:paraId="15C5F5BB" w14:textId="77777777" w:rsidR="009173B7" w:rsidRDefault="009173B7" w:rsidP="00D94911">
      <w:pPr>
        <w:ind w:left="720" w:hanging="360"/>
        <w:jc w:val="both"/>
        <w:rPr>
          <w:color w:val="000000"/>
        </w:rPr>
      </w:pPr>
    </w:p>
    <w:p w14:paraId="1C278527" w14:textId="659810B6" w:rsidR="006E728A" w:rsidRPr="004E3CC4" w:rsidRDefault="008175E0" w:rsidP="00D94911">
      <w:pPr>
        <w:ind w:left="720" w:hanging="360"/>
        <w:jc w:val="both"/>
        <w:rPr>
          <w:color w:val="000000"/>
        </w:rPr>
      </w:pPr>
      <w:r w:rsidRPr="004E3CC4">
        <w:rPr>
          <w:color w:val="000000"/>
        </w:rPr>
        <w:t>5</w:t>
      </w:r>
      <w:r w:rsidR="006E728A" w:rsidRPr="004E3CC4">
        <w:rPr>
          <w:color w:val="000000"/>
        </w:rPr>
        <w:t xml:space="preserve">. </w:t>
      </w:r>
      <w:r w:rsidR="00A26DEC">
        <w:rPr>
          <w:color w:val="000000"/>
        </w:rPr>
        <w:tab/>
      </w:r>
      <w:r w:rsidR="006E728A" w:rsidRPr="004E3CC4">
        <w:rPr>
          <w:color w:val="000000"/>
        </w:rPr>
        <w:t>Twenty five-year (25) storm event shall be used for all culvert sizing.</w:t>
      </w:r>
    </w:p>
    <w:p w14:paraId="0C5EAED2" w14:textId="77777777" w:rsidR="009173B7" w:rsidRDefault="009173B7" w:rsidP="00D94911">
      <w:pPr>
        <w:ind w:left="720" w:hanging="360"/>
        <w:jc w:val="both"/>
        <w:rPr>
          <w:color w:val="000000"/>
        </w:rPr>
      </w:pPr>
    </w:p>
    <w:p w14:paraId="332BE21D" w14:textId="6670B1B7" w:rsidR="006E728A" w:rsidRPr="004E3CC4" w:rsidRDefault="008175E0" w:rsidP="00D94911">
      <w:pPr>
        <w:ind w:left="720" w:hanging="360"/>
        <w:jc w:val="both"/>
        <w:rPr>
          <w:color w:val="000000"/>
        </w:rPr>
      </w:pPr>
      <w:r w:rsidRPr="004E3CC4">
        <w:rPr>
          <w:color w:val="000000"/>
        </w:rPr>
        <w:t>6</w:t>
      </w:r>
      <w:r w:rsidR="006E728A" w:rsidRPr="004E3CC4">
        <w:rPr>
          <w:color w:val="000000"/>
        </w:rPr>
        <w:t>.</w:t>
      </w:r>
      <w:r w:rsidR="006E728A" w:rsidRPr="004E3CC4">
        <w:rPr>
          <w:color w:val="000000"/>
        </w:rPr>
        <w:tab/>
        <w:t>Surface flow on streets shall be limited to a maximum of 350 feet and discharge shall be carried to a stream with bed and banks.</w:t>
      </w:r>
    </w:p>
    <w:p w14:paraId="79F99020" w14:textId="77777777" w:rsidR="009173B7" w:rsidRDefault="009173B7" w:rsidP="00D94911">
      <w:pPr>
        <w:ind w:left="720" w:hanging="360"/>
        <w:jc w:val="both"/>
        <w:rPr>
          <w:color w:val="000000"/>
        </w:rPr>
      </w:pPr>
    </w:p>
    <w:p w14:paraId="358E4E2C" w14:textId="27657300" w:rsidR="006E728A" w:rsidRPr="004E3CC4" w:rsidRDefault="008175E0" w:rsidP="00D94911">
      <w:pPr>
        <w:ind w:left="720" w:hanging="360"/>
        <w:jc w:val="both"/>
        <w:rPr>
          <w:color w:val="000000"/>
        </w:rPr>
      </w:pPr>
      <w:r w:rsidRPr="004E3CC4">
        <w:rPr>
          <w:color w:val="000000"/>
        </w:rPr>
        <w:t>7</w:t>
      </w:r>
      <w:r w:rsidR="006E728A" w:rsidRPr="004E3CC4">
        <w:rPr>
          <w:color w:val="000000"/>
        </w:rPr>
        <w:t xml:space="preserve">.  </w:t>
      </w:r>
      <w:r w:rsidR="006E728A" w:rsidRPr="004E3CC4">
        <w:rPr>
          <w:color w:val="000000"/>
        </w:rPr>
        <w:tab/>
        <w:t>Gutter profiles may be required at intersections which involve steep grades.</w:t>
      </w:r>
    </w:p>
    <w:p w14:paraId="40538FCF" w14:textId="77777777" w:rsidR="00997553" w:rsidRDefault="00997553" w:rsidP="00D94911">
      <w:pPr>
        <w:ind w:left="360" w:hanging="360"/>
        <w:jc w:val="both"/>
        <w:rPr>
          <w:color w:val="000000"/>
        </w:rPr>
      </w:pPr>
    </w:p>
    <w:p w14:paraId="2F59CD72" w14:textId="03735A88" w:rsidR="006E728A" w:rsidRPr="004E3CC4" w:rsidRDefault="008175E0" w:rsidP="00D94911">
      <w:pPr>
        <w:ind w:left="360" w:hanging="360"/>
        <w:jc w:val="both"/>
        <w:rPr>
          <w:color w:val="000000"/>
        </w:rPr>
      </w:pPr>
      <w:r w:rsidRPr="004E3CC4">
        <w:rPr>
          <w:color w:val="000000"/>
        </w:rPr>
        <w:t>C</w:t>
      </w:r>
      <w:r w:rsidR="006E728A" w:rsidRPr="004E3CC4">
        <w:rPr>
          <w:color w:val="000000"/>
        </w:rPr>
        <w:t xml:space="preserve">. </w:t>
      </w:r>
      <w:r w:rsidR="009173B7">
        <w:rPr>
          <w:color w:val="000000"/>
        </w:rPr>
        <w:tab/>
      </w:r>
      <w:r w:rsidR="009173B7">
        <w:rPr>
          <w:color w:val="000000"/>
        </w:rPr>
        <w:tab/>
      </w:r>
      <w:r w:rsidR="006E728A" w:rsidRPr="004E3CC4">
        <w:rPr>
          <w:color w:val="000000"/>
        </w:rPr>
        <w:t>Pipe</w:t>
      </w:r>
    </w:p>
    <w:p w14:paraId="232B51A0" w14:textId="215129A0" w:rsidR="006E728A" w:rsidRPr="004E3CC4" w:rsidRDefault="006E728A" w:rsidP="00D94911">
      <w:pPr>
        <w:jc w:val="both"/>
        <w:rPr>
          <w:color w:val="000000"/>
        </w:rPr>
      </w:pPr>
      <w:r w:rsidRPr="004E3CC4">
        <w:rPr>
          <w:color w:val="000000"/>
        </w:rPr>
        <w:t xml:space="preserve">Required pipe sizes shall be determined by the applicant’s engineer and approved by the </w:t>
      </w:r>
      <w:r w:rsidR="00532F1A" w:rsidRPr="004E3CC4">
        <w:rPr>
          <w:color w:val="000000"/>
        </w:rPr>
        <w:t>Village.</w:t>
      </w:r>
      <w:r w:rsidRPr="004E3CC4">
        <w:rPr>
          <w:color w:val="000000"/>
        </w:rPr>
        <w:t xml:space="preserve">  Pipe shall be designed for the overburden and live loads it will be subject to.  Type and class of pipe and bedding conditions shall be specified.   All pipe junctions shall be in manholes or catch basins.  Storm drainage shall be designed to the limits of the Subdivision and the upper end shall terminate at a catch basin or manhole.</w:t>
      </w:r>
    </w:p>
    <w:p w14:paraId="5CF98153" w14:textId="77777777" w:rsidR="00997553" w:rsidRDefault="00997553" w:rsidP="00D94911">
      <w:pPr>
        <w:ind w:left="360" w:hanging="360"/>
        <w:jc w:val="both"/>
        <w:rPr>
          <w:color w:val="000000"/>
        </w:rPr>
      </w:pPr>
    </w:p>
    <w:p w14:paraId="4FE73E57" w14:textId="7B64CDB2" w:rsidR="006E728A" w:rsidRPr="004E3CC4" w:rsidRDefault="008175E0" w:rsidP="00D94911">
      <w:pPr>
        <w:ind w:left="360" w:hanging="360"/>
        <w:jc w:val="both"/>
        <w:rPr>
          <w:color w:val="000000"/>
        </w:rPr>
      </w:pPr>
      <w:r w:rsidRPr="004E3CC4">
        <w:rPr>
          <w:color w:val="000000"/>
        </w:rPr>
        <w:t>D</w:t>
      </w:r>
      <w:r w:rsidR="006E728A" w:rsidRPr="004E3CC4">
        <w:rPr>
          <w:color w:val="000000"/>
        </w:rPr>
        <w:t xml:space="preserve">. </w:t>
      </w:r>
      <w:r w:rsidR="006E728A" w:rsidRPr="004E3CC4">
        <w:rPr>
          <w:color w:val="000000"/>
        </w:rPr>
        <w:tab/>
      </w:r>
      <w:r w:rsidR="009173B7">
        <w:rPr>
          <w:color w:val="000000"/>
        </w:rPr>
        <w:tab/>
      </w:r>
      <w:r w:rsidR="006E728A" w:rsidRPr="004E3CC4">
        <w:rPr>
          <w:color w:val="000000"/>
        </w:rPr>
        <w:t>Catch Basins and Manholes</w:t>
      </w:r>
    </w:p>
    <w:p w14:paraId="754F79ED" w14:textId="77777777" w:rsidR="006E728A" w:rsidRPr="004E3CC4" w:rsidRDefault="006E728A" w:rsidP="00D94911">
      <w:pPr>
        <w:jc w:val="both"/>
        <w:rPr>
          <w:color w:val="000000"/>
        </w:rPr>
      </w:pPr>
      <w:r w:rsidRPr="004E3CC4">
        <w:rPr>
          <w:color w:val="000000"/>
        </w:rPr>
        <w:t>Catch basins, manholes, frames, covers and grates shall conform to generally accepted standards.</w:t>
      </w:r>
    </w:p>
    <w:p w14:paraId="05056FA3" w14:textId="2262AB02" w:rsidR="006E728A" w:rsidRDefault="006E728A" w:rsidP="00D94911">
      <w:pPr>
        <w:jc w:val="both"/>
        <w:rPr>
          <w:color w:val="000000"/>
        </w:rPr>
      </w:pPr>
      <w:r w:rsidRPr="004E3CC4">
        <w:rPr>
          <w:color w:val="000000"/>
        </w:rPr>
        <w:t>Storm inlets shall be located to intercept runoff before it enters an intersection and at all low points. Catch basins on storm mains shall be provided with sumps where required by the Board.</w:t>
      </w:r>
    </w:p>
    <w:p w14:paraId="3E4723A0" w14:textId="77777777" w:rsidR="00956FAD" w:rsidRPr="004E3CC4" w:rsidRDefault="00956FAD" w:rsidP="00D94911">
      <w:pPr>
        <w:jc w:val="both"/>
        <w:rPr>
          <w:color w:val="000000"/>
        </w:rPr>
      </w:pPr>
    </w:p>
    <w:p w14:paraId="3C98817A" w14:textId="1E6F3272" w:rsidR="006E728A" w:rsidRPr="009173B7" w:rsidRDefault="006E728A" w:rsidP="00D94911">
      <w:pPr>
        <w:pStyle w:val="ListParagraph"/>
        <w:numPr>
          <w:ilvl w:val="0"/>
          <w:numId w:val="45"/>
        </w:numPr>
        <w:ind w:hanging="720"/>
        <w:jc w:val="both"/>
        <w:rPr>
          <w:color w:val="000000"/>
        </w:rPr>
      </w:pPr>
      <w:r w:rsidRPr="009173B7">
        <w:rPr>
          <w:color w:val="000000"/>
        </w:rPr>
        <w:t>Trash Racks</w:t>
      </w:r>
    </w:p>
    <w:p w14:paraId="41AC072D" w14:textId="77777777" w:rsidR="006E728A" w:rsidRPr="004E3CC4" w:rsidRDefault="006E728A" w:rsidP="00D94911">
      <w:pPr>
        <w:jc w:val="both"/>
        <w:rPr>
          <w:color w:val="000000"/>
        </w:rPr>
      </w:pPr>
      <w:r w:rsidRPr="004E3CC4">
        <w:rPr>
          <w:color w:val="000000"/>
        </w:rPr>
        <w:t>Trash racks may be required where the intake of branches or debris to the storm system may clog the line.  The design of the trash rack shall be based on conditions and requirements of each particular case.</w:t>
      </w:r>
    </w:p>
    <w:p w14:paraId="2AA30A2F" w14:textId="77777777" w:rsidR="00997553" w:rsidRDefault="00997553" w:rsidP="00D94911">
      <w:pPr>
        <w:ind w:left="360" w:hanging="360"/>
        <w:jc w:val="both"/>
        <w:rPr>
          <w:color w:val="000000"/>
        </w:rPr>
      </w:pPr>
    </w:p>
    <w:p w14:paraId="7F9C2BBA" w14:textId="36E9D82F" w:rsidR="006E728A" w:rsidRPr="004E3CC4" w:rsidRDefault="008175E0" w:rsidP="00D94911">
      <w:pPr>
        <w:ind w:left="360" w:hanging="360"/>
        <w:jc w:val="both"/>
        <w:rPr>
          <w:color w:val="000000"/>
        </w:rPr>
      </w:pPr>
      <w:r w:rsidRPr="004E3CC4">
        <w:rPr>
          <w:color w:val="000000"/>
        </w:rPr>
        <w:t>F</w:t>
      </w:r>
      <w:r w:rsidR="006E728A" w:rsidRPr="004E3CC4">
        <w:rPr>
          <w:color w:val="000000"/>
        </w:rPr>
        <w:t xml:space="preserve">. </w:t>
      </w:r>
      <w:r w:rsidR="006E728A" w:rsidRPr="004E3CC4">
        <w:rPr>
          <w:color w:val="000000"/>
        </w:rPr>
        <w:tab/>
      </w:r>
      <w:r w:rsidR="009173B7">
        <w:rPr>
          <w:color w:val="000000"/>
        </w:rPr>
        <w:tab/>
      </w:r>
      <w:r w:rsidR="006E728A" w:rsidRPr="004E3CC4">
        <w:rPr>
          <w:color w:val="000000"/>
        </w:rPr>
        <w:t>Grading</w:t>
      </w:r>
    </w:p>
    <w:p w14:paraId="25466B5E" w14:textId="77777777" w:rsidR="006E728A" w:rsidRPr="004E3CC4" w:rsidRDefault="006E728A" w:rsidP="00D94911">
      <w:pPr>
        <w:jc w:val="both"/>
        <w:rPr>
          <w:color w:val="000000"/>
        </w:rPr>
      </w:pPr>
      <w:r w:rsidRPr="004E3CC4">
        <w:rPr>
          <w:color w:val="000000"/>
        </w:rPr>
        <w:t>Lots shall be graded so that runoff from roofs, drives and other impervious surfaces flows toward a street except that such runoff may flow to the rear where a watercourse abuts the rear of a lot.  If it is not practicable to direct runoff to the street, a grading plan for the area may be required by the Planning Board. Such grading plan shall show that grading is designed to prevent ponding and to direct water away from all buildings.</w:t>
      </w:r>
    </w:p>
    <w:p w14:paraId="14CC9EFE" w14:textId="77777777" w:rsidR="00A26DEC" w:rsidRDefault="00A26DEC" w:rsidP="00D94911">
      <w:pPr>
        <w:jc w:val="both"/>
        <w:rPr>
          <w:color w:val="000000"/>
        </w:rPr>
      </w:pPr>
    </w:p>
    <w:p w14:paraId="1991C519" w14:textId="5DE712F9" w:rsidR="006E728A" w:rsidRPr="004E3CC4" w:rsidRDefault="006E728A" w:rsidP="00D94911">
      <w:pPr>
        <w:jc w:val="both"/>
        <w:rPr>
          <w:color w:val="000000"/>
        </w:rPr>
      </w:pPr>
      <w:r w:rsidRPr="004E3CC4">
        <w:rPr>
          <w:color w:val="000000"/>
        </w:rPr>
        <w:t xml:space="preserve">Lots having driveways sloping away from streets shall have driveways graded </w:t>
      </w:r>
      <w:r w:rsidR="007F0669" w:rsidRPr="004E3CC4">
        <w:rPr>
          <w:color w:val="000000"/>
        </w:rPr>
        <w:t>to</w:t>
      </w:r>
      <w:r w:rsidRPr="004E3CC4">
        <w:rPr>
          <w:color w:val="000000"/>
        </w:rPr>
        <w:t xml:space="preserve"> provide a "high­point" at or near the R.O.W. It is intended that this high point prevent street runoff from entering the lot.</w:t>
      </w:r>
    </w:p>
    <w:p w14:paraId="317EA983" w14:textId="77777777" w:rsidR="00997553" w:rsidRDefault="00997553" w:rsidP="00D94911">
      <w:pPr>
        <w:ind w:left="360" w:hanging="360"/>
        <w:jc w:val="both"/>
      </w:pPr>
    </w:p>
    <w:p w14:paraId="0CA4E037" w14:textId="210443AB" w:rsidR="00586659" w:rsidRPr="004E3CC4" w:rsidRDefault="00586659" w:rsidP="00D94911">
      <w:pPr>
        <w:pStyle w:val="ListParagraph"/>
        <w:numPr>
          <w:ilvl w:val="0"/>
          <w:numId w:val="46"/>
        </w:numPr>
        <w:ind w:hanging="720"/>
        <w:jc w:val="both"/>
      </w:pPr>
      <w:r w:rsidRPr="004E3CC4">
        <w:t>Snow storage. Snow storage areas shall be constructed to minimize threats to groundwater quality. Where the recharge areas for wells are downhill of snow storage areas, the snow storage areas shall be impervious and drain to controlled stormwater outlets.</w:t>
      </w:r>
    </w:p>
    <w:p w14:paraId="3C2A873D" w14:textId="77777777" w:rsidR="00997553" w:rsidRDefault="00997553" w:rsidP="00D94911">
      <w:pPr>
        <w:ind w:left="360" w:hanging="360"/>
        <w:jc w:val="both"/>
      </w:pPr>
    </w:p>
    <w:p w14:paraId="2C3A5907" w14:textId="77A98AA8" w:rsidR="00586659" w:rsidRPr="004E3CC4" w:rsidRDefault="008175E0" w:rsidP="00D94911">
      <w:pPr>
        <w:ind w:left="720" w:hanging="720"/>
        <w:jc w:val="both"/>
      </w:pPr>
      <w:r w:rsidRPr="004E3CC4">
        <w:t>H</w:t>
      </w:r>
      <w:r w:rsidR="00586659" w:rsidRPr="004E3CC4">
        <w:t xml:space="preserve">.  </w:t>
      </w:r>
      <w:r w:rsidR="009173B7">
        <w:tab/>
      </w:r>
      <w:r w:rsidR="00586659" w:rsidRPr="004E3CC4">
        <w:t>Dedication of drainage easements.</w:t>
      </w:r>
    </w:p>
    <w:p w14:paraId="55761A1D" w14:textId="792E6ED9" w:rsidR="00586659" w:rsidRPr="004E3CC4" w:rsidRDefault="008175E0" w:rsidP="00D94911">
      <w:pPr>
        <w:ind w:left="720" w:hanging="360"/>
        <w:jc w:val="both"/>
      </w:pPr>
      <w:r w:rsidRPr="004E3CC4">
        <w:t>1.</w:t>
      </w:r>
      <w:r w:rsidR="00586659" w:rsidRPr="004E3CC4">
        <w:tab/>
        <w:t>General requirements.  Where a subdivision is traversed by a watercourse, drainageway, channel, or stream, the Planning Board may require that an easement or right-of-way be established conforming substantially to the lines of the watercourse, and of such width and construction or both as will be adequate for the purpose of obtaining access and maintaining same.  Watercourses should be maintained in a natural state wherever possible, unless improvements are necessitated to protect the health, safety and welfare of residents from flooding.</w:t>
      </w:r>
      <w:r w:rsidR="00B42676" w:rsidRPr="004E3CC4">
        <w:t xml:space="preserve"> </w:t>
      </w:r>
    </w:p>
    <w:p w14:paraId="1FCD988A" w14:textId="77777777" w:rsidR="009173B7" w:rsidRDefault="009173B7" w:rsidP="00D94911">
      <w:pPr>
        <w:ind w:left="720" w:hanging="360"/>
        <w:jc w:val="both"/>
      </w:pPr>
    </w:p>
    <w:p w14:paraId="2ED4A9B2" w14:textId="5EA29F7E" w:rsidR="00586659" w:rsidRPr="004E3CC4" w:rsidRDefault="008175E0" w:rsidP="00D94911">
      <w:pPr>
        <w:ind w:left="720" w:hanging="360"/>
        <w:jc w:val="both"/>
      </w:pPr>
      <w:r w:rsidRPr="004E3CC4">
        <w:t>2.</w:t>
      </w:r>
      <w:r w:rsidR="00586659" w:rsidRPr="004E3CC4">
        <w:tab/>
        <w:t>Standards.</w:t>
      </w:r>
    </w:p>
    <w:p w14:paraId="2F7EDF5E" w14:textId="7D81E5FA" w:rsidR="00586659" w:rsidRPr="004E3CC4" w:rsidRDefault="009173B7" w:rsidP="00D94911">
      <w:pPr>
        <w:ind w:left="1080" w:hanging="360"/>
        <w:jc w:val="both"/>
      </w:pPr>
      <w:r>
        <w:t>a.</w:t>
      </w:r>
      <w:r w:rsidR="00586659" w:rsidRPr="004E3CC4">
        <w:tab/>
        <w:t>Where topography or other conditions are such as to make impractical the inclusion of drainage facilities within road rights-of-way, perpetual unobstructed easements at least twenty (20) feet in width for such drainage facilities shall be provided across property outside the road lines and with satisfactory access to the road.  Easements shall be indicated on the plan.  Such easements shall be centered on rear or side lot lines to the maximum extent practicable. Drainage easements shall be carried from the road to a natural watercourse or to other drainage facilities.</w:t>
      </w:r>
    </w:p>
    <w:p w14:paraId="314BDA7D" w14:textId="4C4C4673" w:rsidR="00586659" w:rsidRPr="004E3CC4" w:rsidRDefault="009173B7" w:rsidP="00D94911">
      <w:pPr>
        <w:ind w:left="1080" w:hanging="360"/>
        <w:jc w:val="both"/>
      </w:pPr>
      <w:r>
        <w:t>b.</w:t>
      </w:r>
      <w:r w:rsidR="00586659" w:rsidRPr="004E3CC4">
        <w:tab/>
        <w:t>When a proposed drainage system will carry water across private land outside the subdivision, appropriate drainage easements must be secured and indicated on the plan.</w:t>
      </w:r>
    </w:p>
    <w:p w14:paraId="4609AFDF" w14:textId="673B4CB6" w:rsidR="00586659" w:rsidRPr="004E3CC4" w:rsidRDefault="009173B7" w:rsidP="00D94911">
      <w:pPr>
        <w:ind w:left="1080" w:hanging="360"/>
        <w:jc w:val="both"/>
      </w:pPr>
      <w:r>
        <w:lastRenderedPageBreak/>
        <w:t>c.</w:t>
      </w:r>
      <w:r w:rsidR="00586659" w:rsidRPr="004E3CC4">
        <w:tab/>
        <w:t>The subdivider shall dedicate in fee or restrict by drainage easement, land on both sides of existing watercourses, to a distance to be determined by the Planning Board.</w:t>
      </w:r>
    </w:p>
    <w:p w14:paraId="0E8B303E" w14:textId="2F4F82A2" w:rsidR="00586659" w:rsidRPr="004E3CC4" w:rsidRDefault="009173B7" w:rsidP="00D94911">
      <w:pPr>
        <w:ind w:left="1080" w:hanging="360"/>
        <w:jc w:val="both"/>
      </w:pPr>
      <w:r>
        <w:t>d.</w:t>
      </w:r>
      <w:r w:rsidR="00586659" w:rsidRPr="004E3CC4">
        <w:tab/>
        <w:t>Stormwater management facilities not within a dedicated right of way</w:t>
      </w:r>
      <w:r w:rsidR="00B42676" w:rsidRPr="004E3CC4">
        <w:t xml:space="preserve"> </w:t>
      </w:r>
      <w:r w:rsidR="00586659" w:rsidRPr="004E3CC4">
        <w:t xml:space="preserve">shall be within an easement area, the boundary of which shall be a minimum of 10 feet outside of the facility grading limits, and which shall include within the easement a maintenance access with a minimum </w:t>
      </w:r>
      <w:r w:rsidR="008D19F9" w:rsidRPr="004E3CC4">
        <w:t>20-foot</w:t>
      </w:r>
      <w:r w:rsidR="00586659" w:rsidRPr="004E3CC4">
        <w:t xml:space="preserve"> width from a public or private road.  The stormwater management facility discharge shall also be within the easement, and the easement shall extend to the edge of the receiving water course, water body or wetland. </w:t>
      </w:r>
    </w:p>
    <w:p w14:paraId="1348859B" w14:textId="77777777" w:rsidR="00997553" w:rsidRDefault="00997553" w:rsidP="00D94911">
      <w:pPr>
        <w:jc w:val="both"/>
      </w:pPr>
    </w:p>
    <w:p w14:paraId="0CC660AA" w14:textId="18534AA9" w:rsidR="00586659" w:rsidRPr="004E3CC4" w:rsidRDefault="008175E0" w:rsidP="00D94911">
      <w:pPr>
        <w:jc w:val="both"/>
      </w:pPr>
      <w:r w:rsidRPr="004E3CC4">
        <w:t>I</w:t>
      </w:r>
      <w:r w:rsidR="00586659" w:rsidRPr="004E3CC4">
        <w:t>.</w:t>
      </w:r>
      <w:r w:rsidRPr="004E3CC4">
        <w:t xml:space="preserve"> </w:t>
      </w:r>
      <w:r w:rsidR="00A26DEC">
        <w:t xml:space="preserve"> </w:t>
      </w:r>
      <w:r w:rsidR="009173B7">
        <w:tab/>
      </w:r>
      <w:r w:rsidR="00586659" w:rsidRPr="004E3CC4">
        <w:t xml:space="preserve">The Planning Board may recommend to the </w:t>
      </w:r>
      <w:r w:rsidR="00A26DEC">
        <w:t xml:space="preserve">Village </w:t>
      </w:r>
      <w:r w:rsidR="00586659" w:rsidRPr="004E3CC4">
        <w:t xml:space="preserve">Board that a drainage district be created to own and/or maintain stormwater management facilities. The Planning Board may condition approval of a subdivision plan on the formation of </w:t>
      </w:r>
      <w:r w:rsidR="00930074" w:rsidRPr="004E3CC4">
        <w:t>a</w:t>
      </w:r>
      <w:r w:rsidR="00586659" w:rsidRPr="004E3CC4">
        <w:t xml:space="preserve"> drainage district, where the </w:t>
      </w:r>
      <w:r w:rsidR="00532F1A" w:rsidRPr="004E3CC4">
        <w:t>Village</w:t>
      </w:r>
      <w:r w:rsidR="00586659" w:rsidRPr="004E3CC4">
        <w:t xml:space="preserve"> Board has agreed </w:t>
      </w:r>
      <w:r w:rsidR="00930074" w:rsidRPr="004E3CC4">
        <w:t xml:space="preserve">to </w:t>
      </w:r>
      <w:r w:rsidR="008E3D0B" w:rsidRPr="004E3CC4">
        <w:t>establish</w:t>
      </w:r>
      <w:r w:rsidR="00930074" w:rsidRPr="004E3CC4">
        <w:t xml:space="preserve"> such a </w:t>
      </w:r>
      <w:r w:rsidR="00586659" w:rsidRPr="004E3CC4">
        <w:t xml:space="preserve">district. </w:t>
      </w:r>
      <w:r w:rsidR="0067146D" w:rsidRPr="004E3CC4">
        <w:t xml:space="preserve">Establishment of a drainage easement in no manner creates an obligation on the part of the </w:t>
      </w:r>
      <w:r w:rsidR="00532F1A" w:rsidRPr="004E3CC4">
        <w:t>Village</w:t>
      </w:r>
      <w:r w:rsidR="0067146D" w:rsidRPr="004E3CC4">
        <w:t xml:space="preserve"> to accept or maintain the easement. </w:t>
      </w:r>
      <w:r w:rsidR="00586659" w:rsidRPr="004E3CC4">
        <w:t>In the alternative, the Planning Board may require, as a condition of approval, that a homeowners</w:t>
      </w:r>
      <w:r w:rsidR="00532F1A" w:rsidRPr="004E3CC4">
        <w:t>’</w:t>
      </w:r>
      <w:r w:rsidR="00586659" w:rsidRPr="004E3CC4">
        <w:t xml:space="preserve"> association be established to maintain said facilities</w:t>
      </w:r>
    </w:p>
    <w:p w14:paraId="346DC35E" w14:textId="77777777" w:rsidR="00997553" w:rsidRDefault="00997553" w:rsidP="00D94911">
      <w:pPr>
        <w:jc w:val="both"/>
        <w:rPr>
          <w:rFonts w:eastAsia="Arial"/>
        </w:rPr>
      </w:pPr>
    </w:p>
    <w:p w14:paraId="31771EB1" w14:textId="4E63E5A6" w:rsidR="00CD4011" w:rsidRPr="004E3CC4" w:rsidRDefault="008175E0" w:rsidP="00D94911">
      <w:pPr>
        <w:jc w:val="both"/>
        <w:rPr>
          <w:rFonts w:eastAsia="Arial"/>
        </w:rPr>
      </w:pPr>
      <w:r w:rsidRPr="004E3CC4">
        <w:rPr>
          <w:rFonts w:eastAsia="Arial"/>
        </w:rPr>
        <w:t>J</w:t>
      </w:r>
      <w:r w:rsidR="00B032E3" w:rsidRPr="004E3CC4">
        <w:rPr>
          <w:rFonts w:eastAsia="Arial"/>
        </w:rPr>
        <w:t>.</w:t>
      </w:r>
      <w:r w:rsidR="00B032E3" w:rsidRPr="004E3CC4">
        <w:rPr>
          <w:rFonts w:eastAsia="Arial"/>
          <w:spacing w:val="-52"/>
        </w:rPr>
        <w:t xml:space="preserve"> </w:t>
      </w:r>
      <w:r w:rsidR="00A26DEC">
        <w:rPr>
          <w:rFonts w:eastAsia="Arial"/>
          <w:spacing w:val="-52"/>
        </w:rPr>
        <w:t xml:space="preserve">  </w:t>
      </w:r>
      <w:r w:rsidR="009173B7">
        <w:rPr>
          <w:rFonts w:eastAsia="Arial"/>
          <w:spacing w:val="-52"/>
        </w:rPr>
        <w:tab/>
      </w:r>
      <w:r w:rsidR="00B032E3" w:rsidRPr="004E3CC4">
        <w:rPr>
          <w:rFonts w:eastAsia="Arial"/>
        </w:rPr>
        <w:t>Land</w:t>
      </w:r>
      <w:r w:rsidR="00B032E3" w:rsidRPr="004E3CC4">
        <w:rPr>
          <w:rFonts w:eastAsia="Arial"/>
          <w:spacing w:val="34"/>
        </w:rPr>
        <w:t xml:space="preserve"> </w:t>
      </w:r>
      <w:r w:rsidR="00B032E3" w:rsidRPr="004E3CC4">
        <w:rPr>
          <w:rFonts w:eastAsia="Arial"/>
        </w:rPr>
        <w:t>Subject</w:t>
      </w:r>
      <w:r w:rsidR="00B032E3" w:rsidRPr="004E3CC4">
        <w:rPr>
          <w:rFonts w:eastAsia="Arial"/>
          <w:spacing w:val="37"/>
        </w:rPr>
        <w:t xml:space="preserve"> </w:t>
      </w:r>
      <w:r w:rsidR="00B032E3" w:rsidRPr="004E3CC4">
        <w:rPr>
          <w:rFonts w:eastAsia="Arial"/>
        </w:rPr>
        <w:t>to</w:t>
      </w:r>
      <w:r w:rsidR="00B032E3" w:rsidRPr="004E3CC4">
        <w:rPr>
          <w:rFonts w:eastAsia="Arial"/>
          <w:spacing w:val="29"/>
        </w:rPr>
        <w:t xml:space="preserve"> </w:t>
      </w:r>
      <w:r w:rsidR="00B032E3" w:rsidRPr="004E3CC4">
        <w:rPr>
          <w:rFonts w:eastAsia="Arial"/>
          <w:w w:val="110"/>
        </w:rPr>
        <w:t>Flooding</w:t>
      </w:r>
    </w:p>
    <w:p w14:paraId="41E14A56" w14:textId="5E1A2D14" w:rsidR="00CD4011" w:rsidRPr="004E3CC4" w:rsidRDefault="00B032E3" w:rsidP="00D94911">
      <w:pPr>
        <w:jc w:val="both"/>
      </w:pPr>
      <w:r w:rsidRPr="004E3CC4">
        <w:t xml:space="preserve">Land </w:t>
      </w:r>
      <w:r w:rsidR="002D347C" w:rsidRPr="004E3CC4">
        <w:t xml:space="preserve">identified on the official FIRM </w:t>
      </w:r>
      <w:r w:rsidR="008D19F9" w:rsidRPr="004E3CC4">
        <w:t>map or</w:t>
      </w:r>
      <w:r w:rsidRPr="004E3CC4">
        <w:t xml:space="preserve"> land deemed by the Planning Board to be uninhabitable shall not be platted for residential occupancy, nor for such other uses as may increase danger to health, life or property, or aggravate the flood hazard, but such land within the plat shall be set aside for such uses as shall not be endangered by </w:t>
      </w:r>
      <w:r w:rsidR="00CA2563" w:rsidRPr="004E3CC4">
        <w:t>periodic or</w:t>
      </w:r>
      <w:r w:rsidRPr="004E3CC4">
        <w:t xml:space="preserve"> occasional inundation or </w:t>
      </w:r>
      <w:r w:rsidR="00CA2563" w:rsidRPr="004E3CC4">
        <w:t>improved in</w:t>
      </w:r>
      <w:r w:rsidRPr="004E3CC4">
        <w:t xml:space="preserve"> a manner satisfactory to the Planning Board to remedy said hazardous </w:t>
      </w:r>
      <w:r w:rsidR="00CA2563" w:rsidRPr="004E3CC4">
        <w:t>conditions</w:t>
      </w:r>
      <w:r w:rsidRPr="004E3CC4">
        <w:t>.</w:t>
      </w:r>
      <w:r w:rsidR="00930074" w:rsidRPr="004E3CC4">
        <w:t xml:space="preserve"> All requirements of the </w:t>
      </w:r>
      <w:r w:rsidR="00532F1A" w:rsidRPr="004E3CC4">
        <w:t xml:space="preserve">Village of Nassau </w:t>
      </w:r>
      <w:r w:rsidR="00930074" w:rsidRPr="004E3CC4">
        <w:t xml:space="preserve">Zoning Law shall be met for flood prevention. </w:t>
      </w:r>
    </w:p>
    <w:p w14:paraId="6CAA8C82" w14:textId="77777777" w:rsidR="00A26DEC" w:rsidRDefault="00A26DEC" w:rsidP="00D94911">
      <w:pPr>
        <w:jc w:val="both"/>
        <w:rPr>
          <w:rFonts w:eastAsia="Arial"/>
          <w:u w:color="000000"/>
        </w:rPr>
      </w:pPr>
      <w:bookmarkStart w:id="45" w:name="_Toc399271446"/>
      <w:bookmarkStart w:id="46" w:name="_Toc399752597"/>
    </w:p>
    <w:p w14:paraId="5924B46C" w14:textId="65DD4020" w:rsidR="00787AB2" w:rsidRPr="004E3CC4" w:rsidRDefault="00787AB2" w:rsidP="00D94911">
      <w:pPr>
        <w:jc w:val="both"/>
        <w:rPr>
          <w:rFonts w:eastAsia="Arial"/>
          <w:u w:color="000000"/>
          <w:lang w:val="x-none" w:eastAsia="x-none"/>
        </w:rPr>
      </w:pPr>
    </w:p>
    <w:p w14:paraId="7AED9D81" w14:textId="696DEA3E" w:rsidR="00CA2563" w:rsidRPr="006F5D5D" w:rsidRDefault="00B032E3" w:rsidP="00D94911">
      <w:pPr>
        <w:pStyle w:val="Heading2"/>
        <w:spacing w:before="0"/>
        <w:jc w:val="both"/>
        <w:rPr>
          <w:rFonts w:eastAsia="Arial"/>
        </w:rPr>
      </w:pPr>
      <w:bookmarkStart w:id="47" w:name="_Toc3287323"/>
      <w:r w:rsidRPr="004E3CC4">
        <w:rPr>
          <w:rFonts w:eastAsia="Arial" w:cs="Microsoft Sans Serif"/>
          <w:szCs w:val="28"/>
          <w:u w:color="000000"/>
        </w:rPr>
        <w:t>Section</w:t>
      </w:r>
      <w:r w:rsidRPr="004E3CC4">
        <w:rPr>
          <w:rFonts w:eastAsia="Arial" w:cs="Microsoft Sans Serif"/>
          <w:spacing w:val="50"/>
          <w:szCs w:val="28"/>
          <w:u w:color="000000"/>
        </w:rPr>
        <w:t xml:space="preserve"> </w:t>
      </w:r>
      <w:r w:rsidRPr="004E3CC4">
        <w:rPr>
          <w:rFonts w:eastAsia="Arial" w:cs="Microsoft Sans Serif"/>
          <w:szCs w:val="28"/>
          <w:u w:color="000000"/>
        </w:rPr>
        <w:t>4.</w:t>
      </w:r>
      <w:r w:rsidRPr="004E3CC4">
        <w:rPr>
          <w:rFonts w:eastAsia="Arial" w:cs="Microsoft Sans Serif"/>
          <w:spacing w:val="-16"/>
          <w:szCs w:val="28"/>
          <w:u w:color="000000"/>
        </w:rPr>
        <w:t xml:space="preserve"> </w:t>
      </w:r>
      <w:r w:rsidRPr="004E3CC4">
        <w:rPr>
          <w:rFonts w:eastAsia="Arial" w:cs="Microsoft Sans Serif"/>
          <w:szCs w:val="28"/>
          <w:u w:color="000000"/>
        </w:rPr>
        <w:t>Parks.</w:t>
      </w:r>
      <w:r w:rsidRPr="004E3CC4">
        <w:rPr>
          <w:rFonts w:eastAsia="Arial" w:cs="Microsoft Sans Serif"/>
          <w:spacing w:val="18"/>
          <w:szCs w:val="28"/>
          <w:u w:color="000000"/>
        </w:rPr>
        <w:t xml:space="preserve"> </w:t>
      </w:r>
      <w:r w:rsidRPr="004E3CC4">
        <w:rPr>
          <w:rFonts w:eastAsia="Arial" w:cs="Microsoft Sans Serif"/>
          <w:szCs w:val="28"/>
          <w:u w:color="000000"/>
        </w:rPr>
        <w:t>Ope</w:t>
      </w:r>
      <w:r w:rsidRPr="006F5D5D">
        <w:rPr>
          <w:rFonts w:eastAsia="Arial"/>
          <w:u w:color="000000"/>
        </w:rPr>
        <w:t>n</w:t>
      </w:r>
      <w:r w:rsidRPr="006F5D5D">
        <w:rPr>
          <w:rFonts w:eastAsia="Arial"/>
          <w:spacing w:val="15"/>
          <w:u w:color="000000"/>
        </w:rPr>
        <w:t xml:space="preserve"> </w:t>
      </w:r>
      <w:r w:rsidRPr="006F5D5D">
        <w:rPr>
          <w:rFonts w:eastAsia="Arial"/>
          <w:u w:color="000000"/>
        </w:rPr>
        <w:t>Spaces</w:t>
      </w:r>
      <w:r w:rsidR="00BE5C94">
        <w:rPr>
          <w:rFonts w:eastAsia="Arial"/>
          <w:u w:color="000000"/>
        </w:rPr>
        <w:t>,</w:t>
      </w:r>
      <w:r w:rsidRPr="006F5D5D">
        <w:rPr>
          <w:rFonts w:eastAsia="Arial"/>
          <w:spacing w:val="19"/>
          <w:u w:color="000000"/>
        </w:rPr>
        <w:t xml:space="preserve"> </w:t>
      </w:r>
      <w:r w:rsidRPr="006F5D5D">
        <w:rPr>
          <w:rFonts w:eastAsia="Arial"/>
          <w:u w:color="000000"/>
        </w:rPr>
        <w:t>School</w:t>
      </w:r>
      <w:r w:rsidRPr="006F5D5D">
        <w:rPr>
          <w:rFonts w:eastAsia="Arial"/>
          <w:spacing w:val="22"/>
          <w:u w:color="000000"/>
        </w:rPr>
        <w:t xml:space="preserve"> </w:t>
      </w:r>
      <w:r w:rsidRPr="006F5D5D">
        <w:rPr>
          <w:rFonts w:eastAsia="Arial"/>
          <w:u w:color="000000"/>
        </w:rPr>
        <w:t>Sites</w:t>
      </w:r>
      <w:r w:rsidRPr="006F5D5D">
        <w:rPr>
          <w:rFonts w:eastAsia="Arial"/>
          <w:spacing w:val="22"/>
          <w:u w:color="000000"/>
        </w:rPr>
        <w:t xml:space="preserve"> </w:t>
      </w:r>
      <w:r w:rsidRPr="006F5D5D">
        <w:rPr>
          <w:rFonts w:eastAsia="Arial"/>
          <w:u w:color="000000"/>
        </w:rPr>
        <w:t>and</w:t>
      </w:r>
      <w:r w:rsidRPr="006F5D5D">
        <w:rPr>
          <w:rFonts w:eastAsia="Arial"/>
          <w:spacing w:val="30"/>
          <w:u w:color="000000"/>
        </w:rPr>
        <w:t xml:space="preserve"> </w:t>
      </w:r>
      <w:r w:rsidRPr="006F5D5D">
        <w:rPr>
          <w:rFonts w:eastAsia="Arial"/>
          <w:u w:color="000000"/>
        </w:rPr>
        <w:t>Natural</w:t>
      </w:r>
      <w:r w:rsidRPr="006F5D5D">
        <w:rPr>
          <w:rFonts w:eastAsia="Arial"/>
          <w:spacing w:val="11"/>
          <w:u w:color="000000"/>
        </w:rPr>
        <w:t xml:space="preserve"> </w:t>
      </w:r>
      <w:r w:rsidRPr="006F5D5D">
        <w:rPr>
          <w:rFonts w:eastAsia="Arial"/>
          <w:w w:val="104"/>
          <w:u w:color="000000"/>
        </w:rPr>
        <w:t>Features</w:t>
      </w:r>
      <w:bookmarkEnd w:id="45"/>
      <w:bookmarkEnd w:id="46"/>
      <w:bookmarkEnd w:id="47"/>
      <w:r w:rsidRPr="006F5D5D">
        <w:rPr>
          <w:rFonts w:eastAsia="Arial"/>
          <w:w w:val="99"/>
          <w:u w:color="000000"/>
        </w:rPr>
        <w:t xml:space="preserve"> </w:t>
      </w:r>
      <w:r w:rsidRPr="006F5D5D">
        <w:rPr>
          <w:rFonts w:eastAsia="Arial"/>
          <w:u w:color="000000"/>
        </w:rPr>
        <w:tab/>
      </w:r>
      <w:r w:rsidRPr="006F5D5D">
        <w:rPr>
          <w:rFonts w:eastAsia="Arial"/>
        </w:rPr>
        <w:t xml:space="preserve"> </w:t>
      </w:r>
    </w:p>
    <w:p w14:paraId="08C05D05" w14:textId="77777777" w:rsidR="00BB414D" w:rsidRDefault="00BB414D" w:rsidP="00D94911">
      <w:pPr>
        <w:jc w:val="both"/>
        <w:rPr>
          <w:rFonts w:eastAsia="Arial"/>
        </w:rPr>
      </w:pPr>
    </w:p>
    <w:p w14:paraId="56BD45BB" w14:textId="77777777" w:rsidR="00CD4011" w:rsidRPr="006F5D5D" w:rsidRDefault="00B032E3" w:rsidP="00D94911">
      <w:pPr>
        <w:jc w:val="both"/>
        <w:rPr>
          <w:rFonts w:eastAsia="Arial"/>
        </w:rPr>
      </w:pPr>
      <w:r w:rsidRPr="006F5D5D">
        <w:rPr>
          <w:rFonts w:eastAsia="Arial"/>
        </w:rPr>
        <w:t>A.</w:t>
      </w:r>
      <w:r w:rsidRPr="006F5D5D">
        <w:rPr>
          <w:rFonts w:eastAsia="Arial"/>
        </w:rPr>
        <w:tab/>
      </w:r>
      <w:r w:rsidR="00CA2563" w:rsidRPr="00787AB2">
        <w:rPr>
          <w:rFonts w:eastAsia="Arial"/>
        </w:rPr>
        <w:t xml:space="preserve">Public </w:t>
      </w:r>
      <w:r w:rsidR="00CA2563" w:rsidRPr="00787AB2">
        <w:rPr>
          <w:rFonts w:eastAsia="Arial"/>
          <w:spacing w:val="2"/>
        </w:rPr>
        <w:t>Land</w:t>
      </w:r>
    </w:p>
    <w:p w14:paraId="36290AA0" w14:textId="47739420" w:rsidR="00CA2563" w:rsidRPr="0060247C" w:rsidRDefault="00B032E3" w:rsidP="00D94911">
      <w:pPr>
        <w:ind w:left="720" w:hanging="360"/>
        <w:jc w:val="both"/>
      </w:pPr>
      <w:r w:rsidRPr="0060247C">
        <w:t>1.</w:t>
      </w:r>
      <w:r w:rsidR="000C4B9F" w:rsidRPr="0060247C">
        <w:t xml:space="preserve"> </w:t>
      </w:r>
      <w:r w:rsidR="00A26DEC">
        <w:tab/>
      </w:r>
      <w:r w:rsidRPr="0060247C">
        <w:t xml:space="preserve">Reservation of parkland on subdivision plats containing residential units.   </w:t>
      </w:r>
    </w:p>
    <w:p w14:paraId="5F8960FC" w14:textId="7F8BDF54" w:rsidR="00CD4011" w:rsidRPr="0060247C" w:rsidRDefault="009173B7" w:rsidP="00D94911">
      <w:pPr>
        <w:ind w:left="1080" w:hanging="360"/>
        <w:jc w:val="both"/>
      </w:pPr>
      <w:r>
        <w:t>a.</w:t>
      </w:r>
      <w:r w:rsidR="00B032E3" w:rsidRPr="0060247C">
        <w:t xml:space="preserve"> </w:t>
      </w:r>
      <w:r>
        <w:tab/>
      </w:r>
      <w:r w:rsidR="00B032E3" w:rsidRPr="0060247C">
        <w:t xml:space="preserve">Before the </w:t>
      </w:r>
      <w:r w:rsidR="00930074" w:rsidRPr="0060247C">
        <w:t xml:space="preserve">Planning Board </w:t>
      </w:r>
      <w:r w:rsidR="00B032E3" w:rsidRPr="0060247C">
        <w:t xml:space="preserve">may approve a subdivision plat containing residential units, such subdivision plat shall also show, when required by such </w:t>
      </w:r>
      <w:r w:rsidR="007D1BDB">
        <w:t>B</w:t>
      </w:r>
      <w:r w:rsidR="00B032E3" w:rsidRPr="0060247C">
        <w:t xml:space="preserve">oard, a park or parks suitably located for </w:t>
      </w:r>
      <w:r w:rsidR="00CA2563" w:rsidRPr="0060247C">
        <w:t>playground or</w:t>
      </w:r>
      <w:r w:rsidR="00B032E3" w:rsidRPr="0060247C">
        <w:t xml:space="preserve"> other recreational purposes.</w:t>
      </w:r>
    </w:p>
    <w:p w14:paraId="345A7A9D" w14:textId="3403A568" w:rsidR="00CD4011" w:rsidRPr="0060247C" w:rsidRDefault="009173B7" w:rsidP="00D94911">
      <w:pPr>
        <w:ind w:left="1080" w:hanging="360"/>
        <w:jc w:val="both"/>
      </w:pPr>
      <w:r>
        <w:t>b.</w:t>
      </w:r>
      <w:r w:rsidR="00B032E3" w:rsidRPr="0060247C">
        <w:t xml:space="preserve">  </w:t>
      </w:r>
      <w:r>
        <w:tab/>
      </w:r>
      <w:r w:rsidR="00B032E3" w:rsidRPr="0060247C">
        <w:t xml:space="preserve">Land for park, </w:t>
      </w:r>
      <w:r w:rsidR="00CA2563" w:rsidRPr="0060247C">
        <w:t>playground or</w:t>
      </w:r>
      <w:r w:rsidR="00B032E3" w:rsidRPr="0060247C">
        <w:t xml:space="preserve"> other recreational </w:t>
      </w:r>
      <w:r w:rsidR="00CA2563" w:rsidRPr="0060247C">
        <w:t>purposes may</w:t>
      </w:r>
      <w:r w:rsidR="00B032E3" w:rsidRPr="0060247C">
        <w:t xml:space="preserve"> </w:t>
      </w:r>
      <w:r w:rsidR="00CA2563" w:rsidRPr="0060247C">
        <w:t>not be</w:t>
      </w:r>
      <w:r w:rsidR="00B032E3" w:rsidRPr="0060247C">
        <w:t xml:space="preserve"> required until the </w:t>
      </w:r>
      <w:r w:rsidR="00A26DEC">
        <w:t>P</w:t>
      </w:r>
      <w:r w:rsidR="00B032E3" w:rsidRPr="0060247C">
        <w:t xml:space="preserve">lanning </w:t>
      </w:r>
      <w:r w:rsidR="00A26DEC">
        <w:t>B</w:t>
      </w:r>
      <w:r w:rsidR="00B032E3" w:rsidRPr="0060247C">
        <w:t xml:space="preserve">oard has made a finding that a proper case exists for requiring that a park or parks be </w:t>
      </w:r>
      <w:r w:rsidR="00CA2563" w:rsidRPr="0060247C">
        <w:t>suitably</w:t>
      </w:r>
      <w:r w:rsidR="00B032E3" w:rsidRPr="0060247C">
        <w:t xml:space="preserve"> located for playgrounds or other recreational purposes within the </w:t>
      </w:r>
      <w:r w:rsidR="006D4345">
        <w:t>Village</w:t>
      </w:r>
      <w:r w:rsidR="00B032E3" w:rsidRPr="0060247C">
        <w:t xml:space="preserve">. Such findings shall include an evaluation of the present and anticipated future needs for park and recreational facilities in the </w:t>
      </w:r>
      <w:r w:rsidR="003B4C1D">
        <w:t>Village</w:t>
      </w:r>
      <w:r w:rsidR="00B032E3" w:rsidRPr="0060247C">
        <w:t xml:space="preserve"> based on projected population growth to which the particular subdivision plat will contribute.</w:t>
      </w:r>
    </w:p>
    <w:p w14:paraId="0E1EB56D" w14:textId="01960120" w:rsidR="00CD4011" w:rsidRPr="0060247C" w:rsidRDefault="009173B7" w:rsidP="00D94911">
      <w:pPr>
        <w:ind w:left="1080" w:hanging="360"/>
        <w:jc w:val="both"/>
      </w:pPr>
      <w:r>
        <w:t>c.</w:t>
      </w:r>
      <w:r w:rsidR="00B032E3" w:rsidRPr="0060247C">
        <w:t xml:space="preserve"> </w:t>
      </w:r>
      <w:r w:rsidR="00A26DEC">
        <w:tab/>
      </w:r>
      <w:r w:rsidR="00B032E3" w:rsidRPr="0060247C">
        <w:t xml:space="preserve">In the event the </w:t>
      </w:r>
      <w:r w:rsidR="007D1BDB">
        <w:t>P</w:t>
      </w:r>
      <w:r w:rsidR="00B032E3" w:rsidRPr="0060247C">
        <w:t xml:space="preserve">lanning </w:t>
      </w:r>
      <w:r w:rsidR="007D1BDB">
        <w:t>B</w:t>
      </w:r>
      <w:r w:rsidR="00B032E3" w:rsidRPr="0060247C">
        <w:t>oard makes a finding pursuant to paragraph (b) of this sub</w:t>
      </w:r>
      <w:r w:rsidR="00AC51E9">
        <w:t>-section</w:t>
      </w:r>
      <w:r w:rsidR="00B032E3" w:rsidRPr="0060247C">
        <w:t xml:space="preserve"> that the proposed subdivision plat presents a proper case for requiring a park or parks </w:t>
      </w:r>
      <w:r w:rsidR="00CA2563" w:rsidRPr="0060247C">
        <w:t>suitably</w:t>
      </w:r>
      <w:r w:rsidR="00B032E3" w:rsidRPr="0060247C">
        <w:t xml:space="preserve"> located for </w:t>
      </w:r>
      <w:r w:rsidR="00CA2563" w:rsidRPr="0060247C">
        <w:t>playgrounds or</w:t>
      </w:r>
      <w:r w:rsidR="00B032E3" w:rsidRPr="0060247C">
        <w:t xml:space="preserve"> other recreational purposes</w:t>
      </w:r>
      <w:r w:rsidR="00CA2563" w:rsidRPr="0060247C">
        <w:t>, but</w:t>
      </w:r>
      <w:r w:rsidR="00B032E3" w:rsidRPr="0060247C">
        <w:t xml:space="preserve"> that a suitable </w:t>
      </w:r>
      <w:r w:rsidR="00CA2563" w:rsidRPr="0060247C">
        <w:t>park or</w:t>
      </w:r>
      <w:r w:rsidR="00B032E3" w:rsidRPr="0060247C">
        <w:t xml:space="preserve"> parks of adequate size to meet the requirement cannot be properly located on such subdivision plat, the </w:t>
      </w:r>
      <w:r w:rsidR="007D1BDB">
        <w:t>P</w:t>
      </w:r>
      <w:r w:rsidR="00B032E3" w:rsidRPr="0060247C">
        <w:t xml:space="preserve">lanning </w:t>
      </w:r>
      <w:r w:rsidR="007D1BDB">
        <w:t>B</w:t>
      </w:r>
      <w:r w:rsidR="00B032E3" w:rsidRPr="0060247C">
        <w:t>oard may require a sum of money in lieu there</w:t>
      </w:r>
      <w:r w:rsidR="00930074">
        <w:t>of</w:t>
      </w:r>
      <w:r w:rsidR="00B032E3" w:rsidRPr="0060247C">
        <w:t>, in an amount to be established by the</w:t>
      </w:r>
      <w:r w:rsidR="00CA2563" w:rsidRPr="0060247C">
        <w:t xml:space="preserve"> </w:t>
      </w:r>
      <w:r w:rsidR="006D4345">
        <w:t xml:space="preserve">Village </w:t>
      </w:r>
      <w:r w:rsidR="00930074" w:rsidRPr="0060247C">
        <w:t>Board</w:t>
      </w:r>
      <w:r w:rsidR="00B032E3" w:rsidRPr="0060247C">
        <w:t xml:space="preserve">.   In making such determination of suitability, the </w:t>
      </w:r>
      <w:r w:rsidR="007D1BDB">
        <w:t>B</w:t>
      </w:r>
      <w:r w:rsidR="00B032E3" w:rsidRPr="0060247C">
        <w:t xml:space="preserve">oard shall assess the size and suitability of lands shown on the </w:t>
      </w:r>
      <w:r w:rsidR="00B032E3" w:rsidRPr="0060247C">
        <w:lastRenderedPageBreak/>
        <w:t xml:space="preserve">subdivision plat which could be possible locations for park or recreational facilities, as well as practical factors including whether there is a need for </w:t>
      </w:r>
      <w:r w:rsidR="00CA2563" w:rsidRPr="0060247C">
        <w:t>additional</w:t>
      </w:r>
      <w:r w:rsidR="00B032E3" w:rsidRPr="0060247C">
        <w:t xml:space="preserve"> </w:t>
      </w:r>
      <w:r w:rsidR="00CA2563" w:rsidRPr="0060247C">
        <w:t>facilities</w:t>
      </w:r>
      <w:r w:rsidR="00B032E3" w:rsidRPr="0060247C">
        <w:t xml:space="preserve"> in the immediate neighborhood. Any monies required by the </w:t>
      </w:r>
      <w:r w:rsidR="007D1BDB">
        <w:t>P</w:t>
      </w:r>
      <w:r w:rsidR="00B032E3" w:rsidRPr="0060247C">
        <w:t xml:space="preserve">lanning </w:t>
      </w:r>
      <w:r w:rsidR="007D1BDB">
        <w:t>B</w:t>
      </w:r>
      <w:r w:rsidR="00B032E3" w:rsidRPr="0060247C">
        <w:t xml:space="preserve">oard in lieu of land for park, playground or other recreational purposes, pursuant to the provisions of this section, shall be </w:t>
      </w:r>
      <w:r w:rsidR="00CA2563" w:rsidRPr="0060247C">
        <w:t>deposited</w:t>
      </w:r>
      <w:r w:rsidR="00B032E3" w:rsidRPr="0060247C">
        <w:t xml:space="preserve"> into a trust fund to be used by the </w:t>
      </w:r>
      <w:r w:rsidR="006D4345">
        <w:t xml:space="preserve">Village </w:t>
      </w:r>
      <w:r w:rsidR="00B032E3" w:rsidRPr="0060247C">
        <w:t>exclusively for park, playground or other recreational purposes, including the acquisition of property.</w:t>
      </w:r>
    </w:p>
    <w:p w14:paraId="474DB1A9" w14:textId="77777777" w:rsidR="009173B7" w:rsidRDefault="009173B7" w:rsidP="00D94911">
      <w:pPr>
        <w:ind w:left="720" w:hanging="360"/>
        <w:jc w:val="both"/>
      </w:pPr>
    </w:p>
    <w:p w14:paraId="4B22C8A6" w14:textId="3D6D4826" w:rsidR="00CD4011" w:rsidRPr="0060247C" w:rsidRDefault="00B032E3" w:rsidP="00D94911">
      <w:pPr>
        <w:ind w:left="720" w:hanging="360"/>
        <w:jc w:val="both"/>
      </w:pPr>
      <w:r w:rsidRPr="0060247C">
        <w:t>2.</w:t>
      </w:r>
      <w:r w:rsidR="00930074">
        <w:t xml:space="preserve"> </w:t>
      </w:r>
      <w:r w:rsidR="00A26DEC">
        <w:tab/>
      </w:r>
      <w:r w:rsidRPr="0060247C">
        <w:t>Unique and scenic areas and those areas bordering streams</w:t>
      </w:r>
      <w:r w:rsidR="00B003BA" w:rsidRPr="0060247C">
        <w:t>,</w:t>
      </w:r>
      <w:r w:rsidRPr="0060247C">
        <w:t xml:space="preserve"> lakes or other water courses may be given special consideration by the Planning Board, should they be desirable for public open spaces. Where such </w:t>
      </w:r>
      <w:r w:rsidR="00CA2563" w:rsidRPr="0060247C">
        <w:t>sites</w:t>
      </w:r>
      <w:r w:rsidRPr="0060247C">
        <w:t xml:space="preserve"> and open spaces are not shown on the </w:t>
      </w:r>
      <w:r w:rsidR="006D4345">
        <w:t>Master</w:t>
      </w:r>
      <w:r w:rsidR="00930074">
        <w:t xml:space="preserve"> </w:t>
      </w:r>
      <w:r w:rsidRPr="0060247C">
        <w:t xml:space="preserve">Plan and </w:t>
      </w:r>
      <w:proofErr w:type="gramStart"/>
      <w:r w:rsidRPr="0060247C">
        <w:t>where</w:t>
      </w:r>
      <w:proofErr w:type="gramEnd"/>
      <w:r w:rsidRPr="0060247C">
        <w:t xml:space="preserve"> deemed essential by the Planning Board, and especially in large scale neighborhood unit developments, the Planning Board may recommend that the </w:t>
      </w:r>
      <w:r w:rsidR="006D4345">
        <w:t>Village</w:t>
      </w:r>
      <w:r w:rsidRPr="0060247C">
        <w:t xml:space="preserve"> Board require the offering of reservation of areas in excess of the five percent (5%) minimum. Under such conditions a money payment at a fair market value determined at the time the application for approval of the Final Subdivision Plat is made to the Planning Board shall be made to the Owner to compensate his loss in excess of the five percent (5%) contribution.</w:t>
      </w:r>
      <w:r w:rsidR="008E3D0B">
        <w:t xml:space="preserve"> When required by the Planning Board, this may be in addition to the required 60% of the parcel to be preserved as part of an open space </w:t>
      </w:r>
      <w:r w:rsidR="009173B7">
        <w:t>clustered subdivision</w:t>
      </w:r>
      <w:r w:rsidR="008E3D0B">
        <w:t xml:space="preserve"> for major subdivisions. </w:t>
      </w:r>
    </w:p>
    <w:p w14:paraId="182FC8D7" w14:textId="77777777" w:rsidR="003137E1" w:rsidRDefault="003137E1" w:rsidP="00D94911">
      <w:pPr>
        <w:jc w:val="both"/>
        <w:rPr>
          <w:rFonts w:eastAsia="Arial"/>
        </w:rPr>
      </w:pPr>
    </w:p>
    <w:p w14:paraId="10786F09" w14:textId="6D8EBE84" w:rsidR="00CD4011" w:rsidRPr="006F5D5D" w:rsidRDefault="00B032E3" w:rsidP="00D94911">
      <w:pPr>
        <w:jc w:val="both"/>
        <w:rPr>
          <w:rFonts w:eastAsia="Arial"/>
        </w:rPr>
      </w:pPr>
      <w:r w:rsidRPr="006F5D5D">
        <w:rPr>
          <w:rFonts w:eastAsia="Arial"/>
        </w:rPr>
        <w:t>B.</w:t>
      </w:r>
      <w:r w:rsidRPr="006F5D5D">
        <w:rPr>
          <w:rFonts w:eastAsia="Arial"/>
          <w:spacing w:val="-48"/>
        </w:rPr>
        <w:t xml:space="preserve"> </w:t>
      </w:r>
      <w:r w:rsidRPr="006F5D5D">
        <w:rPr>
          <w:rFonts w:eastAsia="Arial"/>
        </w:rPr>
        <w:tab/>
      </w:r>
      <w:r w:rsidRPr="00787AB2">
        <w:rPr>
          <w:rFonts w:eastAsia="Arial"/>
          <w:w w:val="104"/>
        </w:rPr>
        <w:t>Utilities</w:t>
      </w:r>
    </w:p>
    <w:p w14:paraId="774860DE" w14:textId="71EA44B8" w:rsidR="00CD4011" w:rsidRPr="0060247C" w:rsidRDefault="00B032E3" w:rsidP="00D94911">
      <w:pPr>
        <w:ind w:left="720" w:hanging="360"/>
        <w:jc w:val="both"/>
      </w:pPr>
      <w:r w:rsidRPr="0060247C">
        <w:t>1.</w:t>
      </w:r>
      <w:r w:rsidR="000C4B9F" w:rsidRPr="0060247C">
        <w:t xml:space="preserve"> </w:t>
      </w:r>
      <w:r w:rsidR="00A26DEC">
        <w:tab/>
      </w:r>
      <w:r w:rsidRPr="0060247C">
        <w:t xml:space="preserve">It shall be the </w:t>
      </w:r>
      <w:r w:rsidR="00CA2563" w:rsidRPr="0060247C">
        <w:t>responsibility</w:t>
      </w:r>
      <w:r w:rsidRPr="0060247C">
        <w:t xml:space="preserve"> of the </w:t>
      </w:r>
      <w:r w:rsidR="00AC51E9">
        <w:t>subdivider</w:t>
      </w:r>
      <w:r w:rsidR="007D1BDB">
        <w:t>,</w:t>
      </w:r>
      <w:r w:rsidRPr="0060247C">
        <w:t xml:space="preserve"> where required</w:t>
      </w:r>
      <w:r w:rsidR="007D1BDB">
        <w:t>,</w:t>
      </w:r>
      <w:r w:rsidRPr="0060247C">
        <w:t xml:space="preserve"> to provide waterlines, storm drains sanitary sewers, bridges and street pavement to the limits of the Subdivision.  It shall also be the responsibility of the </w:t>
      </w:r>
      <w:r w:rsidR="00AC51E9">
        <w:t>subdivider</w:t>
      </w:r>
      <w:r w:rsidRPr="0060247C">
        <w:t xml:space="preserve"> to provide appropriate street lighting at the intersection of proposed street with an existing arterial street. These facilities shall be constructed as required for inclusion in </w:t>
      </w:r>
      <w:r w:rsidRPr="006D4345">
        <w:t xml:space="preserve">future </w:t>
      </w:r>
      <w:r w:rsidR="006D4345" w:rsidRPr="006D4345">
        <w:t>Village</w:t>
      </w:r>
      <w:r w:rsidRPr="006D4345">
        <w:t xml:space="preserve"> systems</w:t>
      </w:r>
      <w:r w:rsidRPr="0060247C">
        <w:t xml:space="preserve">.  Each </w:t>
      </w:r>
      <w:r w:rsidR="00AC51E9">
        <w:t>subdivider</w:t>
      </w:r>
      <w:r w:rsidRPr="0060247C">
        <w:t xml:space="preserve"> shall be responsible for the complete construction even though larger than normal sizes may be required.</w:t>
      </w:r>
    </w:p>
    <w:p w14:paraId="0818AF71" w14:textId="77777777" w:rsidR="009173B7" w:rsidRDefault="009173B7" w:rsidP="00D94911">
      <w:pPr>
        <w:ind w:left="720" w:hanging="360"/>
        <w:jc w:val="both"/>
      </w:pPr>
    </w:p>
    <w:p w14:paraId="2EB9121F" w14:textId="0AA57225" w:rsidR="00CD4011" w:rsidRPr="0060247C" w:rsidRDefault="00B032E3" w:rsidP="00D94911">
      <w:pPr>
        <w:ind w:left="720" w:hanging="360"/>
        <w:jc w:val="both"/>
      </w:pPr>
      <w:r w:rsidRPr="0060247C">
        <w:t>2.</w:t>
      </w:r>
      <w:r w:rsidR="000C4B9F" w:rsidRPr="0060247C">
        <w:t xml:space="preserve"> </w:t>
      </w:r>
      <w:r w:rsidR="00A26DEC">
        <w:tab/>
      </w:r>
      <w:r w:rsidRPr="0060247C">
        <w:t>If individual lot water supply and sanitary waste disposal are proposed, it shall be the re</w:t>
      </w:r>
      <w:r w:rsidR="000C4B9F" w:rsidRPr="0060247C">
        <w:t>s</w:t>
      </w:r>
      <w:r w:rsidRPr="0060247C">
        <w:t xml:space="preserve">ponsibility of the </w:t>
      </w:r>
      <w:r w:rsidR="00AC51E9">
        <w:t>subdivider</w:t>
      </w:r>
      <w:r w:rsidRPr="0060247C">
        <w:t xml:space="preserve"> to provide dry waterlines and sanitary sewers to the limits of the subdivision where required by the Board for the purpose of serving the subdivision when these services become available. The facilities shall be constructed as required for inclusion in existing or future </w:t>
      </w:r>
      <w:r w:rsidR="006D4345">
        <w:t>Village</w:t>
      </w:r>
      <w:r w:rsidRPr="0060247C">
        <w:t xml:space="preserve"> systems.</w:t>
      </w:r>
    </w:p>
    <w:p w14:paraId="7E29A8DF" w14:textId="77777777" w:rsidR="009173B7" w:rsidRDefault="009173B7" w:rsidP="00D94911">
      <w:pPr>
        <w:ind w:left="720" w:hanging="360"/>
        <w:jc w:val="both"/>
      </w:pPr>
    </w:p>
    <w:p w14:paraId="0CF8F147" w14:textId="360F25CB" w:rsidR="00CD4011" w:rsidRPr="0060247C" w:rsidRDefault="00B032E3" w:rsidP="00D94911">
      <w:pPr>
        <w:ind w:left="720" w:hanging="360"/>
        <w:jc w:val="both"/>
      </w:pPr>
      <w:r w:rsidRPr="0060247C">
        <w:t>3.</w:t>
      </w:r>
      <w:r w:rsidR="000C4B9F" w:rsidRPr="0060247C">
        <w:t xml:space="preserve"> </w:t>
      </w:r>
      <w:r w:rsidR="00A26DEC">
        <w:tab/>
      </w:r>
      <w:r w:rsidRPr="0060247C">
        <w:t xml:space="preserve">If it will be necessary to construct utilities within the right- of-way of an existing </w:t>
      </w:r>
      <w:proofErr w:type="gramStart"/>
      <w:r w:rsidR="006D4345" w:rsidRPr="006D4345">
        <w:t xml:space="preserve">Village </w:t>
      </w:r>
      <w:r w:rsidRPr="006D4345">
        <w:t>road</w:t>
      </w:r>
      <w:proofErr w:type="gramEnd"/>
      <w:r w:rsidRPr="0060247C">
        <w:t xml:space="preserve">, it will be the responsibility of the </w:t>
      </w:r>
      <w:r w:rsidR="00AC51E9">
        <w:t>subdivider</w:t>
      </w:r>
      <w:r w:rsidRPr="0060247C">
        <w:t xml:space="preserve"> to apply for a </w:t>
      </w:r>
      <w:r w:rsidR="00956FAD">
        <w:t>permit</w:t>
      </w:r>
      <w:r w:rsidRPr="0060247C">
        <w:t xml:space="preserve"> from </w:t>
      </w:r>
      <w:r w:rsidRPr="006D4345">
        <w:t xml:space="preserve">the </w:t>
      </w:r>
      <w:r w:rsidR="006D4345" w:rsidRPr="006D4345">
        <w:t>Village</w:t>
      </w:r>
      <w:r w:rsidRPr="006D4345">
        <w:t xml:space="preserve"> Highway Department.  It shall be the responsibility of the </w:t>
      </w:r>
      <w:r w:rsidR="00AC51E9" w:rsidRPr="006D4345">
        <w:t>subdivider</w:t>
      </w:r>
      <w:r w:rsidRPr="006D4345">
        <w:t>, following approval of the application, to comply with all</w:t>
      </w:r>
      <w:r w:rsidRPr="0060247C">
        <w:t xml:space="preserve"> conditions and restrictions set forth in the permit.</w:t>
      </w:r>
    </w:p>
    <w:p w14:paraId="20E1940C" w14:textId="77777777" w:rsidR="003137E1" w:rsidRDefault="003137E1" w:rsidP="00D94911">
      <w:pPr>
        <w:jc w:val="both"/>
      </w:pPr>
    </w:p>
    <w:p w14:paraId="45C918A1" w14:textId="65E8F170" w:rsidR="00CD4011" w:rsidRPr="0060247C" w:rsidRDefault="00B032E3" w:rsidP="00D94911">
      <w:pPr>
        <w:jc w:val="both"/>
      </w:pPr>
      <w:r w:rsidRPr="0060247C">
        <w:t xml:space="preserve">C. </w:t>
      </w:r>
      <w:r w:rsidRPr="0060247C">
        <w:tab/>
      </w:r>
      <w:r w:rsidRPr="00787AB2">
        <w:t>Reserve Strips Prohibited</w:t>
      </w:r>
    </w:p>
    <w:p w14:paraId="4EC2AB95" w14:textId="77777777" w:rsidR="00CD4011" w:rsidRDefault="00B032E3" w:rsidP="00D94911">
      <w:pPr>
        <w:jc w:val="both"/>
      </w:pPr>
      <w:r w:rsidRPr="0060247C">
        <w:t>Reserve strips of land, which might be used to control access from the proposed subdivision to any neighboring property, or to any land within the subdivision itself shall be prohibited.</w:t>
      </w:r>
    </w:p>
    <w:p w14:paraId="702A7550" w14:textId="77777777" w:rsidR="00787AB2" w:rsidRPr="0060247C" w:rsidRDefault="00787AB2" w:rsidP="00D94911">
      <w:pPr>
        <w:jc w:val="both"/>
      </w:pPr>
    </w:p>
    <w:p w14:paraId="1D3D5DD4" w14:textId="2966CCD6" w:rsidR="00CD4011" w:rsidRPr="0060247C" w:rsidRDefault="00A26DEC" w:rsidP="00D94911">
      <w:pPr>
        <w:jc w:val="both"/>
      </w:pPr>
      <w:r>
        <w:t>D</w:t>
      </w:r>
      <w:r w:rsidR="00B032E3" w:rsidRPr="0060247C">
        <w:t>.</w:t>
      </w:r>
      <w:r w:rsidR="00B032E3" w:rsidRPr="0060247C">
        <w:tab/>
      </w:r>
      <w:r w:rsidR="00B032E3" w:rsidRPr="00787AB2">
        <w:t>Preservation of Natural Features</w:t>
      </w:r>
    </w:p>
    <w:p w14:paraId="56455AAB" w14:textId="0427FD23" w:rsidR="00B42676" w:rsidRPr="0060247C" w:rsidRDefault="000E30CE" w:rsidP="00D94911">
      <w:pPr>
        <w:ind w:left="720" w:hanging="360"/>
        <w:jc w:val="both"/>
      </w:pPr>
      <w:r>
        <w:lastRenderedPageBreak/>
        <w:t xml:space="preserve">1. </w:t>
      </w:r>
      <w:r w:rsidR="00A26DEC">
        <w:tab/>
      </w:r>
      <w:r>
        <w:t xml:space="preserve">General. </w:t>
      </w:r>
      <w:r w:rsidR="00B032E3" w:rsidRPr="0060247C">
        <w:t>The Planning Board shall, wherever possible, establish the preservation of all natural</w:t>
      </w:r>
      <w:r w:rsidR="00A27A70">
        <w:t>, cultural and historic</w:t>
      </w:r>
      <w:r w:rsidR="00B032E3" w:rsidRPr="0060247C">
        <w:t xml:space="preserve"> features which add value to residential developments and to the community, such as</w:t>
      </w:r>
      <w:r w:rsidR="000A314F">
        <w:t>,</w:t>
      </w:r>
      <w:r w:rsidR="00B032E3" w:rsidRPr="0060247C">
        <w:t xml:space="preserve"> </w:t>
      </w:r>
      <w:r>
        <w:t>but not limited to</w:t>
      </w:r>
      <w:r w:rsidR="000A314F">
        <w:t>,</w:t>
      </w:r>
      <w:r>
        <w:t xml:space="preserve"> </w:t>
      </w:r>
      <w:r w:rsidR="00B032E3" w:rsidRPr="0060247C">
        <w:t>large trees or groves, water courses</w:t>
      </w:r>
      <w:r w:rsidR="00B032E3" w:rsidRPr="006D4345">
        <w:t xml:space="preserve">, historic spots, vistas and similar irreplaceable assets. </w:t>
      </w:r>
      <w:r w:rsidRPr="006D4345">
        <w:t xml:space="preserve">All subdivisions shall meet the </w:t>
      </w:r>
      <w:r w:rsidR="006D4345" w:rsidRPr="006D4345">
        <w:t>Village of Nassau</w:t>
      </w:r>
      <w:r w:rsidRPr="006D4345">
        <w:t xml:space="preserve"> Zoning</w:t>
      </w:r>
      <w:r>
        <w:t xml:space="preserve"> Law requirements. </w:t>
      </w:r>
    </w:p>
    <w:p w14:paraId="3DB424FE" w14:textId="4589AED6" w:rsidR="00CD4011" w:rsidRPr="0060247C" w:rsidRDefault="000E30CE" w:rsidP="00D94911">
      <w:pPr>
        <w:ind w:left="1080" w:hanging="360"/>
        <w:jc w:val="both"/>
      </w:pPr>
      <w:r>
        <w:t xml:space="preserve">a. </w:t>
      </w:r>
      <w:r w:rsidR="00A26DEC">
        <w:tab/>
      </w:r>
      <w:r w:rsidR="002643E1">
        <w:t xml:space="preserve">To maintain </w:t>
      </w:r>
      <w:r w:rsidR="00423627">
        <w:t>village</w:t>
      </w:r>
      <w:r w:rsidR="002643E1">
        <w:t xml:space="preserve"> character and environmental health of the landscape, applicants are strongly encouraged to retain as many</w:t>
      </w:r>
      <w:r w:rsidR="00423627">
        <w:t xml:space="preserve"> existing</w:t>
      </w:r>
      <w:r w:rsidR="002643E1">
        <w:t xml:space="preserve"> trees as possible within the parcel and to plant new trees to compensate for any that may have been removed.  </w:t>
      </w:r>
    </w:p>
    <w:p w14:paraId="42FBFA11" w14:textId="5EF69DFF" w:rsidR="00B42676" w:rsidRPr="00B42676" w:rsidRDefault="000E30CE" w:rsidP="00D94911">
      <w:pPr>
        <w:ind w:left="1080" w:hanging="360"/>
        <w:jc w:val="both"/>
        <w:rPr>
          <w:rFonts w:eastAsia="Arial"/>
        </w:rPr>
      </w:pPr>
      <w:r>
        <w:rPr>
          <w:rFonts w:eastAsia="Arial"/>
        </w:rPr>
        <w:t>b.</w:t>
      </w:r>
      <w:r w:rsidR="00A27A70">
        <w:rPr>
          <w:rFonts w:eastAsia="Arial"/>
        </w:rPr>
        <w:t xml:space="preserve"> </w:t>
      </w:r>
      <w:r w:rsidR="00A26DEC">
        <w:rPr>
          <w:rFonts w:eastAsia="Arial"/>
        </w:rPr>
        <w:tab/>
      </w:r>
      <w:r w:rsidR="00B42676" w:rsidRPr="00B42676">
        <w:rPr>
          <w:rFonts w:eastAsia="Arial"/>
        </w:rPr>
        <w:t xml:space="preserve">The subdivision shall be designed to cause the least practicable disturbance to natural infiltration and percolation of precipitation to the groundwater table through careful planning of vegetation and land disturbance activities.  </w:t>
      </w:r>
    </w:p>
    <w:p w14:paraId="57B53731" w14:textId="3CDD3C53" w:rsidR="00B42676" w:rsidRPr="00B42676" w:rsidRDefault="000E30CE" w:rsidP="00D94911">
      <w:pPr>
        <w:ind w:left="1080" w:hanging="360"/>
        <w:jc w:val="both"/>
        <w:rPr>
          <w:rFonts w:eastAsia="Arial"/>
        </w:rPr>
      </w:pPr>
      <w:r>
        <w:rPr>
          <w:rFonts w:eastAsia="Arial"/>
        </w:rPr>
        <w:t xml:space="preserve">c. </w:t>
      </w:r>
      <w:r w:rsidR="00A26DEC">
        <w:rPr>
          <w:rFonts w:eastAsia="Arial"/>
        </w:rPr>
        <w:tab/>
      </w:r>
      <w:r w:rsidR="00B42676" w:rsidRPr="00B42676">
        <w:rPr>
          <w:rFonts w:eastAsia="Arial"/>
        </w:rPr>
        <w:t>Disturbance to streams, wetlands, and areas with seasonally high</w:t>
      </w:r>
      <w:r w:rsidR="006D4345">
        <w:rPr>
          <w:rFonts w:eastAsia="Arial"/>
        </w:rPr>
        <w:t>-</w:t>
      </w:r>
      <w:r w:rsidR="00B42676" w:rsidRPr="00B42676">
        <w:rPr>
          <w:rFonts w:eastAsia="Arial"/>
        </w:rPr>
        <w:t>water tables shall be avoided</w:t>
      </w:r>
      <w:r w:rsidR="00423627">
        <w:rPr>
          <w:rFonts w:eastAsia="Arial"/>
        </w:rPr>
        <w:t>.</w:t>
      </w:r>
      <w:r w:rsidR="00B42676" w:rsidRPr="00B42676">
        <w:rPr>
          <w:rFonts w:eastAsia="Arial"/>
        </w:rPr>
        <w:t xml:space="preserve">  </w:t>
      </w:r>
    </w:p>
    <w:p w14:paraId="5E13248C" w14:textId="0107971F" w:rsidR="00B42676" w:rsidRPr="00B42676" w:rsidRDefault="000E30CE" w:rsidP="00D94911">
      <w:pPr>
        <w:ind w:left="1080" w:hanging="360"/>
        <w:jc w:val="both"/>
        <w:rPr>
          <w:rFonts w:eastAsia="Arial"/>
        </w:rPr>
      </w:pPr>
      <w:r>
        <w:rPr>
          <w:rFonts w:eastAsia="Arial"/>
        </w:rPr>
        <w:t xml:space="preserve">d. </w:t>
      </w:r>
      <w:r w:rsidR="00A26DEC">
        <w:rPr>
          <w:rFonts w:eastAsia="Arial"/>
        </w:rPr>
        <w:tab/>
      </w:r>
      <w:r w:rsidR="00A27A70">
        <w:rPr>
          <w:rFonts w:eastAsia="Arial"/>
        </w:rPr>
        <w:t>Subdividers of major subdivisions shall evaluate e</w:t>
      </w:r>
      <w:r w:rsidR="00B42676" w:rsidRPr="00B42676">
        <w:rPr>
          <w:rFonts w:eastAsia="Arial"/>
        </w:rPr>
        <w:t xml:space="preserve">xisting </w:t>
      </w:r>
      <w:r w:rsidR="00A27A70">
        <w:rPr>
          <w:rFonts w:eastAsia="Arial"/>
        </w:rPr>
        <w:t xml:space="preserve">biodiversity of </w:t>
      </w:r>
      <w:r w:rsidR="00B42676" w:rsidRPr="00B42676">
        <w:rPr>
          <w:rFonts w:eastAsia="Arial"/>
        </w:rPr>
        <w:t xml:space="preserve">flora and fauna to determine the extent to which ecological habitat should be conserved.  </w:t>
      </w:r>
      <w:r w:rsidR="00A27A70">
        <w:rPr>
          <w:rFonts w:eastAsia="Arial"/>
        </w:rPr>
        <w:t xml:space="preserve">Subdividers of minor subdivisions are encouraged to conduct this evaluation.  </w:t>
      </w:r>
      <w:r w:rsidR="00B42676" w:rsidRPr="00B42676">
        <w:rPr>
          <w:rFonts w:eastAsia="Arial"/>
        </w:rPr>
        <w:t>Evaluation criteria for this shall include size, present conditions, site potential, ecological functions, relationship of woodlands on adjoining properties.</w:t>
      </w:r>
      <w:r w:rsidR="00A27A70">
        <w:rPr>
          <w:rFonts w:eastAsia="Arial"/>
        </w:rPr>
        <w:t xml:space="preserve"> Subdivisions should avoid fragmenting forestlands</w:t>
      </w:r>
      <w:r w:rsidR="00423627">
        <w:rPr>
          <w:rFonts w:eastAsia="Arial"/>
        </w:rPr>
        <w:t xml:space="preserve"> to the maximum amount feasible</w:t>
      </w:r>
      <w:r w:rsidR="00A27A70">
        <w:rPr>
          <w:rFonts w:eastAsia="Arial"/>
        </w:rPr>
        <w:t xml:space="preserve">.  The Planning Board may impose additional conditions on a subdivision </w:t>
      </w:r>
      <w:proofErr w:type="gramStart"/>
      <w:r w:rsidR="00A27A70">
        <w:rPr>
          <w:rFonts w:eastAsia="Arial"/>
        </w:rPr>
        <w:t>where</w:t>
      </w:r>
      <w:proofErr w:type="gramEnd"/>
      <w:r w:rsidR="00A27A70">
        <w:rPr>
          <w:rFonts w:eastAsia="Arial"/>
        </w:rPr>
        <w:t xml:space="preserve"> warranted to provide for a wetland buffer</w:t>
      </w:r>
      <w:r w:rsidR="0091796F" w:rsidRPr="006D4345">
        <w:rPr>
          <w:rFonts w:eastAsia="Arial"/>
        </w:rPr>
        <w:t>.</w:t>
      </w:r>
      <w:r w:rsidR="0091796F">
        <w:rPr>
          <w:rFonts w:eastAsia="Arial"/>
        </w:rPr>
        <w:t xml:space="preserve"> </w:t>
      </w:r>
    </w:p>
    <w:p w14:paraId="1F6DEF38" w14:textId="5ECD351B" w:rsidR="00B42676" w:rsidRPr="00B42676" w:rsidRDefault="000E30CE" w:rsidP="00D94911">
      <w:pPr>
        <w:ind w:left="1080" w:hanging="360"/>
        <w:jc w:val="both"/>
        <w:rPr>
          <w:rFonts w:eastAsia="Arial"/>
        </w:rPr>
      </w:pPr>
      <w:r>
        <w:rPr>
          <w:rFonts w:eastAsia="Arial"/>
        </w:rPr>
        <w:t xml:space="preserve">e. </w:t>
      </w:r>
      <w:r w:rsidR="00A26DEC">
        <w:rPr>
          <w:rFonts w:eastAsia="Arial"/>
        </w:rPr>
        <w:tab/>
      </w:r>
      <w:r w:rsidR="00B42676" w:rsidRPr="00B42676">
        <w:rPr>
          <w:rFonts w:eastAsia="Arial"/>
        </w:rPr>
        <w:t xml:space="preserve">Wooded areas along roadways, property lines, streams and hedgerows that screen views of </w:t>
      </w:r>
      <w:r w:rsidR="00423627">
        <w:rPr>
          <w:rFonts w:eastAsia="Arial"/>
        </w:rPr>
        <w:t xml:space="preserve">the proposed </w:t>
      </w:r>
      <w:r w:rsidR="00B42676" w:rsidRPr="00B42676">
        <w:rPr>
          <w:rFonts w:eastAsia="Arial"/>
        </w:rPr>
        <w:t>development from public travel ways, especially scenic roads, shall be preserved.</w:t>
      </w:r>
    </w:p>
    <w:p w14:paraId="577F0172" w14:textId="017B44A0" w:rsidR="00B42676" w:rsidRPr="00B42676" w:rsidRDefault="000E30CE" w:rsidP="00D94911">
      <w:pPr>
        <w:ind w:left="1080" w:hanging="360"/>
        <w:jc w:val="both"/>
        <w:rPr>
          <w:rFonts w:eastAsia="Arial"/>
        </w:rPr>
      </w:pPr>
      <w:r>
        <w:rPr>
          <w:rFonts w:eastAsia="Arial"/>
        </w:rPr>
        <w:t xml:space="preserve">f. </w:t>
      </w:r>
      <w:r w:rsidR="00A26DEC">
        <w:rPr>
          <w:rFonts w:eastAsia="Arial"/>
        </w:rPr>
        <w:tab/>
      </w:r>
      <w:r w:rsidR="00B42676" w:rsidRPr="00B42676">
        <w:rPr>
          <w:rFonts w:eastAsia="Arial"/>
        </w:rPr>
        <w:t>Preferred locations for development include soils that have not been designated as prime farmland soils or soils of statewide importance</w:t>
      </w:r>
      <w:r w:rsidR="00423627">
        <w:rPr>
          <w:rFonts w:eastAsia="Arial"/>
        </w:rPr>
        <w:t>,</w:t>
      </w:r>
      <w:r w:rsidR="00B42676" w:rsidRPr="00B42676">
        <w:rPr>
          <w:rFonts w:eastAsia="Arial"/>
        </w:rPr>
        <w:t xml:space="preserve"> and locations where development may be screened from public view.  </w:t>
      </w:r>
    </w:p>
    <w:p w14:paraId="3E6764E8" w14:textId="47245F2E" w:rsidR="00B42676" w:rsidRPr="00B42676" w:rsidRDefault="000E30CE" w:rsidP="00D94911">
      <w:pPr>
        <w:ind w:left="1080" w:hanging="360"/>
        <w:jc w:val="both"/>
        <w:rPr>
          <w:rFonts w:eastAsia="Arial"/>
        </w:rPr>
      </w:pPr>
      <w:r>
        <w:rPr>
          <w:rFonts w:eastAsia="Arial"/>
        </w:rPr>
        <w:t xml:space="preserve">g. </w:t>
      </w:r>
      <w:r w:rsidR="00A26DEC">
        <w:rPr>
          <w:rFonts w:eastAsia="Arial"/>
        </w:rPr>
        <w:tab/>
      </w:r>
      <w:r w:rsidR="00B42676" w:rsidRPr="00B42676">
        <w:rPr>
          <w:rFonts w:eastAsia="Arial"/>
        </w:rPr>
        <w:t>Disturbances to steep slopes shall be avoided. Grading on slopes greater than 15% shall be minimized wherever practicable.</w:t>
      </w:r>
      <w:r w:rsidR="00423627">
        <w:rPr>
          <w:rFonts w:eastAsia="Arial"/>
        </w:rPr>
        <w:t xml:space="preserve">  All requirements of the Village Zoning Law Overlay District shall be met.</w:t>
      </w:r>
    </w:p>
    <w:p w14:paraId="1F96E0BD" w14:textId="37F115CE" w:rsidR="00B42676" w:rsidRDefault="000E30CE" w:rsidP="00D94911">
      <w:pPr>
        <w:ind w:left="1080" w:hanging="360"/>
        <w:jc w:val="both"/>
        <w:rPr>
          <w:rFonts w:eastAsia="Arial"/>
        </w:rPr>
      </w:pPr>
      <w:r>
        <w:rPr>
          <w:rFonts w:eastAsia="Arial"/>
        </w:rPr>
        <w:t xml:space="preserve">h. </w:t>
      </w:r>
      <w:r w:rsidR="00A26DEC">
        <w:rPr>
          <w:rFonts w:eastAsia="Arial"/>
        </w:rPr>
        <w:tab/>
      </w:r>
      <w:r w:rsidR="00B42676" w:rsidRPr="00B42676">
        <w:rPr>
          <w:rFonts w:eastAsia="Arial"/>
        </w:rPr>
        <w:t>The subdivision layout shall be designed to protect historic resources to the maximum extent practicable.</w:t>
      </w:r>
    </w:p>
    <w:p w14:paraId="7A387EEF" w14:textId="2F7FC9D3" w:rsidR="00A27A70" w:rsidRDefault="00A27A70" w:rsidP="00D94911">
      <w:pPr>
        <w:ind w:left="1080" w:hanging="360"/>
        <w:jc w:val="both"/>
        <w:rPr>
          <w:rFonts w:eastAsia="Arial"/>
        </w:rPr>
      </w:pPr>
      <w:r>
        <w:rPr>
          <w:rFonts w:eastAsia="Arial"/>
        </w:rPr>
        <w:t xml:space="preserve">i. </w:t>
      </w:r>
      <w:r w:rsidR="00A26DEC">
        <w:rPr>
          <w:rFonts w:eastAsia="Arial"/>
        </w:rPr>
        <w:tab/>
      </w:r>
      <w:r w:rsidR="00423627">
        <w:rPr>
          <w:rFonts w:eastAsia="Arial"/>
        </w:rPr>
        <w:t>When Village water is not provided for, t</w:t>
      </w:r>
      <w:r w:rsidR="000379BC">
        <w:rPr>
          <w:rFonts w:eastAsia="Arial"/>
        </w:rPr>
        <w:t>he Planning Board shall assess potential impacts of a major subdivision on groundwater supplies to neighboring properties.  The Planning Board may require a groundwater study to consider the location, yield and quality of wells, if deemed necessary.</w:t>
      </w:r>
    </w:p>
    <w:p w14:paraId="646A9394" w14:textId="7B9EF316" w:rsidR="000379BC" w:rsidRPr="00B42676" w:rsidRDefault="000379BC" w:rsidP="00D94911">
      <w:pPr>
        <w:ind w:left="1080" w:hanging="360"/>
        <w:jc w:val="both"/>
        <w:rPr>
          <w:rFonts w:eastAsia="Arial"/>
        </w:rPr>
      </w:pPr>
      <w:r>
        <w:rPr>
          <w:rFonts w:eastAsia="Arial"/>
        </w:rPr>
        <w:t xml:space="preserve">j. </w:t>
      </w:r>
      <w:r w:rsidR="00A26DEC">
        <w:rPr>
          <w:rFonts w:eastAsia="Arial"/>
        </w:rPr>
        <w:tab/>
      </w:r>
      <w:r>
        <w:rPr>
          <w:rFonts w:eastAsia="Arial"/>
        </w:rPr>
        <w:t xml:space="preserve">The Planning Board may require visual impact analysis pursuant to the New York State DEC Visual Assessment Policy. This may include, but not be limited to an inventory of aesthetic resources on site, determination of the extent of visibility of the project, </w:t>
      </w:r>
      <w:r w:rsidR="005C7056">
        <w:rPr>
          <w:rFonts w:eastAsia="Arial"/>
        </w:rPr>
        <w:t xml:space="preserve">and </w:t>
      </w:r>
      <w:r>
        <w:rPr>
          <w:rFonts w:eastAsia="Arial"/>
        </w:rPr>
        <w:t xml:space="preserve">determination if the project will have a significant negative impact on the aesthetic character of the </w:t>
      </w:r>
      <w:r w:rsidR="003B4C1D">
        <w:rPr>
          <w:rFonts w:eastAsia="Arial"/>
        </w:rPr>
        <w:t>Village</w:t>
      </w:r>
      <w:r w:rsidR="005C7056">
        <w:rPr>
          <w:rFonts w:eastAsia="Arial"/>
        </w:rPr>
        <w:t xml:space="preserve">. </w:t>
      </w:r>
    </w:p>
    <w:p w14:paraId="5C19B7C3" w14:textId="087D3BF3" w:rsidR="00787AB2" w:rsidRDefault="00787AB2" w:rsidP="00D94911">
      <w:pPr>
        <w:ind w:left="1080" w:hanging="360"/>
        <w:jc w:val="both"/>
        <w:rPr>
          <w:rFonts w:ascii="Microsoft Sans Serif" w:hAnsi="Microsoft Sans Serif"/>
          <w:sz w:val="28"/>
          <w:szCs w:val="26"/>
          <w:lang w:val="x-none" w:eastAsia="x-none"/>
        </w:rPr>
      </w:pPr>
      <w:bookmarkStart w:id="48" w:name="_Toc399752598"/>
    </w:p>
    <w:p w14:paraId="47719226" w14:textId="77777777" w:rsidR="00114B76" w:rsidRDefault="00114B76" w:rsidP="00D94911">
      <w:pPr>
        <w:jc w:val="both"/>
        <w:rPr>
          <w:rFonts w:ascii="Microsoft Sans Serif" w:hAnsi="Microsoft Sans Serif"/>
          <w:sz w:val="28"/>
          <w:szCs w:val="26"/>
          <w:lang w:val="x-none" w:eastAsia="x-none"/>
        </w:rPr>
      </w:pPr>
    </w:p>
    <w:p w14:paraId="5F9A2545" w14:textId="424E5981" w:rsidR="00BE5C94" w:rsidRPr="0060247C" w:rsidRDefault="00BE5C94" w:rsidP="00D94911">
      <w:pPr>
        <w:pStyle w:val="Heading2"/>
        <w:spacing w:before="0"/>
        <w:jc w:val="both"/>
      </w:pPr>
      <w:bookmarkStart w:id="49" w:name="_Toc3287324"/>
      <w:bookmarkStart w:id="50" w:name="_Hlk3283379"/>
      <w:r>
        <w:t xml:space="preserve">Section 5. </w:t>
      </w:r>
      <w:r w:rsidRPr="004B290F">
        <w:t xml:space="preserve">Specifications </w:t>
      </w:r>
      <w:r w:rsidRPr="0060247C">
        <w:t xml:space="preserve">for </w:t>
      </w:r>
      <w:r w:rsidR="001975A5">
        <w:rPr>
          <w:lang w:val="en-US"/>
        </w:rPr>
        <w:t xml:space="preserve">Water, Sewer, </w:t>
      </w:r>
      <w:r w:rsidRPr="0060247C">
        <w:t xml:space="preserve">Road </w:t>
      </w:r>
      <w:r w:rsidR="00EA15AC" w:rsidRPr="0060247C">
        <w:t>and</w:t>
      </w:r>
      <w:r w:rsidRPr="0060247C">
        <w:t xml:space="preserve"> </w:t>
      </w:r>
      <w:r w:rsidR="001975A5">
        <w:rPr>
          <w:lang w:val="en-US"/>
        </w:rPr>
        <w:t>Driveway</w:t>
      </w:r>
      <w:r w:rsidRPr="0060247C">
        <w:t xml:space="preserve"> Construction</w:t>
      </w:r>
      <w:bookmarkEnd w:id="49"/>
      <w:r w:rsidRPr="0060247C">
        <w:t xml:space="preserve"> </w:t>
      </w:r>
      <w:bookmarkEnd w:id="48"/>
    </w:p>
    <w:bookmarkEnd w:id="50"/>
    <w:p w14:paraId="3794A74D" w14:textId="77777777" w:rsidR="00BB414D" w:rsidRDefault="00BB414D" w:rsidP="00D94911">
      <w:pPr>
        <w:jc w:val="both"/>
        <w:rPr>
          <w:rFonts w:eastAsia="Arial"/>
        </w:rPr>
      </w:pPr>
    </w:p>
    <w:p w14:paraId="616FFF26" w14:textId="6C3632BE" w:rsidR="00E867E0" w:rsidRPr="004E3CC4" w:rsidRDefault="00BE5C94" w:rsidP="00D94911">
      <w:pPr>
        <w:jc w:val="both"/>
        <w:rPr>
          <w:rFonts w:eastAsia="Arial"/>
        </w:rPr>
      </w:pPr>
      <w:r w:rsidRPr="004E3CC4">
        <w:rPr>
          <w:rFonts w:eastAsia="Arial"/>
        </w:rPr>
        <w:lastRenderedPageBreak/>
        <w:t>A.</w:t>
      </w:r>
      <w:r w:rsidRPr="004E3CC4">
        <w:rPr>
          <w:rFonts w:eastAsia="Arial"/>
          <w:spacing w:val="-48"/>
        </w:rPr>
        <w:t xml:space="preserve"> </w:t>
      </w:r>
      <w:r w:rsidRPr="004E3CC4">
        <w:rPr>
          <w:rFonts w:eastAsia="Arial"/>
        </w:rPr>
        <w:tab/>
      </w:r>
      <w:r w:rsidR="009A4B18" w:rsidRPr="004E3CC4">
        <w:t xml:space="preserve"> </w:t>
      </w:r>
      <w:bookmarkStart w:id="51" w:name="_Toc399271447"/>
      <w:bookmarkStart w:id="52" w:name="_Toc399752599"/>
      <w:r w:rsidR="00A766B8" w:rsidRPr="004E3CC4">
        <w:rPr>
          <w:rFonts w:eastAsia="Arial"/>
        </w:rPr>
        <w:t xml:space="preserve">All requirements of the </w:t>
      </w:r>
      <w:r w:rsidR="00E867E0" w:rsidRPr="004E3CC4">
        <w:rPr>
          <w:rFonts w:eastAsia="Arial"/>
        </w:rPr>
        <w:t>Village of Nassau</w:t>
      </w:r>
      <w:r w:rsidR="00A766B8" w:rsidRPr="004E3CC4">
        <w:rPr>
          <w:rFonts w:eastAsia="Arial"/>
        </w:rPr>
        <w:t xml:space="preserve"> Standards for Water and Wastewater Systems</w:t>
      </w:r>
      <w:r w:rsidR="00E76D97" w:rsidRPr="004E3CC4">
        <w:rPr>
          <w:rFonts w:eastAsia="Arial"/>
        </w:rPr>
        <w:t>, as may exist,</w:t>
      </w:r>
      <w:r w:rsidR="00A766B8" w:rsidRPr="004E3CC4">
        <w:rPr>
          <w:rFonts w:eastAsia="Arial"/>
        </w:rPr>
        <w:t xml:space="preserve"> and </w:t>
      </w:r>
      <w:r w:rsidR="004250DF" w:rsidRPr="004250DF">
        <w:rPr>
          <w:rFonts w:eastAsia="Arial"/>
        </w:rPr>
        <w:t>any h</w:t>
      </w:r>
      <w:r w:rsidR="00A766B8" w:rsidRPr="004250DF">
        <w:rPr>
          <w:rFonts w:eastAsia="Arial"/>
        </w:rPr>
        <w:t xml:space="preserve">ighway </w:t>
      </w:r>
      <w:r w:rsidR="004250DF" w:rsidRPr="004250DF">
        <w:rPr>
          <w:rFonts w:eastAsia="Arial"/>
        </w:rPr>
        <w:t>c</w:t>
      </w:r>
      <w:r w:rsidR="00A766B8" w:rsidRPr="004250DF">
        <w:rPr>
          <w:rFonts w:eastAsia="Arial"/>
        </w:rPr>
        <w:t xml:space="preserve">onstruction </w:t>
      </w:r>
      <w:r w:rsidR="004250DF" w:rsidRPr="004250DF">
        <w:rPr>
          <w:rFonts w:eastAsia="Arial"/>
        </w:rPr>
        <w:t>s</w:t>
      </w:r>
      <w:r w:rsidR="00A766B8" w:rsidRPr="004250DF">
        <w:rPr>
          <w:rFonts w:eastAsia="Arial"/>
        </w:rPr>
        <w:t>tandards shall be</w:t>
      </w:r>
      <w:r w:rsidR="00A766B8" w:rsidRPr="004E3CC4">
        <w:rPr>
          <w:rFonts w:eastAsia="Arial"/>
        </w:rPr>
        <w:t xml:space="preserve"> followed for all </w:t>
      </w:r>
      <w:r w:rsidR="001975A5" w:rsidRPr="004E3CC4">
        <w:rPr>
          <w:rFonts w:eastAsia="Arial"/>
        </w:rPr>
        <w:t xml:space="preserve">water, wastewater, </w:t>
      </w:r>
      <w:r w:rsidR="00A766B8" w:rsidRPr="004E3CC4">
        <w:rPr>
          <w:rFonts w:eastAsia="Arial"/>
        </w:rPr>
        <w:t>road and driveway construction.</w:t>
      </w:r>
    </w:p>
    <w:p w14:paraId="5233933E" w14:textId="77777777" w:rsidR="00E867E0" w:rsidRPr="004E3CC4" w:rsidRDefault="00E867E0" w:rsidP="00D94911">
      <w:pPr>
        <w:jc w:val="both"/>
        <w:rPr>
          <w:rFonts w:eastAsia="Arial"/>
        </w:rPr>
      </w:pPr>
    </w:p>
    <w:p w14:paraId="0EBE6867" w14:textId="5E79358A" w:rsidR="00E867E0" w:rsidRPr="004E3CC4" w:rsidRDefault="00E867E0" w:rsidP="00D94911">
      <w:pPr>
        <w:jc w:val="both"/>
      </w:pPr>
      <w:r w:rsidRPr="004E3CC4">
        <w:rPr>
          <w:rFonts w:eastAsia="Arial"/>
        </w:rPr>
        <w:t>B.</w:t>
      </w:r>
      <w:r w:rsidRPr="004E3CC4">
        <w:rPr>
          <w:rFonts w:eastAsia="Arial"/>
        </w:rPr>
        <w:tab/>
      </w:r>
      <w:r w:rsidRPr="00423627">
        <w:rPr>
          <w:color w:val="333333"/>
          <w:shd w:val="clear" w:color="auto" w:fill="FFFFFF"/>
        </w:rPr>
        <w:t>Driveway grade and design.</w:t>
      </w:r>
      <w:r w:rsidRPr="004E3CC4">
        <w:rPr>
          <w:color w:val="333333"/>
          <w:shd w:val="clear" w:color="auto" w:fill="FFFFFF"/>
        </w:rPr>
        <w:t xml:space="preserve"> Driveway grades between the street pavement and the required building setback line shall not exceed 10%, with suitable negative grade provided within 20 feet of the intersecting street pavement. The remainder of the driveway shall be designed and built to afford suitable access to the building site in accordance with the provisions of the New York State Uniform Fire Prevention and Building Code, with any design guidelines or standards which may be adopted by the </w:t>
      </w:r>
      <w:r w:rsidR="00D634C1" w:rsidRPr="004E3CC4">
        <w:rPr>
          <w:color w:val="333333"/>
          <w:shd w:val="clear" w:color="auto" w:fill="FFFFFF"/>
        </w:rPr>
        <w:t>Village</w:t>
      </w:r>
      <w:r w:rsidRPr="004E3CC4">
        <w:rPr>
          <w:color w:val="333333"/>
          <w:shd w:val="clear" w:color="auto" w:fill="FFFFFF"/>
        </w:rPr>
        <w:t xml:space="preserve"> Board, and to prevent adverse impacts from either stormwater drainage or erosion on the public street or roadway</w:t>
      </w:r>
      <w:r w:rsidR="00D634C1" w:rsidRPr="004E3CC4">
        <w:rPr>
          <w:color w:val="333333"/>
          <w:shd w:val="clear" w:color="auto" w:fill="FFFFFF"/>
        </w:rPr>
        <w:t>.</w:t>
      </w:r>
    </w:p>
    <w:p w14:paraId="24DE0852" w14:textId="77777777" w:rsidR="00D634C1" w:rsidRPr="004E3CC4" w:rsidRDefault="00D634C1" w:rsidP="00D94911">
      <w:pPr>
        <w:jc w:val="both"/>
        <w:rPr>
          <w:rFonts w:eastAsia="Arial"/>
        </w:rPr>
      </w:pPr>
    </w:p>
    <w:p w14:paraId="1138E038" w14:textId="155228C0" w:rsidR="00D634C1" w:rsidRPr="004E3CC4" w:rsidRDefault="00D634C1" w:rsidP="00D94911">
      <w:pPr>
        <w:jc w:val="both"/>
        <w:rPr>
          <w:color w:val="333333"/>
          <w:shd w:val="clear" w:color="auto" w:fill="FFFFFF"/>
        </w:rPr>
      </w:pPr>
      <w:r w:rsidRPr="004E3CC4">
        <w:rPr>
          <w:rFonts w:eastAsia="Arial"/>
        </w:rPr>
        <w:t>C.</w:t>
      </w:r>
      <w:r w:rsidRPr="004E3CC4">
        <w:rPr>
          <w:rFonts w:eastAsia="Arial"/>
        </w:rPr>
        <w:tab/>
      </w:r>
      <w:r w:rsidRPr="00423627">
        <w:rPr>
          <w:color w:val="333333"/>
          <w:shd w:val="clear" w:color="auto" w:fill="FFFFFF"/>
        </w:rPr>
        <w:t>Access from public streets.</w:t>
      </w:r>
      <w:r w:rsidRPr="004E3CC4">
        <w:rPr>
          <w:color w:val="333333"/>
          <w:shd w:val="clear" w:color="auto" w:fill="FFFFFF"/>
        </w:rPr>
        <w:t xml:space="preserve"> </w:t>
      </w:r>
    </w:p>
    <w:p w14:paraId="1F48BB37" w14:textId="3C56CCC3" w:rsidR="00D634C1" w:rsidRPr="004E3CC4" w:rsidRDefault="007F5509" w:rsidP="00D94911">
      <w:pPr>
        <w:ind w:left="720" w:hanging="360"/>
        <w:jc w:val="both"/>
        <w:rPr>
          <w:color w:val="333333"/>
          <w:shd w:val="clear" w:color="auto" w:fill="FFFFFF"/>
        </w:rPr>
      </w:pPr>
      <w:r w:rsidRPr="004E3CC4">
        <w:rPr>
          <w:color w:val="333333"/>
          <w:shd w:val="clear" w:color="auto" w:fill="FFFFFF"/>
        </w:rPr>
        <w:t xml:space="preserve">1. </w:t>
      </w:r>
      <w:r w:rsidR="00D634C1" w:rsidRPr="004E3CC4">
        <w:rPr>
          <w:color w:val="333333"/>
          <w:shd w:val="clear" w:color="auto" w:fill="FFFFFF"/>
        </w:rPr>
        <w:t xml:space="preserve"> </w:t>
      </w:r>
      <w:r w:rsidR="00423627">
        <w:rPr>
          <w:color w:val="333333"/>
          <w:shd w:val="clear" w:color="auto" w:fill="FFFFFF"/>
        </w:rPr>
        <w:tab/>
      </w:r>
      <w:r w:rsidR="00D634C1" w:rsidRPr="004E3CC4">
        <w:rPr>
          <w:color w:val="333333"/>
          <w:shd w:val="clear" w:color="auto" w:fill="FFFFFF"/>
        </w:rPr>
        <w:t xml:space="preserve">The subdividing of land shall be such as to provide each lot with satisfactory access for routine and emergency purposes from the community's system of streets. This access may be provided either directly or, in the case of an approved </w:t>
      </w:r>
      <w:r w:rsidR="00177C90" w:rsidRPr="004E3CC4">
        <w:rPr>
          <w:color w:val="333333"/>
          <w:shd w:val="clear" w:color="auto" w:fill="FFFFFF"/>
        </w:rPr>
        <w:t>clustered</w:t>
      </w:r>
      <w:r w:rsidR="00D634C1" w:rsidRPr="004E3CC4">
        <w:rPr>
          <w:color w:val="333333"/>
          <w:shd w:val="clear" w:color="auto" w:fill="FFFFFF"/>
        </w:rPr>
        <w:t xml:space="preserve"> subdivision, by suitably improved and maintained private streets, which the Planning Board is authorized to approve.</w:t>
      </w:r>
    </w:p>
    <w:p w14:paraId="03F5F4BC" w14:textId="77777777" w:rsidR="009173B7" w:rsidRDefault="009173B7" w:rsidP="00D94911">
      <w:pPr>
        <w:ind w:left="720" w:hanging="360"/>
        <w:jc w:val="both"/>
        <w:rPr>
          <w:color w:val="333333"/>
          <w:shd w:val="clear" w:color="auto" w:fill="FFFFFF"/>
        </w:rPr>
      </w:pPr>
    </w:p>
    <w:p w14:paraId="6DAFE380" w14:textId="184D542A" w:rsidR="00D634C1" w:rsidRPr="004E3CC4" w:rsidRDefault="007F5509" w:rsidP="00D94911">
      <w:pPr>
        <w:ind w:left="720" w:hanging="360"/>
        <w:jc w:val="both"/>
        <w:rPr>
          <w:color w:val="333333"/>
          <w:shd w:val="clear" w:color="auto" w:fill="FFFFFF"/>
        </w:rPr>
      </w:pPr>
      <w:r w:rsidRPr="004E3CC4">
        <w:rPr>
          <w:color w:val="333333"/>
          <w:shd w:val="clear" w:color="auto" w:fill="FFFFFF"/>
        </w:rPr>
        <w:t xml:space="preserve">2. </w:t>
      </w:r>
      <w:r w:rsidR="00D634C1" w:rsidRPr="004E3CC4">
        <w:rPr>
          <w:color w:val="333333"/>
          <w:shd w:val="clear" w:color="auto" w:fill="FFFFFF"/>
        </w:rPr>
        <w:t xml:space="preserve"> </w:t>
      </w:r>
      <w:r w:rsidR="00423627">
        <w:rPr>
          <w:color w:val="333333"/>
          <w:shd w:val="clear" w:color="auto" w:fill="FFFFFF"/>
        </w:rPr>
        <w:tab/>
      </w:r>
      <w:r w:rsidR="00D634C1" w:rsidRPr="004E3CC4">
        <w:rPr>
          <w:color w:val="333333"/>
          <w:shd w:val="clear" w:color="auto" w:fill="FFFFFF"/>
        </w:rPr>
        <w:t xml:space="preserve">A lot with frontage of less than 300 feet fronting on a county or state highway shall be designed </w:t>
      </w:r>
      <w:r w:rsidR="007F0669" w:rsidRPr="004E3CC4">
        <w:rPr>
          <w:color w:val="333333"/>
          <w:shd w:val="clear" w:color="auto" w:fill="FFFFFF"/>
        </w:rPr>
        <w:t>to</w:t>
      </w:r>
      <w:r w:rsidR="00D634C1" w:rsidRPr="004E3CC4">
        <w:rPr>
          <w:color w:val="333333"/>
          <w:shd w:val="clear" w:color="auto" w:fill="FFFFFF"/>
        </w:rPr>
        <w:t xml:space="preserve"> share a common curb cut with any adjacent lot, if either adjacent lot has not been previously granted a curb cut permit. When more than three lots are proposed to be subdivided from a parcel with frontage on a county or state highway, frontage for all such lots shall be on an internal street, not on the county or state highway. Each lot permitted to front on a county or state highway shall provide for an improved on-site turnaround </w:t>
      </w:r>
      <w:r w:rsidR="007F0669" w:rsidRPr="004E3CC4">
        <w:rPr>
          <w:color w:val="333333"/>
          <w:shd w:val="clear" w:color="auto" w:fill="FFFFFF"/>
        </w:rPr>
        <w:t>to</w:t>
      </w:r>
      <w:r w:rsidR="00D634C1" w:rsidRPr="004E3CC4">
        <w:rPr>
          <w:color w:val="333333"/>
          <w:shd w:val="clear" w:color="auto" w:fill="FFFFFF"/>
        </w:rPr>
        <w:t xml:space="preserve"> obviate the necessity of any vehicle backing onto such highways. Any such common curb cut and/or common driveway shall be subject to reciprocal easements and suitable maintenance agreements, which shall be reviewed and approved by the Planning Board and filed in the County Clerk's office.</w:t>
      </w:r>
    </w:p>
    <w:p w14:paraId="5636AF06" w14:textId="0AE555B8" w:rsidR="00D634C1" w:rsidRPr="004E3CC4" w:rsidRDefault="00D634C1" w:rsidP="00D94911">
      <w:pPr>
        <w:jc w:val="both"/>
        <w:rPr>
          <w:color w:val="333333"/>
          <w:shd w:val="clear" w:color="auto" w:fill="FFFFFF"/>
        </w:rPr>
      </w:pPr>
    </w:p>
    <w:p w14:paraId="28EEB11E" w14:textId="0A8F2BC3" w:rsidR="00D634C1" w:rsidRPr="004E3CC4" w:rsidRDefault="00D634C1" w:rsidP="00D94911">
      <w:pPr>
        <w:jc w:val="both"/>
        <w:rPr>
          <w:color w:val="333333"/>
          <w:shd w:val="clear" w:color="auto" w:fill="FFFFFF"/>
        </w:rPr>
      </w:pPr>
      <w:r w:rsidRPr="004E3CC4">
        <w:t>D.</w:t>
      </w:r>
      <w:r w:rsidRPr="004E3CC4">
        <w:tab/>
      </w:r>
      <w:r w:rsidRPr="00423627">
        <w:rPr>
          <w:color w:val="333333"/>
          <w:shd w:val="clear" w:color="auto" w:fill="FFFFFF"/>
        </w:rPr>
        <w:t>Access from private streets.</w:t>
      </w:r>
      <w:r w:rsidRPr="004E3CC4">
        <w:rPr>
          <w:color w:val="333333"/>
          <w:shd w:val="clear" w:color="auto" w:fill="FFFFFF"/>
        </w:rPr>
        <w:t xml:space="preserve"> Access from privately owned and maintained streets</w:t>
      </w:r>
      <w:r w:rsidR="00901A65" w:rsidRPr="004E3CC4">
        <w:rPr>
          <w:color w:val="333333"/>
          <w:shd w:val="clear" w:color="auto" w:fill="FFFFFF"/>
        </w:rPr>
        <w:t xml:space="preserve"> </w:t>
      </w:r>
      <w:r w:rsidRPr="004E3CC4">
        <w:rPr>
          <w:color w:val="333333"/>
          <w:shd w:val="clear" w:color="auto" w:fill="FFFFFF"/>
        </w:rPr>
        <w:t>shall be deemed acceptable only if such streets are designed and improved in accordance these regulations</w:t>
      </w:r>
      <w:r w:rsidR="00901A65" w:rsidRPr="004E3CC4">
        <w:rPr>
          <w:color w:val="333333"/>
          <w:shd w:val="clear" w:color="auto" w:fill="FFFFFF"/>
        </w:rPr>
        <w:t>;</w:t>
      </w:r>
      <w:r w:rsidRPr="004E3CC4">
        <w:rPr>
          <w:color w:val="333333"/>
          <w:shd w:val="clear" w:color="auto" w:fill="FFFFFF"/>
        </w:rPr>
        <w:t xml:space="preserve"> and means satisfactory to the Planning Board are provided for the long-term ownership and maintenance of said privately owned and maintained streets.</w:t>
      </w:r>
    </w:p>
    <w:p w14:paraId="2CA0A84A" w14:textId="2A64F2E1" w:rsidR="00D634C1" w:rsidRPr="004E3CC4" w:rsidRDefault="00D634C1" w:rsidP="00D94911">
      <w:pPr>
        <w:jc w:val="both"/>
        <w:rPr>
          <w:color w:val="333333"/>
          <w:shd w:val="clear" w:color="auto" w:fill="FFFFFF"/>
        </w:rPr>
      </w:pPr>
    </w:p>
    <w:p w14:paraId="7DC66CF6" w14:textId="5ACD621B" w:rsidR="00D634C1" w:rsidRPr="004E3CC4" w:rsidRDefault="00D634C1" w:rsidP="00D94911">
      <w:pPr>
        <w:jc w:val="both"/>
        <w:rPr>
          <w:color w:val="333333"/>
          <w:shd w:val="clear" w:color="auto" w:fill="FFFFFF"/>
        </w:rPr>
      </w:pPr>
      <w:r w:rsidRPr="004E3CC4">
        <w:rPr>
          <w:color w:val="333333"/>
          <w:shd w:val="clear" w:color="auto" w:fill="FFFFFF"/>
        </w:rPr>
        <w:t>E.</w:t>
      </w:r>
      <w:r w:rsidRPr="004E3CC4">
        <w:rPr>
          <w:color w:val="333333"/>
          <w:shd w:val="clear" w:color="auto" w:fill="FFFFFF"/>
        </w:rPr>
        <w:tab/>
      </w:r>
      <w:r w:rsidR="005304D0" w:rsidRPr="004E3CC4">
        <w:rPr>
          <w:color w:val="333333"/>
          <w:shd w:val="clear" w:color="auto" w:fill="FFFFFF"/>
        </w:rPr>
        <w:t xml:space="preserve">Streets. </w:t>
      </w:r>
    </w:p>
    <w:p w14:paraId="04ADC577" w14:textId="08CCCC33" w:rsidR="00575881" w:rsidRPr="00423627" w:rsidRDefault="00C04EC3" w:rsidP="00D94911">
      <w:pPr>
        <w:ind w:left="720" w:hanging="360"/>
        <w:jc w:val="both"/>
      </w:pPr>
      <w:r w:rsidRPr="00423627">
        <w:t xml:space="preserve">1.  </w:t>
      </w:r>
      <w:r w:rsidR="00423627">
        <w:tab/>
      </w:r>
      <w:r w:rsidR="00575881" w:rsidRPr="00423627">
        <w:rPr>
          <w:color w:val="333333"/>
          <w:shd w:val="clear" w:color="auto" w:fill="FFFFFF"/>
        </w:rPr>
        <w:t>General objectives. Streets shall be of sufficient width for their intended purposes, suitably located, and adequately constructed to accommodate the prospective traffic, both vehicular and pedestrian, and normal road maintenance equipment. The arrangement of streets shall be coordinated such that they compose a convenient system, cause no undue hardship to adjoining properties, and render no property inaccessible from an existing street or from a proposed street in a subdivision for which a completion bond or similar performance guarantee has been posted.</w:t>
      </w:r>
    </w:p>
    <w:p w14:paraId="47E52E86" w14:textId="77777777" w:rsidR="009173B7" w:rsidRDefault="009173B7" w:rsidP="00D94911">
      <w:pPr>
        <w:ind w:left="720" w:hanging="360"/>
        <w:jc w:val="both"/>
      </w:pPr>
    </w:p>
    <w:p w14:paraId="78EF0AB0" w14:textId="1ED3C60D" w:rsidR="00575881" w:rsidRPr="00423627" w:rsidRDefault="00575881" w:rsidP="00D94911">
      <w:pPr>
        <w:ind w:left="720" w:hanging="360"/>
        <w:jc w:val="both"/>
      </w:pPr>
      <w:r w:rsidRPr="00423627">
        <w:t xml:space="preserve">2.  </w:t>
      </w:r>
      <w:r w:rsidR="00423627">
        <w:tab/>
      </w:r>
      <w:r w:rsidRPr="00423627">
        <w:rPr>
          <w:color w:val="333333"/>
          <w:shd w:val="clear" w:color="auto" w:fill="FFFFFF"/>
        </w:rPr>
        <w:t xml:space="preserve">Relation to topography. Streets shall be logically related and conform insofar as possible to the original topography. They shall be arranged </w:t>
      </w:r>
      <w:r w:rsidR="007F0669" w:rsidRPr="00423627">
        <w:rPr>
          <w:color w:val="333333"/>
          <w:shd w:val="clear" w:color="auto" w:fill="FFFFFF"/>
        </w:rPr>
        <w:t>to</w:t>
      </w:r>
      <w:r w:rsidRPr="00423627">
        <w:rPr>
          <w:color w:val="333333"/>
          <w:shd w:val="clear" w:color="auto" w:fill="FFFFFF"/>
        </w:rPr>
        <w:t xml:space="preserve"> obtain as many as possible of the </w:t>
      </w:r>
      <w:r w:rsidRPr="00423627">
        <w:rPr>
          <w:color w:val="333333"/>
          <w:shd w:val="clear" w:color="auto" w:fill="FFFFFF"/>
        </w:rPr>
        <w:lastRenderedPageBreak/>
        <w:t>building sites at or above the grades of the streets. A combination of steep grades and sharp curves shall be avoided.</w:t>
      </w:r>
      <w:r w:rsidR="00423627">
        <w:rPr>
          <w:color w:val="333333"/>
          <w:shd w:val="clear" w:color="auto" w:fill="FFFFFF"/>
        </w:rPr>
        <w:t xml:space="preserve">  All requirements of the Zoning Overlay District shall be followed when steep slopes are present.</w:t>
      </w:r>
    </w:p>
    <w:p w14:paraId="50F937FF" w14:textId="77777777" w:rsidR="009173B7" w:rsidRDefault="009173B7" w:rsidP="00D94911">
      <w:pPr>
        <w:ind w:left="720" w:hanging="360"/>
        <w:jc w:val="both"/>
      </w:pPr>
    </w:p>
    <w:p w14:paraId="70CF7C95" w14:textId="3E36A232" w:rsidR="00575881" w:rsidRPr="00423627" w:rsidRDefault="00575881" w:rsidP="00D94911">
      <w:pPr>
        <w:ind w:left="720" w:hanging="360"/>
        <w:jc w:val="both"/>
      </w:pPr>
      <w:r w:rsidRPr="00423627">
        <w:t xml:space="preserve">3.  </w:t>
      </w:r>
      <w:r w:rsidR="00423627">
        <w:tab/>
      </w:r>
      <w:r w:rsidRPr="00423627">
        <w:rPr>
          <w:color w:val="333333"/>
          <w:shd w:val="clear" w:color="auto" w:fill="FFFFFF"/>
        </w:rPr>
        <w:t>Arrangement of streets. To the extent practicable, the arrangement of streets in the subdivision shall provide for the continuation of principal streets of adjoining subdivisions</w:t>
      </w:r>
      <w:r w:rsidR="00423627">
        <w:rPr>
          <w:color w:val="333333"/>
          <w:shd w:val="clear" w:color="auto" w:fill="FFFFFF"/>
        </w:rPr>
        <w:t xml:space="preserve"> and neighborhoods</w:t>
      </w:r>
      <w:r w:rsidRPr="00423627">
        <w:rPr>
          <w:color w:val="333333"/>
          <w:shd w:val="clear" w:color="auto" w:fill="FFFFFF"/>
        </w:rPr>
        <w:t>, and for proper projection of principal streets into adjoining properties which are not yet subdivided, by use of stub streets, in order to make possible necessary fire protection, movement of traffic and pedestrians and the construction or extension, presently or when later required, of needed utilities and services. Any stub street or other intended through street shall be provided with a temporary turnaround with a pavement radius of at least 40 feet. A note on the subdivision plat shall state that the land included within the turnaround which is outside the normal street right-of-way shall revert to abutters upon continuation of the stub street and shall be regraded and seeded.</w:t>
      </w:r>
      <w:r w:rsidR="00DC4F97" w:rsidRPr="00423627">
        <w:rPr>
          <w:color w:val="333333"/>
          <w:shd w:val="clear" w:color="auto" w:fill="FFFFFF"/>
        </w:rPr>
        <w:t xml:space="preserve"> In general, </w:t>
      </w:r>
      <w:r w:rsidR="00DC4F97" w:rsidRPr="00423627">
        <w:rPr>
          <w:color w:val="000000"/>
        </w:rPr>
        <w:t>new streets should be grid or modified grid with connections to existing streets and continuation of sidewalks.</w:t>
      </w:r>
    </w:p>
    <w:p w14:paraId="2D27A3EA" w14:textId="77777777" w:rsidR="009173B7" w:rsidRDefault="009173B7" w:rsidP="00D94911">
      <w:pPr>
        <w:ind w:left="720" w:hanging="360"/>
        <w:jc w:val="both"/>
      </w:pPr>
    </w:p>
    <w:p w14:paraId="0A93E0FB" w14:textId="03E617B1" w:rsidR="00575881" w:rsidRPr="004E3CC4" w:rsidRDefault="00575881" w:rsidP="00D94911">
      <w:pPr>
        <w:ind w:left="720" w:hanging="360"/>
        <w:jc w:val="both"/>
        <w:rPr>
          <w:color w:val="333333"/>
          <w:shd w:val="clear" w:color="auto" w:fill="FFFFFF"/>
        </w:rPr>
      </w:pPr>
      <w:r w:rsidRPr="00423627">
        <w:t xml:space="preserve">4.  </w:t>
      </w:r>
      <w:r w:rsidRPr="00423627">
        <w:rPr>
          <w:color w:val="333333"/>
          <w:shd w:val="clear" w:color="auto" w:fill="FFFFFF"/>
        </w:rPr>
        <w:t>Street connections. Subdivisions containing 12 or more lots shall have at least two connections with</w:t>
      </w:r>
      <w:r w:rsidRPr="004E3CC4">
        <w:rPr>
          <w:color w:val="333333"/>
          <w:shd w:val="clear" w:color="auto" w:fill="FFFFFF"/>
        </w:rPr>
        <w:t xml:space="preserve"> existing public streets, with streets shown on the </w:t>
      </w:r>
      <w:r w:rsidR="00901A65" w:rsidRPr="004E3CC4">
        <w:rPr>
          <w:color w:val="333333"/>
          <w:shd w:val="clear" w:color="auto" w:fill="FFFFFF"/>
        </w:rPr>
        <w:t>Village</w:t>
      </w:r>
      <w:r w:rsidRPr="004E3CC4">
        <w:rPr>
          <w:color w:val="333333"/>
          <w:shd w:val="clear" w:color="auto" w:fill="FFFFFF"/>
        </w:rPr>
        <w:t>'s Official Map as may be developed in accordance with § </w:t>
      </w:r>
      <w:r w:rsidR="00B70936" w:rsidRPr="004E3CC4">
        <w:rPr>
          <w:color w:val="333333"/>
          <w:shd w:val="clear" w:color="auto" w:fill="FFFFFF"/>
        </w:rPr>
        <w:t>7-724</w:t>
      </w:r>
      <w:r w:rsidRPr="004E3CC4">
        <w:rPr>
          <w:color w:val="333333"/>
          <w:shd w:val="clear" w:color="auto" w:fill="FFFFFF"/>
        </w:rPr>
        <w:t xml:space="preserve"> of the </w:t>
      </w:r>
      <w:r w:rsidR="00901A65" w:rsidRPr="004E3CC4">
        <w:rPr>
          <w:color w:val="333333"/>
          <w:shd w:val="clear" w:color="auto" w:fill="FFFFFF"/>
        </w:rPr>
        <w:t>Village</w:t>
      </w:r>
      <w:r w:rsidRPr="004E3CC4">
        <w:rPr>
          <w:color w:val="333333"/>
          <w:shd w:val="clear" w:color="auto" w:fill="FFFFFF"/>
        </w:rPr>
        <w:t xml:space="preserve"> Law, or streets shown on an approved subdivision plat for which a performance bond or similar performance guarantee has been posted.</w:t>
      </w:r>
    </w:p>
    <w:p w14:paraId="69C7D608" w14:textId="77777777" w:rsidR="009173B7" w:rsidRDefault="009173B7" w:rsidP="00D94911">
      <w:pPr>
        <w:ind w:left="720" w:hanging="360"/>
        <w:jc w:val="both"/>
        <w:rPr>
          <w:color w:val="333333"/>
          <w:shd w:val="clear" w:color="auto" w:fill="FFFFFF"/>
        </w:rPr>
      </w:pPr>
    </w:p>
    <w:p w14:paraId="65F50770" w14:textId="64C80DD7" w:rsidR="00575881" w:rsidRPr="004E3CC4" w:rsidRDefault="00575881" w:rsidP="00D94911">
      <w:pPr>
        <w:ind w:left="720" w:hanging="360"/>
        <w:jc w:val="both"/>
        <w:rPr>
          <w:color w:val="333333"/>
          <w:shd w:val="clear" w:color="auto" w:fill="FFFFFF"/>
        </w:rPr>
      </w:pPr>
      <w:r w:rsidRPr="004E3CC4">
        <w:rPr>
          <w:color w:val="333333"/>
          <w:shd w:val="clear" w:color="auto" w:fill="FFFFFF"/>
        </w:rPr>
        <w:t>5</w:t>
      </w:r>
      <w:r w:rsidRPr="00423627">
        <w:rPr>
          <w:color w:val="333333"/>
          <w:shd w:val="clear" w:color="auto" w:fill="FFFFFF"/>
        </w:rPr>
        <w:t xml:space="preserve">.  </w:t>
      </w:r>
      <w:r w:rsidR="00423627">
        <w:rPr>
          <w:color w:val="333333"/>
          <w:shd w:val="clear" w:color="auto" w:fill="FFFFFF"/>
        </w:rPr>
        <w:tab/>
      </w:r>
      <w:r w:rsidRPr="00423627">
        <w:rPr>
          <w:color w:val="333333"/>
          <w:shd w:val="clear" w:color="auto" w:fill="FFFFFF"/>
        </w:rPr>
        <w:t>Cul-de-sac streets.</w:t>
      </w:r>
      <w:r w:rsidRPr="004E3CC4">
        <w:rPr>
          <w:color w:val="333333"/>
          <w:shd w:val="clear" w:color="auto" w:fill="FFFFFF"/>
        </w:rPr>
        <w:t xml:space="preserve"> Cul-de-sac streets shall not be created to provide access to residential lots except in situations where, in the view of the Planning Board, a through street cannot reasonably be provided due to the physical characteristics of the subdivision parcel and adjoining properties. Where a cul-de-sac street is authorized, either as a permanent dead-end street or as a temporary dead-end street pending completion of the through road, not more than 12 single-family residential lots may gain access from such cul-de-sac street.</w:t>
      </w:r>
    </w:p>
    <w:p w14:paraId="0585C29F" w14:textId="472F418F" w:rsidR="00575881" w:rsidRPr="004E3CC4" w:rsidRDefault="00575881" w:rsidP="00D94911">
      <w:pPr>
        <w:ind w:left="1080" w:hanging="360"/>
        <w:jc w:val="both"/>
        <w:rPr>
          <w:color w:val="333333"/>
          <w:shd w:val="clear" w:color="auto" w:fill="FFFFFF"/>
        </w:rPr>
      </w:pPr>
      <w:r w:rsidRPr="004E3CC4">
        <w:t xml:space="preserve">a. </w:t>
      </w:r>
      <w:r w:rsidR="00423627">
        <w:tab/>
      </w:r>
      <w:r w:rsidRPr="004E3CC4">
        <w:rPr>
          <w:color w:val="333333"/>
          <w:shd w:val="clear" w:color="auto" w:fill="FFFFFF"/>
        </w:rPr>
        <w:t>A cul-de-sac street shall be restricted to a maximum grade of 7% and to a length 1,000 feet.</w:t>
      </w:r>
    </w:p>
    <w:p w14:paraId="7558D17A" w14:textId="555C52BE" w:rsidR="00575881" w:rsidRPr="004E3CC4" w:rsidRDefault="00575881" w:rsidP="00D94911">
      <w:pPr>
        <w:ind w:left="1080" w:hanging="360"/>
        <w:jc w:val="both"/>
        <w:rPr>
          <w:color w:val="333333"/>
          <w:shd w:val="clear" w:color="auto" w:fill="FFFFFF"/>
        </w:rPr>
      </w:pPr>
      <w:r w:rsidRPr="004E3CC4">
        <w:rPr>
          <w:color w:val="333333"/>
          <w:shd w:val="clear" w:color="auto" w:fill="FFFFFF"/>
        </w:rPr>
        <w:t xml:space="preserve">b. </w:t>
      </w:r>
      <w:r w:rsidR="00423627">
        <w:rPr>
          <w:color w:val="333333"/>
          <w:shd w:val="clear" w:color="auto" w:fill="FFFFFF"/>
        </w:rPr>
        <w:tab/>
      </w:r>
      <w:r w:rsidRPr="004E3CC4">
        <w:rPr>
          <w:color w:val="333333"/>
          <w:shd w:val="clear" w:color="auto" w:fill="FFFFFF"/>
        </w:rPr>
        <w:t>A turnaround with a right-of-way radius of at least 60 feet and a pavement radius of at least 40 feet, with an island in the center, shall be provided at the end of any cul-de-sac or permanent dead-end street</w:t>
      </w:r>
      <w:r w:rsidR="00901A65" w:rsidRPr="004E3CC4">
        <w:rPr>
          <w:color w:val="333333"/>
          <w:shd w:val="clear" w:color="auto" w:fill="FFFFFF"/>
        </w:rPr>
        <w:t>.</w:t>
      </w:r>
    </w:p>
    <w:p w14:paraId="49CAC6B3" w14:textId="77777777" w:rsidR="009173B7" w:rsidRDefault="009173B7" w:rsidP="00D94911">
      <w:pPr>
        <w:ind w:left="720" w:hanging="360"/>
        <w:jc w:val="both"/>
        <w:rPr>
          <w:color w:val="333333"/>
          <w:shd w:val="clear" w:color="auto" w:fill="FFFFFF"/>
        </w:rPr>
      </w:pPr>
    </w:p>
    <w:p w14:paraId="509B5FA0" w14:textId="326AE472" w:rsidR="00DC4F97" w:rsidRPr="00423627" w:rsidRDefault="00575881" w:rsidP="00D94911">
      <w:pPr>
        <w:ind w:left="720" w:hanging="360"/>
        <w:jc w:val="both"/>
      </w:pPr>
      <w:r w:rsidRPr="004E3CC4">
        <w:rPr>
          <w:color w:val="333333"/>
          <w:shd w:val="clear" w:color="auto" w:fill="FFFFFF"/>
        </w:rPr>
        <w:t xml:space="preserve">6.  </w:t>
      </w:r>
      <w:r w:rsidR="00423627">
        <w:rPr>
          <w:color w:val="333333"/>
          <w:shd w:val="clear" w:color="auto" w:fill="FFFFFF"/>
        </w:rPr>
        <w:tab/>
      </w:r>
      <w:r w:rsidRPr="00423627">
        <w:rPr>
          <w:color w:val="333333"/>
          <w:shd w:val="clear" w:color="auto" w:fill="FFFFFF"/>
        </w:rPr>
        <w:t xml:space="preserve">Private streets. </w:t>
      </w:r>
      <w:r w:rsidR="00901A65" w:rsidRPr="00423627">
        <w:rPr>
          <w:color w:val="333333"/>
          <w:shd w:val="clear" w:color="auto" w:fill="FFFFFF"/>
        </w:rPr>
        <w:t>P</w:t>
      </w:r>
      <w:r w:rsidRPr="00423627">
        <w:rPr>
          <w:color w:val="333333"/>
          <w:shd w:val="clear" w:color="auto" w:fill="FFFFFF"/>
        </w:rPr>
        <w:t xml:space="preserve">rivate road requirements are </w:t>
      </w:r>
      <w:r w:rsidR="00901A65" w:rsidRPr="00423627">
        <w:rPr>
          <w:color w:val="333333"/>
          <w:shd w:val="clear" w:color="auto" w:fill="FFFFFF"/>
        </w:rPr>
        <w:t>noted in the table below</w:t>
      </w:r>
      <w:r w:rsidR="00DC4F97" w:rsidRPr="00423627">
        <w:rPr>
          <w:color w:val="333333"/>
          <w:shd w:val="clear" w:color="auto" w:fill="FFFFFF"/>
        </w:rPr>
        <w:t>,</w:t>
      </w:r>
      <w:r w:rsidR="00865963" w:rsidRPr="00423627">
        <w:rPr>
          <w:color w:val="333333"/>
          <w:shd w:val="clear" w:color="auto" w:fill="FFFFFF"/>
        </w:rPr>
        <w:t xml:space="preserve"> entitled </w:t>
      </w:r>
      <w:r w:rsidR="00DC4F97" w:rsidRPr="00423627">
        <w:rPr>
          <w:color w:val="333333"/>
          <w:shd w:val="clear" w:color="auto" w:fill="FFFFFF"/>
        </w:rPr>
        <w:t>design guidelines and standards for Village roads.</w:t>
      </w:r>
    </w:p>
    <w:p w14:paraId="3B54DEE1" w14:textId="77777777" w:rsidR="009173B7" w:rsidRDefault="009173B7" w:rsidP="00D94911">
      <w:pPr>
        <w:ind w:left="720" w:hanging="360"/>
        <w:jc w:val="both"/>
      </w:pPr>
    </w:p>
    <w:p w14:paraId="442D4F1C" w14:textId="0335A057" w:rsidR="007D2BB4" w:rsidRPr="00423627" w:rsidRDefault="00261233" w:rsidP="00D94911">
      <w:pPr>
        <w:ind w:left="720" w:hanging="360"/>
        <w:jc w:val="both"/>
      </w:pPr>
      <w:r w:rsidRPr="00423627">
        <w:t xml:space="preserve">7.  </w:t>
      </w:r>
      <w:r w:rsidR="00423627" w:rsidRPr="00423627">
        <w:tab/>
      </w:r>
      <w:r w:rsidR="007D2BB4" w:rsidRPr="00423627">
        <w:rPr>
          <w:color w:val="333333"/>
          <w:shd w:val="clear" w:color="auto" w:fill="FFFFFF"/>
        </w:rPr>
        <w:t xml:space="preserve">Common driveways. Common driveways will be permitted in the </w:t>
      </w:r>
      <w:r w:rsidR="00BD5D64" w:rsidRPr="00423627">
        <w:rPr>
          <w:color w:val="333333"/>
          <w:shd w:val="clear" w:color="auto" w:fill="FFFFFF"/>
        </w:rPr>
        <w:t>Village of Nassau</w:t>
      </w:r>
      <w:r w:rsidR="007D2BB4" w:rsidRPr="00423627">
        <w:rPr>
          <w:color w:val="333333"/>
          <w:shd w:val="clear" w:color="auto" w:fill="FFFFFF"/>
        </w:rPr>
        <w:t xml:space="preserve"> in accordance with the following specifications, in addition to any design guidelines or standards which may be adopted by the </w:t>
      </w:r>
      <w:r w:rsidR="00BD5D64" w:rsidRPr="00423627">
        <w:rPr>
          <w:color w:val="333333"/>
          <w:shd w:val="clear" w:color="auto" w:fill="FFFFFF"/>
        </w:rPr>
        <w:t>Village</w:t>
      </w:r>
      <w:r w:rsidR="007D2BB4" w:rsidRPr="00423627">
        <w:rPr>
          <w:color w:val="333333"/>
          <w:shd w:val="clear" w:color="auto" w:fill="FFFFFF"/>
        </w:rPr>
        <w:t xml:space="preserve"> Board. The common driveway is defined as that portion of the driveway that provides access to two or more individual parcels. The common driveway becomes a private access at the point at which it provides access to one parcel. A plan and profile for the common driveway shall be prepared by a licensed professional engineer and submitted for approval by the Planning Board</w:t>
      </w:r>
      <w:r w:rsidR="00BD5D64" w:rsidRPr="00423627">
        <w:rPr>
          <w:color w:val="333333"/>
          <w:shd w:val="clear" w:color="auto" w:fill="FFFFFF"/>
        </w:rPr>
        <w:t>.</w:t>
      </w:r>
    </w:p>
    <w:p w14:paraId="44F3A7BE" w14:textId="77777777" w:rsidR="009173B7" w:rsidRDefault="009173B7" w:rsidP="00D94911">
      <w:pPr>
        <w:ind w:left="720" w:hanging="360"/>
        <w:jc w:val="both"/>
      </w:pPr>
    </w:p>
    <w:p w14:paraId="32212C24" w14:textId="41F73D33" w:rsidR="007D2BB4" w:rsidRPr="004E3CC4" w:rsidRDefault="007D2BB4" w:rsidP="00D94911">
      <w:pPr>
        <w:ind w:left="720" w:hanging="360"/>
        <w:jc w:val="both"/>
        <w:rPr>
          <w:color w:val="333333"/>
          <w:shd w:val="clear" w:color="auto" w:fill="FFFFFF"/>
        </w:rPr>
      </w:pPr>
      <w:r w:rsidRPr="00423627">
        <w:lastRenderedPageBreak/>
        <w:t xml:space="preserve">8. </w:t>
      </w:r>
      <w:r w:rsidR="00423627" w:rsidRPr="00423627">
        <w:tab/>
      </w:r>
      <w:r w:rsidRPr="00423627">
        <w:rPr>
          <w:color w:val="333333"/>
          <w:shd w:val="clear" w:color="auto" w:fill="FFFFFF"/>
        </w:rPr>
        <w:t>Minimum design standards</w:t>
      </w:r>
    </w:p>
    <w:p w14:paraId="0C899334" w14:textId="05852E8B" w:rsidR="00DB39F4" w:rsidRPr="004E3CC4" w:rsidRDefault="00DB39F4" w:rsidP="00D94911">
      <w:pPr>
        <w:ind w:left="1080" w:hanging="360"/>
        <w:jc w:val="both"/>
        <w:rPr>
          <w:color w:val="333333"/>
        </w:rPr>
      </w:pPr>
      <w:r w:rsidRPr="004E3CC4">
        <w:t xml:space="preserve">a. </w:t>
      </w:r>
      <w:r w:rsidR="00423627">
        <w:tab/>
      </w:r>
      <w:r w:rsidRPr="00423627">
        <w:t>S</w:t>
      </w:r>
      <w:r w:rsidRPr="00423627">
        <w:rPr>
          <w:color w:val="333333"/>
        </w:rPr>
        <w:t>treets and related improvements shall</w:t>
      </w:r>
      <w:r w:rsidRPr="004E3CC4">
        <w:rPr>
          <w:color w:val="333333"/>
        </w:rPr>
        <w:t xml:space="preserve"> be designed to reflect the</w:t>
      </w:r>
      <w:r w:rsidR="0031772B" w:rsidRPr="004E3CC4">
        <w:rPr>
          <w:color w:val="333333"/>
        </w:rPr>
        <w:t xml:space="preserve"> </w:t>
      </w:r>
      <w:r w:rsidR="002B440D" w:rsidRPr="004E3CC4">
        <w:rPr>
          <w:color w:val="333333"/>
        </w:rPr>
        <w:t>small-town</w:t>
      </w:r>
      <w:r w:rsidR="0031772B" w:rsidRPr="004E3CC4">
        <w:rPr>
          <w:color w:val="333333"/>
        </w:rPr>
        <w:t xml:space="preserve"> </w:t>
      </w:r>
      <w:r w:rsidRPr="004E3CC4">
        <w:rPr>
          <w:color w:val="333333"/>
        </w:rPr>
        <w:t xml:space="preserve">character of the </w:t>
      </w:r>
      <w:r w:rsidR="008E482D" w:rsidRPr="004E3CC4">
        <w:rPr>
          <w:color w:val="333333"/>
        </w:rPr>
        <w:t>Village of Nassau</w:t>
      </w:r>
      <w:r w:rsidRPr="004E3CC4">
        <w:rPr>
          <w:color w:val="333333"/>
        </w:rPr>
        <w:t xml:space="preserve">. </w:t>
      </w:r>
      <w:r w:rsidR="00901A65" w:rsidRPr="004E3CC4">
        <w:rPr>
          <w:color w:val="000000"/>
        </w:rPr>
        <w:t xml:space="preserve">In general, </w:t>
      </w:r>
      <w:r w:rsidR="007C28C2" w:rsidRPr="004E3CC4">
        <w:rPr>
          <w:color w:val="000000"/>
        </w:rPr>
        <w:t>new streets should be grid or modified grid with connections to existing streets and continuation of sidewalks.</w:t>
      </w:r>
      <w:r w:rsidR="007C28C2" w:rsidRPr="004E3CC4">
        <w:t xml:space="preserve"> </w:t>
      </w:r>
    </w:p>
    <w:p w14:paraId="386FF90D" w14:textId="77777777" w:rsidR="00BD5D64" w:rsidRPr="004E3CC4" w:rsidRDefault="00BD5D64" w:rsidP="00D94911">
      <w:pPr>
        <w:ind w:left="720"/>
        <w:jc w:val="both"/>
        <w:rPr>
          <w:color w:val="333333"/>
        </w:rPr>
      </w:pPr>
    </w:p>
    <w:p w14:paraId="049E52A0" w14:textId="232A9E72" w:rsidR="00D44980" w:rsidRPr="00C762F5" w:rsidRDefault="00423627" w:rsidP="00D94911">
      <w:pPr>
        <w:ind w:left="1080" w:hanging="360"/>
        <w:jc w:val="both"/>
      </w:pPr>
      <w:r w:rsidRPr="009173B7">
        <w:t xml:space="preserve">b. </w:t>
      </w:r>
      <w:r w:rsidRPr="009173B7">
        <w:tab/>
      </w:r>
      <w:r w:rsidR="00DB39F4" w:rsidRPr="009173B7">
        <w:t>T</w:t>
      </w:r>
      <w:r w:rsidR="00DB39F4" w:rsidRPr="009173B7">
        <w:rPr>
          <w:color w:val="333333"/>
          <w:shd w:val="clear" w:color="auto" w:fill="FFFFFF"/>
        </w:rPr>
        <w:t xml:space="preserve">he following design guidelines and standards shall apply to </w:t>
      </w:r>
      <w:r w:rsidR="007C28C2" w:rsidRPr="009173B7">
        <w:rPr>
          <w:color w:val="333333"/>
          <w:shd w:val="clear" w:color="auto" w:fill="FFFFFF"/>
        </w:rPr>
        <w:t>Village</w:t>
      </w:r>
      <w:r w:rsidR="00DB39F4" w:rsidRPr="009173B7">
        <w:rPr>
          <w:color w:val="333333"/>
          <w:shd w:val="clear" w:color="auto" w:fill="FFFFFF"/>
        </w:rPr>
        <w:t xml:space="preserve"> roads:</w:t>
      </w:r>
      <w:r w:rsidR="00C762F5" w:rsidRPr="004E3CC4">
        <w:t xml:space="preserve"> </w:t>
      </w:r>
    </w:p>
    <w:tbl>
      <w:tblPr>
        <w:tblW w:w="8910" w:type="dxa"/>
        <w:tblCellMar>
          <w:top w:w="15" w:type="dxa"/>
          <w:left w:w="15" w:type="dxa"/>
          <w:bottom w:w="15" w:type="dxa"/>
          <w:right w:w="15" w:type="dxa"/>
        </w:tblCellMar>
        <w:tblLook w:val="04A0" w:firstRow="1" w:lastRow="0" w:firstColumn="1" w:lastColumn="0" w:noHBand="0" w:noVBand="1"/>
      </w:tblPr>
      <w:tblGrid>
        <w:gridCol w:w="15"/>
        <w:gridCol w:w="3781"/>
        <w:gridCol w:w="15"/>
        <w:gridCol w:w="1679"/>
        <w:gridCol w:w="1620"/>
        <w:gridCol w:w="1800"/>
      </w:tblGrid>
      <w:tr w:rsidR="00DC4F97" w:rsidRPr="00C762F5" w14:paraId="7B47F02C" w14:textId="77777777" w:rsidTr="00042484">
        <w:trPr>
          <w:gridBefore w:val="1"/>
          <w:wBefore w:w="15" w:type="dxa"/>
          <w:tblHeader/>
        </w:trPr>
        <w:tc>
          <w:tcPr>
            <w:tcW w:w="8895" w:type="dxa"/>
            <w:gridSpan w:val="5"/>
            <w:tcBorders>
              <w:top w:val="nil"/>
              <w:left w:val="nil"/>
              <w:bottom w:val="nil"/>
              <w:right w:val="nil"/>
            </w:tcBorders>
            <w:tcMar>
              <w:top w:w="15" w:type="dxa"/>
              <w:left w:w="60" w:type="dxa"/>
              <w:bottom w:w="60" w:type="dxa"/>
              <w:right w:w="60" w:type="dxa"/>
            </w:tcMar>
            <w:vAlign w:val="bottom"/>
          </w:tcPr>
          <w:p w14:paraId="591CAC59" w14:textId="77777777" w:rsidR="00423627" w:rsidRDefault="00423627" w:rsidP="00D94911">
            <w:pPr>
              <w:jc w:val="both"/>
              <w:rPr>
                <w:b/>
                <w:color w:val="333333"/>
                <w:shd w:val="clear" w:color="auto" w:fill="FFFFFF"/>
              </w:rPr>
            </w:pPr>
          </w:p>
          <w:p w14:paraId="76E99D64" w14:textId="350D44FF" w:rsidR="00DC4F97" w:rsidRPr="00DC4F97" w:rsidRDefault="00DC4F97" w:rsidP="00D94911">
            <w:pPr>
              <w:jc w:val="both"/>
              <w:rPr>
                <w:rFonts w:ascii="freight-sans-pro" w:hAnsi="freight-sans-pro"/>
                <w:b/>
                <w:bCs/>
                <w:color w:val="333333"/>
              </w:rPr>
            </w:pPr>
            <w:r w:rsidRPr="00DC4F97">
              <w:rPr>
                <w:b/>
                <w:color w:val="333333"/>
                <w:shd w:val="clear" w:color="auto" w:fill="FFFFFF"/>
              </w:rPr>
              <w:t>Design Guidelines and Standards for Village Roads</w:t>
            </w:r>
          </w:p>
        </w:tc>
      </w:tr>
      <w:tr w:rsidR="00D44980" w:rsidRPr="00C45C44" w14:paraId="7A32EED3" w14:textId="77777777" w:rsidTr="00D44980">
        <w:trPr>
          <w:gridBefore w:val="1"/>
          <w:wBefore w:w="15" w:type="dxa"/>
          <w:tblHeader/>
        </w:trPr>
        <w:tc>
          <w:tcPr>
            <w:tcW w:w="3796" w:type="dxa"/>
            <w:gridSpan w:val="2"/>
            <w:tcBorders>
              <w:top w:val="nil"/>
              <w:left w:val="nil"/>
              <w:bottom w:val="nil"/>
              <w:right w:val="nil"/>
            </w:tcBorders>
            <w:tcMar>
              <w:top w:w="15" w:type="dxa"/>
              <w:left w:w="60" w:type="dxa"/>
              <w:bottom w:w="60" w:type="dxa"/>
              <w:right w:w="60" w:type="dxa"/>
            </w:tcMar>
            <w:vAlign w:val="bottom"/>
            <w:hideMark/>
          </w:tcPr>
          <w:p w14:paraId="7D572A3A" w14:textId="77777777" w:rsidR="00D44980" w:rsidRPr="00C762F5" w:rsidRDefault="00D44980" w:rsidP="00D94911">
            <w:pPr>
              <w:jc w:val="both"/>
              <w:rPr>
                <w:sz w:val="20"/>
                <w:szCs w:val="20"/>
              </w:rPr>
            </w:pPr>
          </w:p>
        </w:tc>
        <w:tc>
          <w:tcPr>
            <w:tcW w:w="1679" w:type="dxa"/>
            <w:tcBorders>
              <w:top w:val="nil"/>
              <w:left w:val="nil"/>
              <w:bottom w:val="nil"/>
              <w:right w:val="nil"/>
            </w:tcBorders>
            <w:tcMar>
              <w:top w:w="15" w:type="dxa"/>
              <w:left w:w="60" w:type="dxa"/>
              <w:bottom w:w="60" w:type="dxa"/>
              <w:right w:w="60" w:type="dxa"/>
            </w:tcMar>
            <w:vAlign w:val="bottom"/>
            <w:hideMark/>
          </w:tcPr>
          <w:p w14:paraId="13FC0063" w14:textId="77777777" w:rsidR="00D44980" w:rsidRPr="00C762F5" w:rsidRDefault="00D44980" w:rsidP="00D94911">
            <w:pPr>
              <w:jc w:val="both"/>
              <w:rPr>
                <w:rFonts w:ascii="freight-sans-pro" w:hAnsi="freight-sans-pro"/>
                <w:color w:val="333333"/>
              </w:rPr>
            </w:pPr>
            <w:r w:rsidRPr="00C762F5">
              <w:rPr>
                <w:rFonts w:ascii="freight-sans-pro" w:hAnsi="freight-sans-pro"/>
                <w:b/>
                <w:bCs/>
                <w:color w:val="333333"/>
              </w:rPr>
              <w:t>Residential Collector</w:t>
            </w:r>
          </w:p>
        </w:tc>
        <w:tc>
          <w:tcPr>
            <w:tcW w:w="1620" w:type="dxa"/>
            <w:tcBorders>
              <w:top w:val="nil"/>
              <w:left w:val="nil"/>
              <w:bottom w:val="nil"/>
              <w:right w:val="nil"/>
            </w:tcBorders>
            <w:tcMar>
              <w:top w:w="15" w:type="dxa"/>
              <w:left w:w="60" w:type="dxa"/>
              <w:bottom w:w="60" w:type="dxa"/>
              <w:right w:w="60" w:type="dxa"/>
            </w:tcMar>
            <w:vAlign w:val="bottom"/>
            <w:hideMark/>
          </w:tcPr>
          <w:p w14:paraId="4AA35F71" w14:textId="77777777" w:rsidR="00D44980" w:rsidRPr="00C762F5" w:rsidRDefault="00D44980" w:rsidP="00D94911">
            <w:pPr>
              <w:jc w:val="both"/>
              <w:rPr>
                <w:rFonts w:ascii="freight-sans-pro" w:hAnsi="freight-sans-pro"/>
                <w:color w:val="333333"/>
              </w:rPr>
            </w:pPr>
            <w:r w:rsidRPr="00C762F5">
              <w:rPr>
                <w:rFonts w:ascii="freight-sans-pro" w:hAnsi="freight-sans-pro"/>
                <w:b/>
                <w:bCs/>
                <w:color w:val="333333"/>
              </w:rPr>
              <w:t>Private Road</w:t>
            </w:r>
          </w:p>
        </w:tc>
        <w:tc>
          <w:tcPr>
            <w:tcW w:w="1800" w:type="dxa"/>
            <w:tcBorders>
              <w:top w:val="nil"/>
              <w:left w:val="nil"/>
              <w:bottom w:val="nil"/>
              <w:right w:val="nil"/>
            </w:tcBorders>
            <w:tcMar>
              <w:top w:w="15" w:type="dxa"/>
              <w:left w:w="60" w:type="dxa"/>
              <w:bottom w:w="60" w:type="dxa"/>
              <w:right w:w="60" w:type="dxa"/>
            </w:tcMar>
            <w:vAlign w:val="bottom"/>
            <w:hideMark/>
          </w:tcPr>
          <w:p w14:paraId="5000932A" w14:textId="77777777" w:rsidR="00D44980" w:rsidRPr="00C45C44" w:rsidRDefault="00D44980" w:rsidP="00D94911">
            <w:pPr>
              <w:jc w:val="both"/>
              <w:rPr>
                <w:rFonts w:ascii="freight-sans-pro" w:hAnsi="freight-sans-pro"/>
                <w:b/>
                <w:bCs/>
                <w:color w:val="333333"/>
                <w:lang w:val="fr-FR"/>
              </w:rPr>
            </w:pPr>
            <w:r w:rsidRPr="00C45C44">
              <w:rPr>
                <w:rFonts w:ascii="freight-sans-pro" w:hAnsi="freight-sans-pro"/>
                <w:b/>
                <w:bCs/>
                <w:color w:val="333333"/>
                <w:lang w:val="fr-FR"/>
              </w:rPr>
              <w:t>Cul-de-Sac</w:t>
            </w:r>
          </w:p>
          <w:p w14:paraId="7891533B" w14:textId="256BAD85" w:rsidR="00D44980" w:rsidRPr="00C45C44" w:rsidRDefault="00D44980" w:rsidP="00D94911">
            <w:pPr>
              <w:jc w:val="both"/>
              <w:rPr>
                <w:rFonts w:ascii="freight-sans-pro" w:hAnsi="freight-sans-pro"/>
                <w:i/>
                <w:color w:val="333333"/>
                <w:lang w:val="fr-FR"/>
              </w:rPr>
            </w:pPr>
            <w:r w:rsidRPr="00C45C44">
              <w:rPr>
                <w:rFonts w:ascii="freight-sans-pro" w:hAnsi="freight-sans-pro"/>
                <w:bCs/>
                <w:i/>
                <w:color w:val="333333"/>
                <w:lang w:val="fr-FR"/>
              </w:rPr>
              <w:t>(</w:t>
            </w:r>
            <w:proofErr w:type="spellStart"/>
            <w:proofErr w:type="gramStart"/>
            <w:r w:rsidRPr="00C45C44">
              <w:rPr>
                <w:rFonts w:ascii="freight-sans-pro" w:hAnsi="freight-sans-pro"/>
                <w:bCs/>
                <w:i/>
                <w:color w:val="333333"/>
                <w:lang w:val="fr-FR"/>
              </w:rPr>
              <w:t>discourage</w:t>
            </w:r>
            <w:proofErr w:type="spellEnd"/>
            <w:proofErr w:type="gramEnd"/>
            <w:r w:rsidRPr="00C45C44">
              <w:rPr>
                <w:rFonts w:ascii="freight-sans-pro" w:hAnsi="freight-sans-pro"/>
                <w:bCs/>
                <w:i/>
                <w:color w:val="333333"/>
                <w:lang w:val="fr-FR"/>
              </w:rPr>
              <w:t xml:space="preserve"> use)</w:t>
            </w:r>
          </w:p>
        </w:tc>
      </w:tr>
      <w:tr w:rsidR="00D44980" w:rsidRPr="00C762F5" w14:paraId="42D695A2" w14:textId="77777777" w:rsidTr="00D44980">
        <w:trPr>
          <w:tblHeader/>
        </w:trPr>
        <w:tc>
          <w:tcPr>
            <w:tcW w:w="3796" w:type="dxa"/>
            <w:gridSpan w:val="2"/>
            <w:tcBorders>
              <w:top w:val="nil"/>
              <w:left w:val="nil"/>
              <w:bottom w:val="nil"/>
              <w:right w:val="nil"/>
            </w:tcBorders>
            <w:tcMar>
              <w:top w:w="15" w:type="dxa"/>
              <w:left w:w="60" w:type="dxa"/>
              <w:bottom w:w="60" w:type="dxa"/>
              <w:right w:w="60" w:type="dxa"/>
            </w:tcMar>
            <w:vAlign w:val="bottom"/>
            <w:hideMark/>
          </w:tcPr>
          <w:p w14:paraId="50FF6CE0" w14:textId="77777777" w:rsidR="00D44980" w:rsidRPr="00D44980" w:rsidRDefault="00D44980" w:rsidP="00D94911">
            <w:pPr>
              <w:jc w:val="both"/>
              <w:rPr>
                <w:sz w:val="20"/>
                <w:szCs w:val="20"/>
              </w:rPr>
            </w:pPr>
            <w:r w:rsidRPr="00D44980">
              <w:rPr>
                <w:sz w:val="20"/>
                <w:szCs w:val="20"/>
              </w:rPr>
              <w:t>Right-of-way width (feet)</w:t>
            </w:r>
          </w:p>
          <w:p w14:paraId="72009D78" w14:textId="77777777" w:rsidR="00D44980" w:rsidRPr="00D44980" w:rsidRDefault="00D44980" w:rsidP="00D94911">
            <w:pPr>
              <w:jc w:val="both"/>
              <w:rPr>
                <w:sz w:val="20"/>
                <w:szCs w:val="20"/>
              </w:rPr>
            </w:pPr>
          </w:p>
        </w:tc>
        <w:tc>
          <w:tcPr>
            <w:tcW w:w="1694" w:type="dxa"/>
            <w:gridSpan w:val="2"/>
            <w:tcBorders>
              <w:top w:val="nil"/>
              <w:left w:val="nil"/>
              <w:bottom w:val="nil"/>
              <w:right w:val="nil"/>
            </w:tcBorders>
            <w:tcMar>
              <w:top w:w="15" w:type="dxa"/>
              <w:left w:w="60" w:type="dxa"/>
              <w:bottom w:w="60" w:type="dxa"/>
              <w:right w:w="60" w:type="dxa"/>
            </w:tcMar>
            <w:vAlign w:val="bottom"/>
            <w:hideMark/>
          </w:tcPr>
          <w:p w14:paraId="1CA60B78" w14:textId="77777777" w:rsidR="00D44980" w:rsidRPr="00D44980" w:rsidRDefault="00D44980" w:rsidP="00D94911">
            <w:pPr>
              <w:jc w:val="both"/>
              <w:rPr>
                <w:rFonts w:ascii="freight-sans-pro" w:hAnsi="freight-sans-pro"/>
                <w:b/>
                <w:bCs/>
                <w:color w:val="333333"/>
              </w:rPr>
            </w:pPr>
            <w:r w:rsidRPr="00D44980">
              <w:rPr>
                <w:rFonts w:ascii="freight-sans-pro" w:hAnsi="freight-sans-pro"/>
                <w:b/>
                <w:bCs/>
                <w:color w:val="333333"/>
              </w:rPr>
              <w:t>50*</w:t>
            </w:r>
          </w:p>
        </w:tc>
        <w:tc>
          <w:tcPr>
            <w:tcW w:w="1620" w:type="dxa"/>
            <w:tcBorders>
              <w:top w:val="nil"/>
              <w:left w:val="nil"/>
              <w:bottom w:val="nil"/>
              <w:right w:val="nil"/>
            </w:tcBorders>
            <w:tcMar>
              <w:top w:w="15" w:type="dxa"/>
              <w:left w:w="60" w:type="dxa"/>
              <w:bottom w:w="60" w:type="dxa"/>
              <w:right w:w="60" w:type="dxa"/>
            </w:tcMar>
            <w:vAlign w:val="bottom"/>
            <w:hideMark/>
          </w:tcPr>
          <w:p w14:paraId="2912AC46" w14:textId="77777777" w:rsidR="00D44980" w:rsidRPr="00D44980" w:rsidRDefault="00D44980" w:rsidP="00D94911">
            <w:pPr>
              <w:jc w:val="both"/>
              <w:rPr>
                <w:rFonts w:ascii="freight-sans-pro" w:hAnsi="freight-sans-pro"/>
                <w:b/>
                <w:bCs/>
                <w:color w:val="333333"/>
              </w:rPr>
            </w:pPr>
            <w:r w:rsidRPr="00D44980">
              <w:rPr>
                <w:rFonts w:ascii="freight-sans-pro" w:hAnsi="freight-sans-pro"/>
                <w:b/>
                <w:bCs/>
                <w:color w:val="333333"/>
              </w:rPr>
              <w:t>50*</w:t>
            </w:r>
          </w:p>
        </w:tc>
        <w:tc>
          <w:tcPr>
            <w:tcW w:w="1800" w:type="dxa"/>
            <w:tcBorders>
              <w:top w:val="nil"/>
              <w:left w:val="nil"/>
              <w:bottom w:val="nil"/>
              <w:right w:val="nil"/>
            </w:tcBorders>
            <w:tcMar>
              <w:top w:w="15" w:type="dxa"/>
              <w:left w:w="60" w:type="dxa"/>
              <w:bottom w:w="60" w:type="dxa"/>
              <w:right w:w="60" w:type="dxa"/>
            </w:tcMar>
            <w:vAlign w:val="bottom"/>
            <w:hideMark/>
          </w:tcPr>
          <w:p w14:paraId="4C67BD50" w14:textId="77777777" w:rsidR="00D44980" w:rsidRPr="00D44980" w:rsidRDefault="00D44980" w:rsidP="00D94911">
            <w:pPr>
              <w:jc w:val="both"/>
              <w:rPr>
                <w:rFonts w:ascii="freight-sans-pro" w:hAnsi="freight-sans-pro"/>
                <w:b/>
                <w:bCs/>
                <w:color w:val="333333"/>
              </w:rPr>
            </w:pPr>
            <w:r w:rsidRPr="00D44980">
              <w:rPr>
                <w:rFonts w:ascii="freight-sans-pro" w:hAnsi="freight-sans-pro"/>
                <w:b/>
                <w:bCs/>
                <w:color w:val="333333"/>
              </w:rPr>
              <w:t>50*</w:t>
            </w:r>
          </w:p>
        </w:tc>
      </w:tr>
      <w:tr w:rsidR="00D44980" w:rsidRPr="00C762F5" w14:paraId="5DB7CCBA" w14:textId="77777777" w:rsidTr="00D44980">
        <w:trPr>
          <w:tblHeader/>
        </w:trPr>
        <w:tc>
          <w:tcPr>
            <w:tcW w:w="3796" w:type="dxa"/>
            <w:gridSpan w:val="2"/>
            <w:tcBorders>
              <w:top w:val="nil"/>
              <w:left w:val="nil"/>
              <w:bottom w:val="nil"/>
              <w:right w:val="nil"/>
            </w:tcBorders>
            <w:tcMar>
              <w:top w:w="15" w:type="dxa"/>
              <w:left w:w="60" w:type="dxa"/>
              <w:bottom w:w="60" w:type="dxa"/>
              <w:right w:w="60" w:type="dxa"/>
            </w:tcMar>
            <w:vAlign w:val="bottom"/>
            <w:hideMark/>
          </w:tcPr>
          <w:p w14:paraId="3D372D16" w14:textId="77777777" w:rsidR="00D44980" w:rsidRPr="00D44980" w:rsidRDefault="00D44980" w:rsidP="00D94911">
            <w:pPr>
              <w:jc w:val="both"/>
              <w:rPr>
                <w:sz w:val="20"/>
                <w:szCs w:val="20"/>
              </w:rPr>
            </w:pPr>
            <w:r w:rsidRPr="00D44980">
              <w:rPr>
                <w:sz w:val="20"/>
                <w:szCs w:val="20"/>
              </w:rPr>
              <w:t>Pavement width (feet) (minimum-maximum)</w:t>
            </w:r>
          </w:p>
        </w:tc>
        <w:tc>
          <w:tcPr>
            <w:tcW w:w="1694" w:type="dxa"/>
            <w:gridSpan w:val="2"/>
            <w:tcBorders>
              <w:top w:val="nil"/>
              <w:left w:val="nil"/>
              <w:bottom w:val="nil"/>
              <w:right w:val="nil"/>
            </w:tcBorders>
            <w:tcMar>
              <w:top w:w="15" w:type="dxa"/>
              <w:left w:w="60" w:type="dxa"/>
              <w:bottom w:w="60" w:type="dxa"/>
              <w:right w:w="60" w:type="dxa"/>
            </w:tcMar>
            <w:vAlign w:val="bottom"/>
            <w:hideMark/>
          </w:tcPr>
          <w:p w14:paraId="08C9788A" w14:textId="77777777" w:rsidR="00D44980" w:rsidRPr="00D44980" w:rsidRDefault="00D44980" w:rsidP="00D94911">
            <w:pPr>
              <w:jc w:val="both"/>
              <w:rPr>
                <w:rFonts w:ascii="freight-sans-pro" w:hAnsi="freight-sans-pro"/>
                <w:b/>
                <w:bCs/>
                <w:color w:val="333333"/>
              </w:rPr>
            </w:pPr>
            <w:r w:rsidRPr="00D44980">
              <w:rPr>
                <w:rFonts w:ascii="freight-sans-pro" w:hAnsi="freight-sans-pro"/>
                <w:b/>
                <w:bCs/>
                <w:color w:val="333333"/>
              </w:rPr>
              <w:t>18 - 22</w:t>
            </w:r>
          </w:p>
        </w:tc>
        <w:tc>
          <w:tcPr>
            <w:tcW w:w="1620" w:type="dxa"/>
            <w:tcBorders>
              <w:top w:val="nil"/>
              <w:left w:val="nil"/>
              <w:bottom w:val="nil"/>
              <w:right w:val="nil"/>
            </w:tcBorders>
            <w:tcMar>
              <w:top w:w="15" w:type="dxa"/>
              <w:left w:w="60" w:type="dxa"/>
              <w:bottom w:w="60" w:type="dxa"/>
              <w:right w:w="60" w:type="dxa"/>
            </w:tcMar>
            <w:vAlign w:val="bottom"/>
            <w:hideMark/>
          </w:tcPr>
          <w:p w14:paraId="34220DEA" w14:textId="77777777" w:rsidR="00D44980" w:rsidRPr="00D44980" w:rsidRDefault="00D44980" w:rsidP="00D94911">
            <w:pPr>
              <w:jc w:val="both"/>
              <w:rPr>
                <w:rFonts w:ascii="freight-sans-pro" w:hAnsi="freight-sans-pro"/>
                <w:b/>
                <w:bCs/>
                <w:color w:val="333333"/>
              </w:rPr>
            </w:pPr>
            <w:r w:rsidRPr="00D44980">
              <w:rPr>
                <w:rFonts w:ascii="freight-sans-pro" w:hAnsi="freight-sans-pro"/>
                <w:b/>
                <w:bCs/>
                <w:color w:val="333333"/>
              </w:rPr>
              <w:t>12 - 16</w:t>
            </w:r>
          </w:p>
        </w:tc>
        <w:tc>
          <w:tcPr>
            <w:tcW w:w="1800" w:type="dxa"/>
            <w:tcBorders>
              <w:top w:val="nil"/>
              <w:left w:val="nil"/>
              <w:bottom w:val="nil"/>
              <w:right w:val="nil"/>
            </w:tcBorders>
            <w:tcMar>
              <w:top w:w="15" w:type="dxa"/>
              <w:left w:w="60" w:type="dxa"/>
              <w:bottom w:w="60" w:type="dxa"/>
              <w:right w:w="60" w:type="dxa"/>
            </w:tcMar>
            <w:vAlign w:val="bottom"/>
            <w:hideMark/>
          </w:tcPr>
          <w:p w14:paraId="197CA44D" w14:textId="77777777" w:rsidR="00D44980" w:rsidRPr="00D44980" w:rsidRDefault="00D44980" w:rsidP="00D94911">
            <w:pPr>
              <w:jc w:val="both"/>
              <w:rPr>
                <w:rFonts w:ascii="freight-sans-pro" w:hAnsi="freight-sans-pro"/>
                <w:b/>
                <w:bCs/>
                <w:color w:val="333333"/>
              </w:rPr>
            </w:pPr>
            <w:r w:rsidRPr="00D44980">
              <w:rPr>
                <w:rFonts w:ascii="freight-sans-pro" w:hAnsi="freight-sans-pro"/>
                <w:b/>
                <w:bCs/>
                <w:color w:val="333333"/>
              </w:rPr>
              <w:t>12 - 16</w:t>
            </w:r>
          </w:p>
        </w:tc>
      </w:tr>
      <w:tr w:rsidR="00D44980" w:rsidRPr="00C762F5" w14:paraId="38E5B8AF" w14:textId="77777777" w:rsidTr="00D44980">
        <w:trPr>
          <w:tblHeader/>
        </w:trPr>
        <w:tc>
          <w:tcPr>
            <w:tcW w:w="3796" w:type="dxa"/>
            <w:gridSpan w:val="2"/>
            <w:tcBorders>
              <w:top w:val="nil"/>
              <w:left w:val="nil"/>
              <w:bottom w:val="nil"/>
              <w:right w:val="nil"/>
            </w:tcBorders>
            <w:tcMar>
              <w:top w:w="15" w:type="dxa"/>
              <w:left w:w="60" w:type="dxa"/>
              <w:bottom w:w="60" w:type="dxa"/>
              <w:right w:w="60" w:type="dxa"/>
            </w:tcMar>
            <w:vAlign w:val="bottom"/>
            <w:hideMark/>
          </w:tcPr>
          <w:p w14:paraId="6F35E298" w14:textId="77777777" w:rsidR="00D44980" w:rsidRPr="00D44980" w:rsidRDefault="00D44980" w:rsidP="00D94911">
            <w:pPr>
              <w:jc w:val="both"/>
              <w:rPr>
                <w:sz w:val="20"/>
                <w:szCs w:val="20"/>
              </w:rPr>
            </w:pPr>
            <w:r w:rsidRPr="00D44980">
              <w:rPr>
                <w:sz w:val="20"/>
                <w:szCs w:val="20"/>
              </w:rPr>
              <w:t>Shoulder width (feet) (minimum-maximum)</w:t>
            </w:r>
          </w:p>
        </w:tc>
        <w:tc>
          <w:tcPr>
            <w:tcW w:w="1694" w:type="dxa"/>
            <w:gridSpan w:val="2"/>
            <w:tcBorders>
              <w:top w:val="nil"/>
              <w:left w:val="nil"/>
              <w:bottom w:val="nil"/>
              <w:right w:val="nil"/>
            </w:tcBorders>
            <w:tcMar>
              <w:top w:w="15" w:type="dxa"/>
              <w:left w:w="60" w:type="dxa"/>
              <w:bottom w:w="60" w:type="dxa"/>
              <w:right w:w="60" w:type="dxa"/>
            </w:tcMar>
            <w:vAlign w:val="bottom"/>
            <w:hideMark/>
          </w:tcPr>
          <w:p w14:paraId="0142D80F" w14:textId="77777777" w:rsidR="00D44980" w:rsidRPr="00D44980" w:rsidRDefault="00D44980" w:rsidP="00D94911">
            <w:pPr>
              <w:jc w:val="both"/>
              <w:rPr>
                <w:rFonts w:ascii="freight-sans-pro" w:hAnsi="freight-sans-pro"/>
                <w:b/>
                <w:bCs/>
                <w:color w:val="333333"/>
              </w:rPr>
            </w:pPr>
            <w:r w:rsidRPr="00D44980">
              <w:rPr>
                <w:rFonts w:ascii="freight-sans-pro" w:hAnsi="freight-sans-pro"/>
                <w:b/>
                <w:bCs/>
                <w:color w:val="333333"/>
              </w:rPr>
              <w:t>3 - 6 on 2 sides</w:t>
            </w:r>
          </w:p>
        </w:tc>
        <w:tc>
          <w:tcPr>
            <w:tcW w:w="1620" w:type="dxa"/>
            <w:tcBorders>
              <w:top w:val="nil"/>
              <w:left w:val="nil"/>
              <w:bottom w:val="nil"/>
              <w:right w:val="nil"/>
            </w:tcBorders>
            <w:tcMar>
              <w:top w:w="15" w:type="dxa"/>
              <w:left w:w="60" w:type="dxa"/>
              <w:bottom w:w="60" w:type="dxa"/>
              <w:right w:w="60" w:type="dxa"/>
            </w:tcMar>
            <w:vAlign w:val="bottom"/>
            <w:hideMark/>
          </w:tcPr>
          <w:p w14:paraId="7C676E38" w14:textId="77777777" w:rsidR="00D44980" w:rsidRPr="00D44980" w:rsidRDefault="00D44980" w:rsidP="00D94911">
            <w:pPr>
              <w:jc w:val="both"/>
              <w:rPr>
                <w:rFonts w:ascii="freight-sans-pro" w:hAnsi="freight-sans-pro"/>
                <w:b/>
                <w:bCs/>
                <w:color w:val="333333"/>
              </w:rPr>
            </w:pPr>
            <w:r w:rsidRPr="00D44980">
              <w:rPr>
                <w:rFonts w:ascii="freight-sans-pro" w:hAnsi="freight-sans-pro"/>
                <w:b/>
                <w:bCs/>
                <w:color w:val="333333"/>
              </w:rPr>
              <w:t>1 - 2 on 2 sides</w:t>
            </w:r>
          </w:p>
        </w:tc>
        <w:tc>
          <w:tcPr>
            <w:tcW w:w="1800" w:type="dxa"/>
            <w:tcBorders>
              <w:top w:val="nil"/>
              <w:left w:val="nil"/>
              <w:bottom w:val="nil"/>
              <w:right w:val="nil"/>
            </w:tcBorders>
            <w:tcMar>
              <w:top w:w="15" w:type="dxa"/>
              <w:left w:w="60" w:type="dxa"/>
              <w:bottom w:w="60" w:type="dxa"/>
              <w:right w:w="60" w:type="dxa"/>
            </w:tcMar>
            <w:vAlign w:val="bottom"/>
            <w:hideMark/>
          </w:tcPr>
          <w:p w14:paraId="26FC5215" w14:textId="77777777" w:rsidR="00D44980" w:rsidRPr="00D44980" w:rsidRDefault="00D44980" w:rsidP="00D94911">
            <w:pPr>
              <w:jc w:val="both"/>
              <w:rPr>
                <w:rFonts w:ascii="freight-sans-pro" w:hAnsi="freight-sans-pro"/>
                <w:b/>
                <w:bCs/>
                <w:color w:val="333333"/>
              </w:rPr>
            </w:pPr>
            <w:r w:rsidRPr="00D44980">
              <w:rPr>
                <w:rFonts w:ascii="freight-sans-pro" w:hAnsi="freight-sans-pro"/>
                <w:b/>
                <w:bCs/>
                <w:color w:val="333333"/>
              </w:rPr>
              <w:t>1 - 2 on 2 sides</w:t>
            </w:r>
          </w:p>
        </w:tc>
      </w:tr>
      <w:tr w:rsidR="00D44980" w:rsidRPr="00C762F5" w14:paraId="58210E0E" w14:textId="77777777" w:rsidTr="00D44980">
        <w:trPr>
          <w:tblHeader/>
        </w:trPr>
        <w:tc>
          <w:tcPr>
            <w:tcW w:w="3796" w:type="dxa"/>
            <w:gridSpan w:val="2"/>
            <w:tcBorders>
              <w:top w:val="nil"/>
              <w:left w:val="nil"/>
              <w:bottom w:val="nil"/>
              <w:right w:val="nil"/>
            </w:tcBorders>
            <w:tcMar>
              <w:top w:w="15" w:type="dxa"/>
              <w:left w:w="60" w:type="dxa"/>
              <w:bottom w:w="60" w:type="dxa"/>
              <w:right w:w="60" w:type="dxa"/>
            </w:tcMar>
            <w:vAlign w:val="bottom"/>
            <w:hideMark/>
          </w:tcPr>
          <w:p w14:paraId="5FEAEF3C" w14:textId="77777777" w:rsidR="00D44980" w:rsidRPr="00D44980" w:rsidRDefault="00D44980" w:rsidP="00D94911">
            <w:pPr>
              <w:jc w:val="both"/>
              <w:rPr>
                <w:sz w:val="20"/>
                <w:szCs w:val="20"/>
              </w:rPr>
            </w:pPr>
            <w:r w:rsidRPr="00D44980">
              <w:rPr>
                <w:sz w:val="20"/>
                <w:szCs w:val="20"/>
              </w:rPr>
              <w:t>Grade (percent) (minimum-maximum)</w:t>
            </w:r>
          </w:p>
        </w:tc>
        <w:tc>
          <w:tcPr>
            <w:tcW w:w="1694" w:type="dxa"/>
            <w:gridSpan w:val="2"/>
            <w:tcBorders>
              <w:top w:val="nil"/>
              <w:left w:val="nil"/>
              <w:bottom w:val="nil"/>
              <w:right w:val="nil"/>
            </w:tcBorders>
            <w:tcMar>
              <w:top w:w="15" w:type="dxa"/>
              <w:left w:w="60" w:type="dxa"/>
              <w:bottom w:w="60" w:type="dxa"/>
              <w:right w:w="60" w:type="dxa"/>
            </w:tcMar>
            <w:vAlign w:val="bottom"/>
            <w:hideMark/>
          </w:tcPr>
          <w:p w14:paraId="52E8AC95" w14:textId="77777777" w:rsidR="00D44980" w:rsidRPr="00D44980" w:rsidRDefault="00D44980" w:rsidP="00D94911">
            <w:pPr>
              <w:jc w:val="both"/>
              <w:rPr>
                <w:rFonts w:ascii="freight-sans-pro" w:hAnsi="freight-sans-pro"/>
                <w:b/>
                <w:bCs/>
                <w:color w:val="333333"/>
              </w:rPr>
            </w:pPr>
            <w:r w:rsidRPr="00D44980">
              <w:rPr>
                <w:rFonts w:ascii="freight-sans-pro" w:hAnsi="freight-sans-pro"/>
                <w:b/>
                <w:bCs/>
                <w:color w:val="333333"/>
              </w:rPr>
              <w:t>1% - 10%</w:t>
            </w:r>
          </w:p>
        </w:tc>
        <w:tc>
          <w:tcPr>
            <w:tcW w:w="1620" w:type="dxa"/>
            <w:tcBorders>
              <w:top w:val="nil"/>
              <w:left w:val="nil"/>
              <w:bottom w:val="nil"/>
              <w:right w:val="nil"/>
            </w:tcBorders>
            <w:tcMar>
              <w:top w:w="15" w:type="dxa"/>
              <w:left w:w="60" w:type="dxa"/>
              <w:bottom w:w="60" w:type="dxa"/>
              <w:right w:w="60" w:type="dxa"/>
            </w:tcMar>
            <w:vAlign w:val="bottom"/>
            <w:hideMark/>
          </w:tcPr>
          <w:p w14:paraId="4331BD86" w14:textId="77777777" w:rsidR="00D44980" w:rsidRPr="00D44980" w:rsidRDefault="00D44980" w:rsidP="00D94911">
            <w:pPr>
              <w:jc w:val="both"/>
              <w:rPr>
                <w:rFonts w:ascii="freight-sans-pro" w:hAnsi="freight-sans-pro"/>
                <w:b/>
                <w:bCs/>
                <w:color w:val="333333"/>
              </w:rPr>
            </w:pPr>
            <w:r w:rsidRPr="00D44980">
              <w:rPr>
                <w:rFonts w:ascii="freight-sans-pro" w:hAnsi="freight-sans-pro"/>
                <w:b/>
                <w:bCs/>
                <w:color w:val="333333"/>
              </w:rPr>
              <w:t>1% - 10%</w:t>
            </w:r>
          </w:p>
        </w:tc>
        <w:tc>
          <w:tcPr>
            <w:tcW w:w="1800" w:type="dxa"/>
            <w:tcBorders>
              <w:top w:val="nil"/>
              <w:left w:val="nil"/>
              <w:bottom w:val="nil"/>
              <w:right w:val="nil"/>
            </w:tcBorders>
            <w:tcMar>
              <w:top w:w="15" w:type="dxa"/>
              <w:left w:w="60" w:type="dxa"/>
              <w:bottom w:w="60" w:type="dxa"/>
              <w:right w:w="60" w:type="dxa"/>
            </w:tcMar>
            <w:vAlign w:val="bottom"/>
            <w:hideMark/>
          </w:tcPr>
          <w:p w14:paraId="66409F02" w14:textId="77777777" w:rsidR="00D44980" w:rsidRPr="00D44980" w:rsidRDefault="00D44980" w:rsidP="00D94911">
            <w:pPr>
              <w:jc w:val="both"/>
              <w:rPr>
                <w:rFonts w:ascii="freight-sans-pro" w:hAnsi="freight-sans-pro"/>
                <w:b/>
                <w:bCs/>
                <w:color w:val="333333"/>
              </w:rPr>
            </w:pPr>
            <w:r w:rsidRPr="00D44980">
              <w:rPr>
                <w:rFonts w:ascii="freight-sans-pro" w:hAnsi="freight-sans-pro"/>
                <w:b/>
                <w:bCs/>
                <w:color w:val="333333"/>
              </w:rPr>
              <w:t>1% - 10%</w:t>
            </w:r>
          </w:p>
        </w:tc>
      </w:tr>
      <w:tr w:rsidR="00D44980" w:rsidRPr="00C762F5" w14:paraId="6B71F3AD" w14:textId="77777777" w:rsidTr="00D44980">
        <w:trPr>
          <w:tblHeader/>
        </w:trPr>
        <w:tc>
          <w:tcPr>
            <w:tcW w:w="3796" w:type="dxa"/>
            <w:gridSpan w:val="2"/>
            <w:tcBorders>
              <w:top w:val="nil"/>
              <w:left w:val="nil"/>
              <w:bottom w:val="nil"/>
              <w:right w:val="nil"/>
            </w:tcBorders>
            <w:tcMar>
              <w:top w:w="15" w:type="dxa"/>
              <w:left w:w="60" w:type="dxa"/>
              <w:bottom w:w="60" w:type="dxa"/>
              <w:right w:w="60" w:type="dxa"/>
            </w:tcMar>
            <w:vAlign w:val="bottom"/>
            <w:hideMark/>
          </w:tcPr>
          <w:p w14:paraId="0725125F" w14:textId="77777777" w:rsidR="00D44980" w:rsidRPr="00D44980" w:rsidRDefault="00D44980" w:rsidP="00D94911">
            <w:pPr>
              <w:jc w:val="both"/>
              <w:rPr>
                <w:sz w:val="20"/>
                <w:szCs w:val="20"/>
              </w:rPr>
            </w:pPr>
            <w:r w:rsidRPr="00D44980">
              <w:rPr>
                <w:sz w:val="20"/>
                <w:szCs w:val="20"/>
              </w:rPr>
              <w:t>Curb radii (feet) (minimum-maximum)</w:t>
            </w:r>
          </w:p>
        </w:tc>
        <w:tc>
          <w:tcPr>
            <w:tcW w:w="1694" w:type="dxa"/>
            <w:gridSpan w:val="2"/>
            <w:tcBorders>
              <w:top w:val="nil"/>
              <w:left w:val="nil"/>
              <w:bottom w:val="nil"/>
              <w:right w:val="nil"/>
            </w:tcBorders>
            <w:tcMar>
              <w:top w:w="15" w:type="dxa"/>
              <w:left w:w="60" w:type="dxa"/>
              <w:bottom w:w="60" w:type="dxa"/>
              <w:right w:w="60" w:type="dxa"/>
            </w:tcMar>
            <w:vAlign w:val="bottom"/>
            <w:hideMark/>
          </w:tcPr>
          <w:p w14:paraId="343E6D7A" w14:textId="77777777" w:rsidR="00D44980" w:rsidRPr="00D44980" w:rsidRDefault="00D44980" w:rsidP="00D94911">
            <w:pPr>
              <w:jc w:val="both"/>
              <w:rPr>
                <w:rFonts w:ascii="freight-sans-pro" w:hAnsi="freight-sans-pro"/>
                <w:b/>
                <w:bCs/>
                <w:color w:val="333333"/>
              </w:rPr>
            </w:pPr>
            <w:r w:rsidRPr="00D44980">
              <w:rPr>
                <w:rFonts w:ascii="freight-sans-pro" w:hAnsi="freight-sans-pro"/>
                <w:b/>
                <w:bCs/>
                <w:color w:val="333333"/>
              </w:rPr>
              <w:t>5 - 10</w:t>
            </w:r>
          </w:p>
        </w:tc>
        <w:tc>
          <w:tcPr>
            <w:tcW w:w="1620" w:type="dxa"/>
            <w:tcBorders>
              <w:top w:val="nil"/>
              <w:left w:val="nil"/>
              <w:bottom w:val="nil"/>
              <w:right w:val="nil"/>
            </w:tcBorders>
            <w:tcMar>
              <w:top w:w="15" w:type="dxa"/>
              <w:left w:w="60" w:type="dxa"/>
              <w:bottom w:w="60" w:type="dxa"/>
              <w:right w:w="60" w:type="dxa"/>
            </w:tcMar>
            <w:vAlign w:val="bottom"/>
            <w:hideMark/>
          </w:tcPr>
          <w:p w14:paraId="59FAA62E" w14:textId="77777777" w:rsidR="00D44980" w:rsidRPr="00D44980" w:rsidRDefault="00D44980" w:rsidP="00D94911">
            <w:pPr>
              <w:jc w:val="both"/>
              <w:rPr>
                <w:rFonts w:ascii="freight-sans-pro" w:hAnsi="freight-sans-pro"/>
                <w:b/>
                <w:bCs/>
                <w:color w:val="333333"/>
              </w:rPr>
            </w:pPr>
            <w:r w:rsidRPr="00D44980">
              <w:rPr>
                <w:rFonts w:ascii="freight-sans-pro" w:hAnsi="freight-sans-pro"/>
                <w:b/>
                <w:bCs/>
                <w:color w:val="333333"/>
              </w:rPr>
              <w:t>5 - 10</w:t>
            </w:r>
          </w:p>
        </w:tc>
        <w:tc>
          <w:tcPr>
            <w:tcW w:w="1800" w:type="dxa"/>
            <w:tcBorders>
              <w:top w:val="nil"/>
              <w:left w:val="nil"/>
              <w:bottom w:val="nil"/>
              <w:right w:val="nil"/>
            </w:tcBorders>
            <w:tcMar>
              <w:top w:w="15" w:type="dxa"/>
              <w:left w:w="60" w:type="dxa"/>
              <w:bottom w:w="60" w:type="dxa"/>
              <w:right w:w="60" w:type="dxa"/>
            </w:tcMar>
            <w:vAlign w:val="bottom"/>
            <w:hideMark/>
          </w:tcPr>
          <w:p w14:paraId="7FC609C6" w14:textId="77777777" w:rsidR="00D44980" w:rsidRPr="00D44980" w:rsidRDefault="00D44980" w:rsidP="00D94911">
            <w:pPr>
              <w:jc w:val="both"/>
              <w:rPr>
                <w:rFonts w:ascii="freight-sans-pro" w:hAnsi="freight-sans-pro"/>
                <w:b/>
                <w:bCs/>
                <w:color w:val="333333"/>
              </w:rPr>
            </w:pPr>
            <w:r w:rsidRPr="00D44980">
              <w:rPr>
                <w:rFonts w:ascii="freight-sans-pro" w:hAnsi="freight-sans-pro"/>
                <w:b/>
                <w:bCs/>
                <w:color w:val="333333"/>
              </w:rPr>
              <w:t>5 - 10</w:t>
            </w:r>
          </w:p>
        </w:tc>
      </w:tr>
      <w:tr w:rsidR="00D44980" w:rsidRPr="00C762F5" w14:paraId="318B33E0" w14:textId="77777777" w:rsidTr="00D44980">
        <w:trPr>
          <w:tblHeader/>
        </w:trPr>
        <w:tc>
          <w:tcPr>
            <w:tcW w:w="3796" w:type="dxa"/>
            <w:gridSpan w:val="2"/>
            <w:tcBorders>
              <w:top w:val="nil"/>
              <w:left w:val="nil"/>
              <w:bottom w:val="nil"/>
              <w:right w:val="nil"/>
            </w:tcBorders>
            <w:tcMar>
              <w:top w:w="15" w:type="dxa"/>
              <w:left w:w="60" w:type="dxa"/>
              <w:bottom w:w="60" w:type="dxa"/>
              <w:right w:w="60" w:type="dxa"/>
            </w:tcMar>
            <w:vAlign w:val="bottom"/>
            <w:hideMark/>
          </w:tcPr>
          <w:p w14:paraId="0D9E32B4" w14:textId="77777777" w:rsidR="00D44980" w:rsidRPr="00D44980" w:rsidRDefault="00D44980" w:rsidP="00D94911">
            <w:pPr>
              <w:jc w:val="both"/>
              <w:rPr>
                <w:sz w:val="20"/>
                <w:szCs w:val="20"/>
              </w:rPr>
            </w:pPr>
            <w:r w:rsidRPr="00D44980">
              <w:rPr>
                <w:sz w:val="20"/>
                <w:szCs w:val="20"/>
              </w:rPr>
              <w:t>Minimum tangent length between reverse curves (feet)</w:t>
            </w:r>
          </w:p>
        </w:tc>
        <w:tc>
          <w:tcPr>
            <w:tcW w:w="1694" w:type="dxa"/>
            <w:gridSpan w:val="2"/>
            <w:tcBorders>
              <w:top w:val="nil"/>
              <w:left w:val="nil"/>
              <w:bottom w:val="nil"/>
              <w:right w:val="nil"/>
            </w:tcBorders>
            <w:tcMar>
              <w:top w:w="15" w:type="dxa"/>
              <w:left w:w="60" w:type="dxa"/>
              <w:bottom w:w="60" w:type="dxa"/>
              <w:right w:w="60" w:type="dxa"/>
            </w:tcMar>
            <w:vAlign w:val="bottom"/>
            <w:hideMark/>
          </w:tcPr>
          <w:p w14:paraId="090BEACD" w14:textId="77777777" w:rsidR="00D44980" w:rsidRPr="00D44980" w:rsidRDefault="00D44980" w:rsidP="00D94911">
            <w:pPr>
              <w:jc w:val="both"/>
              <w:rPr>
                <w:rFonts w:ascii="freight-sans-pro" w:hAnsi="freight-sans-pro"/>
                <w:b/>
                <w:bCs/>
                <w:color w:val="333333"/>
              </w:rPr>
            </w:pPr>
            <w:r w:rsidRPr="00D44980">
              <w:rPr>
                <w:rFonts w:ascii="freight-sans-pro" w:hAnsi="freight-sans-pro"/>
                <w:b/>
                <w:bCs/>
                <w:color w:val="333333"/>
              </w:rPr>
              <w:t>100</w:t>
            </w:r>
          </w:p>
        </w:tc>
        <w:tc>
          <w:tcPr>
            <w:tcW w:w="1620" w:type="dxa"/>
            <w:tcBorders>
              <w:top w:val="nil"/>
              <w:left w:val="nil"/>
              <w:bottom w:val="nil"/>
              <w:right w:val="nil"/>
            </w:tcBorders>
            <w:tcMar>
              <w:top w:w="15" w:type="dxa"/>
              <w:left w:w="60" w:type="dxa"/>
              <w:bottom w:w="60" w:type="dxa"/>
              <w:right w:w="60" w:type="dxa"/>
            </w:tcMar>
            <w:vAlign w:val="bottom"/>
            <w:hideMark/>
          </w:tcPr>
          <w:p w14:paraId="293B71EC" w14:textId="77777777" w:rsidR="00D44980" w:rsidRPr="00D44980" w:rsidRDefault="00D44980" w:rsidP="00D94911">
            <w:pPr>
              <w:jc w:val="both"/>
              <w:rPr>
                <w:rFonts w:ascii="freight-sans-pro" w:hAnsi="freight-sans-pro"/>
                <w:b/>
                <w:bCs/>
                <w:color w:val="333333"/>
              </w:rPr>
            </w:pPr>
            <w:r w:rsidRPr="00D44980">
              <w:rPr>
                <w:rFonts w:ascii="freight-sans-pro" w:hAnsi="freight-sans-pro"/>
                <w:b/>
                <w:bCs/>
                <w:color w:val="333333"/>
              </w:rPr>
              <w:t>50</w:t>
            </w:r>
          </w:p>
        </w:tc>
        <w:tc>
          <w:tcPr>
            <w:tcW w:w="1800" w:type="dxa"/>
            <w:tcBorders>
              <w:top w:val="nil"/>
              <w:left w:val="nil"/>
              <w:bottom w:val="nil"/>
              <w:right w:val="nil"/>
            </w:tcBorders>
            <w:tcMar>
              <w:top w:w="15" w:type="dxa"/>
              <w:left w:w="60" w:type="dxa"/>
              <w:bottom w:w="60" w:type="dxa"/>
              <w:right w:w="60" w:type="dxa"/>
            </w:tcMar>
            <w:vAlign w:val="bottom"/>
            <w:hideMark/>
          </w:tcPr>
          <w:p w14:paraId="688E2E18" w14:textId="77777777" w:rsidR="00D44980" w:rsidRPr="00D44980" w:rsidRDefault="00D44980" w:rsidP="00D94911">
            <w:pPr>
              <w:jc w:val="both"/>
              <w:rPr>
                <w:rFonts w:ascii="freight-sans-pro" w:hAnsi="freight-sans-pro"/>
                <w:b/>
                <w:bCs/>
                <w:color w:val="333333"/>
              </w:rPr>
            </w:pPr>
            <w:r w:rsidRPr="00D44980">
              <w:rPr>
                <w:rFonts w:ascii="freight-sans-pro" w:hAnsi="freight-sans-pro"/>
                <w:b/>
                <w:bCs/>
                <w:color w:val="333333"/>
              </w:rPr>
              <w:t>50</w:t>
            </w:r>
          </w:p>
        </w:tc>
      </w:tr>
      <w:tr w:rsidR="00D44980" w:rsidRPr="00C762F5" w14:paraId="017CFC45" w14:textId="77777777" w:rsidTr="00D44980">
        <w:trPr>
          <w:tblHeader/>
        </w:trPr>
        <w:tc>
          <w:tcPr>
            <w:tcW w:w="3796" w:type="dxa"/>
            <w:gridSpan w:val="2"/>
            <w:tcBorders>
              <w:top w:val="nil"/>
              <w:left w:val="nil"/>
              <w:bottom w:val="nil"/>
              <w:right w:val="nil"/>
            </w:tcBorders>
            <w:tcMar>
              <w:top w:w="15" w:type="dxa"/>
              <w:left w:w="60" w:type="dxa"/>
              <w:bottom w:w="60" w:type="dxa"/>
              <w:right w:w="60" w:type="dxa"/>
            </w:tcMar>
            <w:vAlign w:val="bottom"/>
            <w:hideMark/>
          </w:tcPr>
          <w:p w14:paraId="4451D418" w14:textId="77777777" w:rsidR="00D44980" w:rsidRPr="00D44980" w:rsidRDefault="00D44980" w:rsidP="00D94911">
            <w:pPr>
              <w:jc w:val="both"/>
              <w:rPr>
                <w:sz w:val="20"/>
                <w:szCs w:val="20"/>
              </w:rPr>
            </w:pPr>
            <w:r w:rsidRPr="00D44980">
              <w:rPr>
                <w:sz w:val="20"/>
                <w:szCs w:val="20"/>
              </w:rPr>
              <w:t>Maximum grades within 150 feet of center-line intersections (%)</w:t>
            </w:r>
          </w:p>
        </w:tc>
        <w:tc>
          <w:tcPr>
            <w:tcW w:w="1694" w:type="dxa"/>
            <w:gridSpan w:val="2"/>
            <w:tcBorders>
              <w:top w:val="nil"/>
              <w:left w:val="nil"/>
              <w:bottom w:val="nil"/>
              <w:right w:val="nil"/>
            </w:tcBorders>
            <w:tcMar>
              <w:top w:w="15" w:type="dxa"/>
              <w:left w:w="60" w:type="dxa"/>
              <w:bottom w:w="60" w:type="dxa"/>
              <w:right w:w="60" w:type="dxa"/>
            </w:tcMar>
            <w:vAlign w:val="bottom"/>
            <w:hideMark/>
          </w:tcPr>
          <w:p w14:paraId="12426DA5" w14:textId="77777777" w:rsidR="00D44980" w:rsidRPr="00D44980" w:rsidRDefault="00D44980" w:rsidP="00D94911">
            <w:pPr>
              <w:jc w:val="both"/>
              <w:rPr>
                <w:rFonts w:ascii="freight-sans-pro" w:hAnsi="freight-sans-pro"/>
                <w:b/>
                <w:bCs/>
                <w:color w:val="333333"/>
              </w:rPr>
            </w:pPr>
            <w:r w:rsidRPr="00D44980">
              <w:rPr>
                <w:rFonts w:ascii="freight-sans-pro" w:hAnsi="freight-sans-pro"/>
                <w:b/>
                <w:bCs/>
                <w:color w:val="333333"/>
              </w:rPr>
              <w:t>1.5</w:t>
            </w:r>
          </w:p>
        </w:tc>
        <w:tc>
          <w:tcPr>
            <w:tcW w:w="1620" w:type="dxa"/>
            <w:tcBorders>
              <w:top w:val="nil"/>
              <w:left w:val="nil"/>
              <w:bottom w:val="nil"/>
              <w:right w:val="nil"/>
            </w:tcBorders>
            <w:tcMar>
              <w:top w:w="15" w:type="dxa"/>
              <w:left w:w="60" w:type="dxa"/>
              <w:bottom w:w="60" w:type="dxa"/>
              <w:right w:w="60" w:type="dxa"/>
            </w:tcMar>
            <w:vAlign w:val="bottom"/>
            <w:hideMark/>
          </w:tcPr>
          <w:p w14:paraId="19750D03" w14:textId="77777777" w:rsidR="00D44980" w:rsidRPr="00D44980" w:rsidRDefault="00D44980" w:rsidP="00D94911">
            <w:pPr>
              <w:jc w:val="both"/>
              <w:rPr>
                <w:rFonts w:ascii="freight-sans-pro" w:hAnsi="freight-sans-pro"/>
                <w:b/>
                <w:bCs/>
                <w:color w:val="333333"/>
              </w:rPr>
            </w:pPr>
            <w:r w:rsidRPr="00D44980">
              <w:rPr>
                <w:rFonts w:ascii="freight-sans-pro" w:hAnsi="freight-sans-pro"/>
                <w:b/>
                <w:bCs/>
                <w:color w:val="333333"/>
              </w:rPr>
              <w:t>1.5</w:t>
            </w:r>
          </w:p>
        </w:tc>
        <w:tc>
          <w:tcPr>
            <w:tcW w:w="1800" w:type="dxa"/>
            <w:tcBorders>
              <w:top w:val="nil"/>
              <w:left w:val="nil"/>
              <w:bottom w:val="nil"/>
              <w:right w:val="nil"/>
            </w:tcBorders>
            <w:tcMar>
              <w:top w:w="15" w:type="dxa"/>
              <w:left w:w="60" w:type="dxa"/>
              <w:bottom w:w="60" w:type="dxa"/>
              <w:right w:w="60" w:type="dxa"/>
            </w:tcMar>
            <w:vAlign w:val="bottom"/>
            <w:hideMark/>
          </w:tcPr>
          <w:p w14:paraId="3A80FD2A" w14:textId="77777777" w:rsidR="00D44980" w:rsidRPr="00D44980" w:rsidRDefault="00D44980" w:rsidP="00D94911">
            <w:pPr>
              <w:jc w:val="both"/>
              <w:rPr>
                <w:rFonts w:ascii="freight-sans-pro" w:hAnsi="freight-sans-pro"/>
                <w:b/>
                <w:bCs/>
                <w:color w:val="333333"/>
              </w:rPr>
            </w:pPr>
            <w:r w:rsidRPr="00D44980">
              <w:rPr>
                <w:rFonts w:ascii="freight-sans-pro" w:hAnsi="freight-sans-pro"/>
                <w:b/>
                <w:bCs/>
                <w:color w:val="333333"/>
              </w:rPr>
              <w:t>1.5</w:t>
            </w:r>
          </w:p>
        </w:tc>
      </w:tr>
      <w:tr w:rsidR="00D44980" w:rsidRPr="00C762F5" w14:paraId="529F38B2" w14:textId="77777777" w:rsidTr="00D44980">
        <w:trPr>
          <w:tblHeader/>
        </w:trPr>
        <w:tc>
          <w:tcPr>
            <w:tcW w:w="3796" w:type="dxa"/>
            <w:gridSpan w:val="2"/>
            <w:tcBorders>
              <w:top w:val="nil"/>
              <w:left w:val="nil"/>
              <w:bottom w:val="nil"/>
              <w:right w:val="nil"/>
            </w:tcBorders>
            <w:tcMar>
              <w:top w:w="15" w:type="dxa"/>
              <w:left w:w="60" w:type="dxa"/>
              <w:bottom w:w="60" w:type="dxa"/>
              <w:right w:w="60" w:type="dxa"/>
            </w:tcMar>
            <w:vAlign w:val="bottom"/>
            <w:hideMark/>
          </w:tcPr>
          <w:p w14:paraId="32E68589" w14:textId="77777777" w:rsidR="00D44980" w:rsidRPr="00D44980" w:rsidRDefault="00D44980" w:rsidP="00D94911">
            <w:pPr>
              <w:jc w:val="both"/>
              <w:rPr>
                <w:sz w:val="20"/>
                <w:szCs w:val="20"/>
              </w:rPr>
            </w:pPr>
            <w:r w:rsidRPr="00D44980">
              <w:rPr>
                <w:sz w:val="20"/>
                <w:szCs w:val="20"/>
              </w:rPr>
              <w:t>Minimum distance between center line offsets at street jogs (feet)</w:t>
            </w:r>
          </w:p>
        </w:tc>
        <w:tc>
          <w:tcPr>
            <w:tcW w:w="1694" w:type="dxa"/>
            <w:gridSpan w:val="2"/>
            <w:tcBorders>
              <w:top w:val="nil"/>
              <w:left w:val="nil"/>
              <w:bottom w:val="nil"/>
              <w:right w:val="nil"/>
            </w:tcBorders>
            <w:tcMar>
              <w:top w:w="15" w:type="dxa"/>
              <w:left w:w="60" w:type="dxa"/>
              <w:bottom w:w="60" w:type="dxa"/>
              <w:right w:w="60" w:type="dxa"/>
            </w:tcMar>
            <w:vAlign w:val="bottom"/>
            <w:hideMark/>
          </w:tcPr>
          <w:p w14:paraId="509DA186" w14:textId="77777777" w:rsidR="00D44980" w:rsidRPr="00D44980" w:rsidRDefault="00D44980" w:rsidP="00D94911">
            <w:pPr>
              <w:jc w:val="both"/>
              <w:rPr>
                <w:rFonts w:ascii="freight-sans-pro" w:hAnsi="freight-sans-pro"/>
                <w:b/>
                <w:bCs/>
                <w:color w:val="333333"/>
              </w:rPr>
            </w:pPr>
            <w:r w:rsidRPr="00D44980">
              <w:rPr>
                <w:rFonts w:ascii="freight-sans-pro" w:hAnsi="freight-sans-pro"/>
                <w:b/>
                <w:bCs/>
                <w:color w:val="333333"/>
              </w:rPr>
              <w:t>300</w:t>
            </w:r>
          </w:p>
        </w:tc>
        <w:tc>
          <w:tcPr>
            <w:tcW w:w="1620" w:type="dxa"/>
            <w:tcBorders>
              <w:top w:val="nil"/>
              <w:left w:val="nil"/>
              <w:bottom w:val="nil"/>
              <w:right w:val="nil"/>
            </w:tcBorders>
            <w:tcMar>
              <w:top w:w="15" w:type="dxa"/>
              <w:left w:w="60" w:type="dxa"/>
              <w:bottom w:w="60" w:type="dxa"/>
              <w:right w:w="60" w:type="dxa"/>
            </w:tcMar>
            <w:vAlign w:val="bottom"/>
            <w:hideMark/>
          </w:tcPr>
          <w:p w14:paraId="4A4A8555" w14:textId="77777777" w:rsidR="00D44980" w:rsidRPr="00D44980" w:rsidRDefault="00D44980" w:rsidP="00D94911">
            <w:pPr>
              <w:jc w:val="both"/>
              <w:rPr>
                <w:rFonts w:ascii="freight-sans-pro" w:hAnsi="freight-sans-pro"/>
                <w:b/>
                <w:bCs/>
                <w:color w:val="333333"/>
              </w:rPr>
            </w:pPr>
            <w:r w:rsidRPr="00D44980">
              <w:rPr>
                <w:rFonts w:ascii="freight-sans-pro" w:hAnsi="freight-sans-pro"/>
                <w:b/>
                <w:bCs/>
                <w:color w:val="333333"/>
              </w:rPr>
              <w:t>125</w:t>
            </w:r>
          </w:p>
        </w:tc>
        <w:tc>
          <w:tcPr>
            <w:tcW w:w="1800" w:type="dxa"/>
            <w:tcBorders>
              <w:top w:val="nil"/>
              <w:left w:val="nil"/>
              <w:bottom w:val="nil"/>
              <w:right w:val="nil"/>
            </w:tcBorders>
            <w:tcMar>
              <w:top w:w="15" w:type="dxa"/>
              <w:left w:w="60" w:type="dxa"/>
              <w:bottom w:w="60" w:type="dxa"/>
              <w:right w:w="60" w:type="dxa"/>
            </w:tcMar>
            <w:vAlign w:val="bottom"/>
            <w:hideMark/>
          </w:tcPr>
          <w:p w14:paraId="27E9E266" w14:textId="77777777" w:rsidR="00D44980" w:rsidRPr="00D44980" w:rsidRDefault="00D44980" w:rsidP="00D94911">
            <w:pPr>
              <w:jc w:val="both"/>
              <w:rPr>
                <w:rFonts w:ascii="freight-sans-pro" w:hAnsi="freight-sans-pro"/>
                <w:b/>
                <w:bCs/>
                <w:color w:val="333333"/>
              </w:rPr>
            </w:pPr>
            <w:r w:rsidRPr="00D44980">
              <w:rPr>
                <w:rFonts w:ascii="freight-sans-pro" w:hAnsi="freight-sans-pro"/>
                <w:b/>
                <w:bCs/>
                <w:color w:val="333333"/>
              </w:rPr>
              <w:t>125</w:t>
            </w:r>
          </w:p>
        </w:tc>
      </w:tr>
      <w:tr w:rsidR="00D44980" w:rsidRPr="00C762F5" w14:paraId="7DC6DE3F" w14:textId="77777777" w:rsidTr="00D44980">
        <w:trPr>
          <w:tblHeader/>
        </w:trPr>
        <w:tc>
          <w:tcPr>
            <w:tcW w:w="3796" w:type="dxa"/>
            <w:gridSpan w:val="2"/>
            <w:tcBorders>
              <w:top w:val="nil"/>
              <w:left w:val="nil"/>
              <w:bottom w:val="nil"/>
              <w:right w:val="nil"/>
            </w:tcBorders>
            <w:tcMar>
              <w:top w:w="15" w:type="dxa"/>
              <w:left w:w="60" w:type="dxa"/>
              <w:bottom w:w="60" w:type="dxa"/>
              <w:right w:w="60" w:type="dxa"/>
            </w:tcMar>
            <w:vAlign w:val="bottom"/>
            <w:hideMark/>
          </w:tcPr>
          <w:p w14:paraId="414EF61B" w14:textId="77777777" w:rsidR="00D44980" w:rsidRPr="00D44980" w:rsidRDefault="00D44980" w:rsidP="00D94911">
            <w:pPr>
              <w:jc w:val="both"/>
              <w:rPr>
                <w:sz w:val="20"/>
                <w:szCs w:val="20"/>
              </w:rPr>
            </w:pPr>
            <w:r w:rsidRPr="00D44980">
              <w:rPr>
                <w:sz w:val="20"/>
                <w:szCs w:val="20"/>
              </w:rPr>
              <w:t>Angle at intersections of street center lines (degrees)</w:t>
            </w:r>
          </w:p>
        </w:tc>
        <w:tc>
          <w:tcPr>
            <w:tcW w:w="1694" w:type="dxa"/>
            <w:gridSpan w:val="2"/>
            <w:tcBorders>
              <w:top w:val="nil"/>
              <w:left w:val="nil"/>
              <w:bottom w:val="nil"/>
              <w:right w:val="nil"/>
            </w:tcBorders>
            <w:tcMar>
              <w:top w:w="15" w:type="dxa"/>
              <w:left w:w="60" w:type="dxa"/>
              <w:bottom w:w="60" w:type="dxa"/>
              <w:right w:w="60" w:type="dxa"/>
            </w:tcMar>
            <w:vAlign w:val="bottom"/>
            <w:hideMark/>
          </w:tcPr>
          <w:p w14:paraId="0D4443CD" w14:textId="77777777" w:rsidR="00D44980" w:rsidRPr="00D44980" w:rsidRDefault="00D44980" w:rsidP="00D94911">
            <w:pPr>
              <w:jc w:val="both"/>
              <w:rPr>
                <w:rFonts w:ascii="freight-sans-pro" w:hAnsi="freight-sans-pro"/>
                <w:b/>
                <w:bCs/>
                <w:color w:val="333333"/>
              </w:rPr>
            </w:pPr>
            <w:r w:rsidRPr="00D44980">
              <w:rPr>
                <w:rFonts w:ascii="freight-sans-pro" w:hAnsi="freight-sans-pro"/>
                <w:b/>
                <w:bCs/>
                <w:color w:val="333333"/>
              </w:rPr>
              <w:t>90</w:t>
            </w:r>
          </w:p>
        </w:tc>
        <w:tc>
          <w:tcPr>
            <w:tcW w:w="1620" w:type="dxa"/>
            <w:tcBorders>
              <w:top w:val="nil"/>
              <w:left w:val="nil"/>
              <w:bottom w:val="nil"/>
              <w:right w:val="nil"/>
            </w:tcBorders>
            <w:tcMar>
              <w:top w:w="15" w:type="dxa"/>
              <w:left w:w="60" w:type="dxa"/>
              <w:bottom w:w="60" w:type="dxa"/>
              <w:right w:w="60" w:type="dxa"/>
            </w:tcMar>
            <w:vAlign w:val="bottom"/>
            <w:hideMark/>
          </w:tcPr>
          <w:p w14:paraId="0EE9C8B9" w14:textId="77777777" w:rsidR="00D44980" w:rsidRPr="00D44980" w:rsidRDefault="00D44980" w:rsidP="00D94911">
            <w:pPr>
              <w:jc w:val="both"/>
              <w:rPr>
                <w:rFonts w:ascii="freight-sans-pro" w:hAnsi="freight-sans-pro"/>
                <w:b/>
                <w:bCs/>
                <w:color w:val="333333"/>
              </w:rPr>
            </w:pPr>
            <w:r w:rsidRPr="00D44980">
              <w:rPr>
                <w:rFonts w:ascii="freight-sans-pro" w:hAnsi="freight-sans-pro"/>
                <w:b/>
                <w:bCs/>
                <w:color w:val="333333"/>
              </w:rPr>
              <w:t>90</w:t>
            </w:r>
          </w:p>
        </w:tc>
        <w:tc>
          <w:tcPr>
            <w:tcW w:w="1800" w:type="dxa"/>
            <w:tcBorders>
              <w:top w:val="nil"/>
              <w:left w:val="nil"/>
              <w:bottom w:val="nil"/>
              <w:right w:val="nil"/>
            </w:tcBorders>
            <w:tcMar>
              <w:top w:w="15" w:type="dxa"/>
              <w:left w:w="60" w:type="dxa"/>
              <w:bottom w:w="60" w:type="dxa"/>
              <w:right w:w="60" w:type="dxa"/>
            </w:tcMar>
            <w:vAlign w:val="bottom"/>
            <w:hideMark/>
          </w:tcPr>
          <w:p w14:paraId="39C60BFE" w14:textId="77777777" w:rsidR="00D44980" w:rsidRPr="00D44980" w:rsidRDefault="00D44980" w:rsidP="00D94911">
            <w:pPr>
              <w:jc w:val="both"/>
              <w:rPr>
                <w:rFonts w:ascii="freight-sans-pro" w:hAnsi="freight-sans-pro"/>
                <w:b/>
                <w:bCs/>
                <w:color w:val="333333"/>
              </w:rPr>
            </w:pPr>
            <w:r w:rsidRPr="00D44980">
              <w:rPr>
                <w:rFonts w:ascii="freight-sans-pro" w:hAnsi="freight-sans-pro"/>
                <w:b/>
                <w:bCs/>
                <w:color w:val="333333"/>
              </w:rPr>
              <w:t>90</w:t>
            </w:r>
          </w:p>
        </w:tc>
      </w:tr>
    </w:tbl>
    <w:tbl>
      <w:tblPr>
        <w:tblpPr w:leftFromText="180" w:rightFromText="180" w:vertAnchor="text" w:horzAnchor="margin" w:tblpY="51"/>
        <w:tblW w:w="8934" w:type="dxa"/>
        <w:tblCellMar>
          <w:top w:w="15" w:type="dxa"/>
          <w:left w:w="15" w:type="dxa"/>
          <w:bottom w:w="15" w:type="dxa"/>
          <w:right w:w="15" w:type="dxa"/>
        </w:tblCellMar>
        <w:tblLook w:val="04A0" w:firstRow="1" w:lastRow="0" w:firstColumn="1" w:lastColumn="0" w:noHBand="0" w:noVBand="1"/>
      </w:tblPr>
      <w:tblGrid>
        <w:gridCol w:w="8934"/>
      </w:tblGrid>
      <w:tr w:rsidR="00D44980" w:rsidRPr="005271F2" w14:paraId="400E3E60" w14:textId="77777777" w:rsidTr="00D44980">
        <w:tc>
          <w:tcPr>
            <w:tcW w:w="0" w:type="auto"/>
            <w:tcBorders>
              <w:top w:val="nil"/>
              <w:left w:val="nil"/>
              <w:bottom w:val="nil"/>
              <w:right w:val="nil"/>
            </w:tcBorders>
            <w:tcMar>
              <w:top w:w="15" w:type="dxa"/>
              <w:left w:w="60" w:type="dxa"/>
              <w:bottom w:w="60" w:type="dxa"/>
              <w:right w:w="60" w:type="dxa"/>
            </w:tcMar>
            <w:hideMark/>
          </w:tcPr>
          <w:p w14:paraId="46B59B29" w14:textId="77777777" w:rsidR="00D44980" w:rsidRPr="005271F2" w:rsidRDefault="00D44980" w:rsidP="00D94911">
            <w:pPr>
              <w:jc w:val="both"/>
              <w:rPr>
                <w:rFonts w:ascii="freight-sans-pro" w:hAnsi="freight-sans-pro"/>
                <w:color w:val="333333"/>
              </w:rPr>
            </w:pPr>
            <w:r w:rsidRPr="005271F2">
              <w:rPr>
                <w:rFonts w:ascii="freight-sans-pro" w:hAnsi="freight-sans-pro"/>
                <w:color w:val="333333"/>
              </w:rPr>
              <w:t>*</w:t>
            </w:r>
            <w:r>
              <w:rPr>
                <w:rFonts w:ascii="freight-sans-pro" w:hAnsi="freight-sans-pro"/>
                <w:color w:val="333333"/>
              </w:rPr>
              <w:t xml:space="preserve"> </w:t>
            </w:r>
            <w:r w:rsidRPr="005271F2">
              <w:rPr>
                <w:rFonts w:ascii="freight-sans-pro" w:hAnsi="freight-sans-pro"/>
                <w:color w:val="333333"/>
              </w:rPr>
              <w:t>A 50-foot right-of-way is required by State Highway Law but grading and clearing within the right-of-way should be reduced to the minimum necessary.</w:t>
            </w:r>
          </w:p>
        </w:tc>
      </w:tr>
      <w:tr w:rsidR="009173B7" w:rsidRPr="005271F2" w14:paraId="60982C27" w14:textId="77777777" w:rsidTr="00D44980">
        <w:tc>
          <w:tcPr>
            <w:tcW w:w="0" w:type="auto"/>
            <w:tcBorders>
              <w:top w:val="nil"/>
              <w:left w:val="nil"/>
              <w:bottom w:val="nil"/>
              <w:right w:val="nil"/>
            </w:tcBorders>
            <w:tcMar>
              <w:top w:w="15" w:type="dxa"/>
              <w:left w:w="60" w:type="dxa"/>
              <w:bottom w:w="60" w:type="dxa"/>
              <w:right w:w="60" w:type="dxa"/>
            </w:tcMar>
          </w:tcPr>
          <w:p w14:paraId="5A433D6C" w14:textId="77777777" w:rsidR="009173B7" w:rsidRPr="005271F2" w:rsidRDefault="009173B7" w:rsidP="00D94911">
            <w:pPr>
              <w:jc w:val="both"/>
              <w:rPr>
                <w:rFonts w:ascii="freight-sans-pro" w:hAnsi="freight-sans-pro"/>
                <w:color w:val="333333"/>
              </w:rPr>
            </w:pPr>
          </w:p>
        </w:tc>
      </w:tr>
    </w:tbl>
    <w:p w14:paraId="1F63E84D" w14:textId="35196AD0" w:rsidR="005271F2" w:rsidRPr="004E3CC4" w:rsidRDefault="005271F2" w:rsidP="00D94911">
      <w:pPr>
        <w:jc w:val="both"/>
        <w:rPr>
          <w:color w:val="333333"/>
          <w:shd w:val="clear" w:color="auto" w:fill="FFFFFF"/>
        </w:rPr>
      </w:pPr>
      <w:r w:rsidRPr="00423627">
        <w:rPr>
          <w:color w:val="333333"/>
          <w:shd w:val="clear" w:color="auto" w:fill="FFFFFF"/>
        </w:rPr>
        <w:t>Bicycle paths and sidewalks. The</w:t>
      </w:r>
      <w:r w:rsidRPr="004E3CC4">
        <w:rPr>
          <w:color w:val="333333"/>
          <w:shd w:val="clear" w:color="auto" w:fill="FFFFFF"/>
        </w:rPr>
        <w:t xml:space="preserve"> Planning Board shall consider the design of bicycle paths in the subdivision, and if required, such paths shall be designed to maximize the safety of path users, shall be a minimum width of six feet, should be constructed of bituminous concrete over a gravel foundation, and shall be constructed as necessary to connect the proposed subdivision with </w:t>
      </w:r>
      <w:r w:rsidR="0031772B" w:rsidRPr="004E3CC4">
        <w:rPr>
          <w:color w:val="333333"/>
          <w:shd w:val="clear" w:color="auto" w:fill="FFFFFF"/>
        </w:rPr>
        <w:t xml:space="preserve">any trails and bicycle paths elsewhere within </w:t>
      </w:r>
      <w:r w:rsidRPr="004E3CC4">
        <w:rPr>
          <w:color w:val="333333"/>
          <w:shd w:val="clear" w:color="auto" w:fill="FFFFFF"/>
        </w:rPr>
        <w:t xml:space="preserve">the </w:t>
      </w:r>
      <w:r w:rsidR="00BD5D64" w:rsidRPr="004E3CC4">
        <w:rPr>
          <w:color w:val="333333"/>
          <w:shd w:val="clear" w:color="auto" w:fill="FFFFFF"/>
        </w:rPr>
        <w:t>Village</w:t>
      </w:r>
      <w:r w:rsidRPr="004E3CC4">
        <w:rPr>
          <w:color w:val="333333"/>
          <w:shd w:val="clear" w:color="auto" w:fill="FFFFFF"/>
        </w:rPr>
        <w:t xml:space="preserve">. The Planning Board shall consider the design of sidewalks in the subdivision, and if deemed appropriate and required by the Planning Board, such sidewalks shall be a minimum width of five feet, shall be constructed of concrete to ADA standards and shall connect the proposed subdivision with the </w:t>
      </w:r>
      <w:r w:rsidR="00BD5D64" w:rsidRPr="004E3CC4">
        <w:rPr>
          <w:color w:val="333333"/>
          <w:shd w:val="clear" w:color="auto" w:fill="FFFFFF"/>
        </w:rPr>
        <w:t>Village’</w:t>
      </w:r>
      <w:r w:rsidRPr="004E3CC4">
        <w:rPr>
          <w:color w:val="333333"/>
          <w:shd w:val="clear" w:color="auto" w:fill="FFFFFF"/>
        </w:rPr>
        <w:t xml:space="preserve">s </w:t>
      </w:r>
      <w:r w:rsidR="0031772B" w:rsidRPr="004E3CC4">
        <w:rPr>
          <w:color w:val="333333"/>
          <w:shd w:val="clear" w:color="auto" w:fill="FFFFFF"/>
        </w:rPr>
        <w:t>sidewalks where possible</w:t>
      </w:r>
      <w:r w:rsidRPr="004E3CC4">
        <w:rPr>
          <w:color w:val="333333"/>
          <w:shd w:val="clear" w:color="auto" w:fill="FFFFFF"/>
        </w:rPr>
        <w:t>. Shared paths accommodating both bicyclists and pedestrians are also desirable.</w:t>
      </w:r>
    </w:p>
    <w:p w14:paraId="77B135BB" w14:textId="3DBE376E" w:rsidR="005271F2" w:rsidRPr="00423627" w:rsidRDefault="005271F2" w:rsidP="00D94911">
      <w:pPr>
        <w:pStyle w:val="ListParagraph"/>
        <w:numPr>
          <w:ilvl w:val="0"/>
          <w:numId w:val="46"/>
        </w:numPr>
        <w:ind w:hanging="720"/>
        <w:jc w:val="both"/>
        <w:rPr>
          <w:color w:val="333333"/>
          <w:shd w:val="clear" w:color="auto" w:fill="FFFFFF"/>
        </w:rPr>
      </w:pPr>
      <w:r w:rsidRPr="00423627">
        <w:rPr>
          <w:color w:val="333333"/>
          <w:shd w:val="clear" w:color="auto" w:fill="FFFFFF"/>
        </w:rPr>
        <w:t xml:space="preserve">Parks and public open space. Adequate lands for parks and other public open space purposes shall be provided in any subdivision of land for residential purposes throughout the </w:t>
      </w:r>
      <w:r w:rsidR="00BD5D64" w:rsidRPr="00423627">
        <w:rPr>
          <w:color w:val="333333"/>
          <w:shd w:val="clear" w:color="auto" w:fill="FFFFFF"/>
        </w:rPr>
        <w:t>Village of Nassau.</w:t>
      </w:r>
    </w:p>
    <w:p w14:paraId="22519150" w14:textId="77777777" w:rsidR="0031772B" w:rsidRPr="004E3CC4" w:rsidRDefault="0031772B" w:rsidP="00D94911">
      <w:pPr>
        <w:jc w:val="both"/>
        <w:rPr>
          <w:color w:val="333333"/>
          <w:shd w:val="clear" w:color="auto" w:fill="FFFFFF"/>
        </w:rPr>
      </w:pPr>
    </w:p>
    <w:p w14:paraId="7CFAC052" w14:textId="557841AE" w:rsidR="005271F2" w:rsidRPr="000C2F7E" w:rsidRDefault="005271F2" w:rsidP="00D94911">
      <w:pPr>
        <w:pStyle w:val="ListParagraph"/>
        <w:numPr>
          <w:ilvl w:val="0"/>
          <w:numId w:val="24"/>
        </w:numPr>
        <w:jc w:val="both"/>
        <w:rPr>
          <w:color w:val="333333"/>
        </w:rPr>
      </w:pPr>
      <w:r w:rsidRPr="000C2F7E">
        <w:rPr>
          <w:color w:val="333333"/>
        </w:rPr>
        <w:t xml:space="preserve">Amount of land dedicated. </w:t>
      </w:r>
      <w:proofErr w:type="gramStart"/>
      <w:r w:rsidR="000C2F7E" w:rsidRPr="000C2F7E">
        <w:rPr>
          <w:color w:val="333333"/>
        </w:rPr>
        <w:t xml:space="preserve">The </w:t>
      </w:r>
      <w:r w:rsidRPr="000C2F7E">
        <w:rPr>
          <w:color w:val="333333"/>
        </w:rPr>
        <w:t xml:space="preserve"> Planning</w:t>
      </w:r>
      <w:proofErr w:type="gramEnd"/>
      <w:r w:rsidRPr="000C2F7E">
        <w:rPr>
          <w:color w:val="333333"/>
        </w:rPr>
        <w:t xml:space="preserve"> Board </w:t>
      </w:r>
      <w:r w:rsidR="000C2F7E" w:rsidRPr="000C2F7E">
        <w:rPr>
          <w:color w:val="333333"/>
        </w:rPr>
        <w:t>may</w:t>
      </w:r>
      <w:r w:rsidRPr="000C2F7E">
        <w:rPr>
          <w:color w:val="333333"/>
        </w:rPr>
        <w:t xml:space="preserve"> require that 10% of the total land area within </w:t>
      </w:r>
      <w:r w:rsidR="000C2F7E" w:rsidRPr="000C2F7E">
        <w:rPr>
          <w:color w:val="333333"/>
        </w:rPr>
        <w:t xml:space="preserve">a major </w:t>
      </w:r>
      <w:r w:rsidRPr="000C2F7E">
        <w:rPr>
          <w:color w:val="333333"/>
        </w:rPr>
        <w:t xml:space="preserve">subdivision be set aside and shown on the plat for park and public open space purposes, including trails and other linkages between neighborhoods. All lands designated on the plat as park or public open space must be deemed suitable for this purpose by the Planning Board based upon overall consistency with the </w:t>
      </w:r>
      <w:r w:rsidR="00BD5D64" w:rsidRPr="000C2F7E">
        <w:rPr>
          <w:color w:val="333333"/>
        </w:rPr>
        <w:t>Village Master</w:t>
      </w:r>
      <w:r w:rsidRPr="000C2F7E">
        <w:rPr>
          <w:color w:val="333333"/>
        </w:rPr>
        <w:t xml:space="preserve"> Plan and a </w:t>
      </w:r>
      <w:r w:rsidRPr="000C2F7E">
        <w:rPr>
          <w:color w:val="333333"/>
        </w:rPr>
        <w:lastRenderedPageBreak/>
        <w:t xml:space="preserve">site-specific analysis of the lands' topographic, geologic, hydrological and locational characteristics. The Planning Board may establish such conditions on the subdivision concerning access, use, and maintenance of such park and public open space lands as deemed necessary to ensure the preservation of the lands, in perpetuity, for their intended purposes. Such conditions shall be clearly noted by the licensed land surveyor and/or professional engineer on the plat prior to final plat approval and subsequent recording of the plat in the Office of the </w:t>
      </w:r>
      <w:r w:rsidR="00BD5D64" w:rsidRPr="000C2F7E">
        <w:rPr>
          <w:color w:val="333333"/>
        </w:rPr>
        <w:t>Rensselaer</w:t>
      </w:r>
      <w:r w:rsidRPr="000C2F7E">
        <w:rPr>
          <w:color w:val="333333"/>
        </w:rPr>
        <w:t xml:space="preserve"> County Clerk.</w:t>
      </w:r>
    </w:p>
    <w:p w14:paraId="3AB0FBAE" w14:textId="1A50A7ED" w:rsidR="005271F2" w:rsidRPr="000C2F7E" w:rsidRDefault="005271F2" w:rsidP="00D94911">
      <w:pPr>
        <w:jc w:val="both"/>
        <w:rPr>
          <w:color w:val="333333"/>
        </w:rPr>
      </w:pPr>
    </w:p>
    <w:p w14:paraId="432EEA30" w14:textId="54A044C8" w:rsidR="005271F2" w:rsidRPr="000C2F7E" w:rsidRDefault="005271F2" w:rsidP="00D94911">
      <w:pPr>
        <w:pStyle w:val="ListParagraph"/>
        <w:numPr>
          <w:ilvl w:val="0"/>
          <w:numId w:val="24"/>
        </w:numPr>
        <w:jc w:val="both"/>
        <w:rPr>
          <w:color w:val="333333"/>
        </w:rPr>
      </w:pPr>
      <w:r w:rsidRPr="000C2F7E">
        <w:rPr>
          <w:color w:val="333333"/>
        </w:rPr>
        <w:t xml:space="preserve">Information to be submitted. </w:t>
      </w:r>
      <w:r w:rsidR="007F0669" w:rsidRPr="000C2F7E">
        <w:rPr>
          <w:color w:val="333333"/>
        </w:rPr>
        <w:t>If</w:t>
      </w:r>
      <w:r w:rsidRPr="000C2F7E">
        <w:rPr>
          <w:color w:val="333333"/>
        </w:rPr>
        <w:t xml:space="preserve"> an area to be used for park or public open space is required to be shown, the subdivider shall submit, prior to final plat approval, to the </w:t>
      </w:r>
      <w:r w:rsidR="008E7078">
        <w:rPr>
          <w:color w:val="333333"/>
        </w:rPr>
        <w:t>Secr</w:t>
      </w:r>
      <w:r w:rsidR="00884B75">
        <w:rPr>
          <w:color w:val="333333"/>
        </w:rPr>
        <w:t>etary</w:t>
      </w:r>
      <w:r w:rsidRPr="000C2F7E">
        <w:rPr>
          <w:color w:val="333333"/>
        </w:rPr>
        <w:t xml:space="preserve"> of the Planning Board, drawings of such area at a scale of not less than 20 feet to the inch and showing the following features thereof:</w:t>
      </w:r>
    </w:p>
    <w:p w14:paraId="62A1F996" w14:textId="054029CA" w:rsidR="005271F2" w:rsidRPr="000C2F7E" w:rsidRDefault="005271F2" w:rsidP="00D94911">
      <w:pPr>
        <w:pStyle w:val="ListParagraph"/>
        <w:numPr>
          <w:ilvl w:val="0"/>
          <w:numId w:val="25"/>
        </w:numPr>
        <w:ind w:left="1080"/>
        <w:jc w:val="both"/>
        <w:rPr>
          <w:color w:val="333333"/>
        </w:rPr>
      </w:pPr>
      <w:r w:rsidRPr="000C2F7E">
        <w:rPr>
          <w:color w:val="333333"/>
        </w:rPr>
        <w:t>The boundaries of the area, giving lengths and bearings of all straight lines; and radii, lengths, central angles and tangent distances of all curves.</w:t>
      </w:r>
    </w:p>
    <w:p w14:paraId="03B6048E" w14:textId="7D4C36D4" w:rsidR="005271F2" w:rsidRPr="000C2F7E" w:rsidRDefault="005271F2" w:rsidP="00D94911">
      <w:pPr>
        <w:pStyle w:val="ListParagraph"/>
        <w:numPr>
          <w:ilvl w:val="0"/>
          <w:numId w:val="25"/>
        </w:numPr>
        <w:ind w:left="1080"/>
        <w:jc w:val="both"/>
        <w:rPr>
          <w:color w:val="333333"/>
        </w:rPr>
      </w:pPr>
      <w:r w:rsidRPr="000C2F7E">
        <w:rPr>
          <w:color w:val="333333"/>
        </w:rPr>
        <w:t>Existing features such as streams, ponds, clusters of trees, rock outcrops and structures, existing and proposed.</w:t>
      </w:r>
    </w:p>
    <w:p w14:paraId="78D95D13" w14:textId="42C9EEF0" w:rsidR="005271F2" w:rsidRPr="000C2F7E" w:rsidRDefault="005271F2" w:rsidP="00D94911">
      <w:pPr>
        <w:pStyle w:val="ListParagraph"/>
        <w:numPr>
          <w:ilvl w:val="0"/>
          <w:numId w:val="25"/>
        </w:numPr>
        <w:ind w:left="1080"/>
        <w:jc w:val="both"/>
        <w:rPr>
          <w:color w:val="333333"/>
        </w:rPr>
      </w:pPr>
      <w:r w:rsidRPr="000C2F7E">
        <w:rPr>
          <w:color w:val="333333"/>
        </w:rPr>
        <w:t xml:space="preserve">Existing and, if applicable, proposed changes in grade contours of the area and of the area immediately adjacent, for </w:t>
      </w:r>
      <w:r w:rsidR="007F0669" w:rsidRPr="000C2F7E">
        <w:rPr>
          <w:color w:val="333333"/>
        </w:rPr>
        <w:t>not</w:t>
      </w:r>
      <w:r w:rsidRPr="000C2F7E">
        <w:rPr>
          <w:color w:val="333333"/>
        </w:rPr>
        <w:t xml:space="preserve"> less than 100 feet, with such contours to be at an interval of not more than two feet.</w:t>
      </w:r>
    </w:p>
    <w:p w14:paraId="53ADD417" w14:textId="05C662B0" w:rsidR="005271F2" w:rsidRPr="000C2F7E" w:rsidRDefault="005271F2" w:rsidP="00D94911">
      <w:pPr>
        <w:pStyle w:val="ListParagraph"/>
        <w:numPr>
          <w:ilvl w:val="0"/>
          <w:numId w:val="25"/>
        </w:numPr>
        <w:ind w:left="1080"/>
        <w:jc w:val="both"/>
        <w:rPr>
          <w:color w:val="333333"/>
        </w:rPr>
      </w:pPr>
      <w:r w:rsidRPr="000C2F7E">
        <w:rPr>
          <w:color w:val="333333"/>
        </w:rPr>
        <w:t>Plans for improvements of said area, not limited to grading, seeding, fencing, landscaping, the provision of play and related equipment, and addressing conditions relating to the protection of the public health and safety.</w:t>
      </w:r>
    </w:p>
    <w:p w14:paraId="4EAE670C" w14:textId="51587059" w:rsidR="005271F2" w:rsidRPr="004E3CC4" w:rsidRDefault="005271F2" w:rsidP="00D94911">
      <w:pPr>
        <w:jc w:val="both"/>
        <w:rPr>
          <w:color w:val="333333"/>
        </w:rPr>
      </w:pPr>
    </w:p>
    <w:p w14:paraId="13B41865" w14:textId="59374815" w:rsidR="005271F2" w:rsidRPr="000C2F7E" w:rsidRDefault="005271F2" w:rsidP="00D94911">
      <w:pPr>
        <w:pStyle w:val="ListParagraph"/>
        <w:numPr>
          <w:ilvl w:val="0"/>
          <w:numId w:val="24"/>
        </w:numPr>
        <w:jc w:val="both"/>
        <w:rPr>
          <w:color w:val="333333"/>
        </w:rPr>
      </w:pPr>
      <w:r w:rsidRPr="000C2F7E">
        <w:rPr>
          <w:color w:val="333333"/>
        </w:rPr>
        <w:t>Payment in lieu of dedication. In cases where, because of the size, topography, or location of the subdivision, or because of the size of the individual lots provided within the subdivision or of the proposed open space, the requirements for land dedication or reservation for parks and other public open space, the Planning Board shall alternatively require, under § </w:t>
      </w:r>
      <w:r w:rsidR="006F6544" w:rsidRPr="000C2F7E">
        <w:rPr>
          <w:color w:val="333333"/>
        </w:rPr>
        <w:t>7-730</w:t>
      </w:r>
      <w:r w:rsidRPr="000C2F7E">
        <w:rPr>
          <w:color w:val="333333"/>
        </w:rPr>
        <w:t xml:space="preserve"> of the </w:t>
      </w:r>
      <w:r w:rsidR="006F6544" w:rsidRPr="000C2F7E">
        <w:rPr>
          <w:color w:val="333333"/>
        </w:rPr>
        <w:t>Village</w:t>
      </w:r>
      <w:r w:rsidRPr="000C2F7E">
        <w:rPr>
          <w:color w:val="333333"/>
        </w:rPr>
        <w:t xml:space="preserve"> Law, that a payment be made into a special fund for </w:t>
      </w:r>
      <w:r w:rsidR="00DC4F97" w:rsidRPr="000C2F7E">
        <w:rPr>
          <w:color w:val="333333"/>
        </w:rPr>
        <w:t>Village</w:t>
      </w:r>
      <w:r w:rsidRPr="000C2F7E">
        <w:rPr>
          <w:color w:val="333333"/>
        </w:rPr>
        <w:t xml:space="preserve"> recreation site acquisition and/or improvement in lieu of such land dedication or reservation within the subdivision. Such payment shall be a condition of approval of the final plat and shall be assessed on a per-lot or per-dwelling-unit basis in accordance with the Subdivision Fee Schedule established and annually reviewed by the</w:t>
      </w:r>
      <w:r w:rsidR="006F6544" w:rsidRPr="000C2F7E">
        <w:rPr>
          <w:color w:val="333333"/>
        </w:rPr>
        <w:t xml:space="preserve"> Village </w:t>
      </w:r>
      <w:r w:rsidRPr="000C2F7E">
        <w:rPr>
          <w:color w:val="333333"/>
        </w:rPr>
        <w:t xml:space="preserve">Board upon recommendation of the Planning Board. Such fee shall be imposed only after the Planning Board has made a finding that a proper case exists for requiring that park or recreational facilities are needed by the subdivision's residents for recreational purposes. The Planning Board, in making such findings, shall evaluate present and anticipated future needs for park and recreational facilities, based upon the cumulative demands of all recently approved and pending subdivision applications on </w:t>
      </w:r>
      <w:r w:rsidR="006F6544" w:rsidRPr="000C2F7E">
        <w:rPr>
          <w:color w:val="333333"/>
        </w:rPr>
        <w:t>Village</w:t>
      </w:r>
      <w:r w:rsidRPr="000C2F7E">
        <w:rPr>
          <w:color w:val="333333"/>
        </w:rPr>
        <w:t xml:space="preserve"> recreational facilities and the resulting need to expand recreational facilities in the near future as a result of the proposed subdivision and other subdivisions. This fee shall not apply to any proposed lot presently developed with a residential structure and legally occupied within the past 12 months for residential purposes. No final plat shall be signed by the Chair of the Planning Board until such payment has been received by the </w:t>
      </w:r>
      <w:r w:rsidR="006F6544" w:rsidRPr="000C2F7E">
        <w:rPr>
          <w:color w:val="333333"/>
        </w:rPr>
        <w:t>Village</w:t>
      </w:r>
      <w:r w:rsidRPr="000C2F7E">
        <w:rPr>
          <w:color w:val="333333"/>
        </w:rPr>
        <w:t xml:space="preserve"> Clerk and receipt therefor provided to the </w:t>
      </w:r>
      <w:r w:rsidR="005C33FE">
        <w:rPr>
          <w:color w:val="333333"/>
        </w:rPr>
        <w:t>Secretary</w:t>
      </w:r>
      <w:r w:rsidRPr="000C2F7E">
        <w:rPr>
          <w:color w:val="333333"/>
        </w:rPr>
        <w:t xml:space="preserve"> of the Planning Board.</w:t>
      </w:r>
    </w:p>
    <w:p w14:paraId="6B1B5387" w14:textId="77777777" w:rsidR="000C2F7E" w:rsidRDefault="000C2F7E" w:rsidP="00D94911">
      <w:pPr>
        <w:jc w:val="both"/>
        <w:rPr>
          <w:color w:val="333333"/>
        </w:rPr>
      </w:pPr>
    </w:p>
    <w:p w14:paraId="45906E58" w14:textId="0183D82D" w:rsidR="005271F2" w:rsidRPr="004E3CC4" w:rsidRDefault="00E10686" w:rsidP="00D94911">
      <w:pPr>
        <w:jc w:val="both"/>
        <w:rPr>
          <w:color w:val="333333"/>
        </w:rPr>
      </w:pPr>
      <w:r>
        <w:rPr>
          <w:color w:val="333333"/>
        </w:rPr>
        <w:lastRenderedPageBreak/>
        <w:t>I</w:t>
      </w:r>
      <w:r w:rsidR="000C2F7E">
        <w:rPr>
          <w:color w:val="333333"/>
        </w:rPr>
        <w:t>.</w:t>
      </w:r>
      <w:r w:rsidR="00B70936" w:rsidRPr="004E3CC4">
        <w:rPr>
          <w:color w:val="333333"/>
        </w:rPr>
        <w:t xml:space="preserve"> </w:t>
      </w:r>
      <w:r w:rsidR="009173B7">
        <w:rPr>
          <w:color w:val="333333"/>
        </w:rPr>
        <w:tab/>
      </w:r>
      <w:r w:rsidR="005271F2" w:rsidRPr="004E3CC4">
        <w:rPr>
          <w:color w:val="333333"/>
        </w:rPr>
        <w:t xml:space="preserve">Realignment or widening of existing streets. Where the subdivision borders an existing street proposed for realignment or widening, the Planning Board may require that land be reserved on the subdivision plat to permit the proposed improvement to be carried out. Similarly, the Planning Board shall require in its review of any subdivision plat abutting a </w:t>
      </w:r>
      <w:r w:rsidR="000C2F7E">
        <w:rPr>
          <w:color w:val="333333"/>
        </w:rPr>
        <w:t>roadway</w:t>
      </w:r>
      <w:r w:rsidR="005271F2" w:rsidRPr="004E3CC4">
        <w:rPr>
          <w:color w:val="333333"/>
        </w:rPr>
        <w:t xml:space="preserve"> the reservation of 24 3/4 feet from the center line of such user roadway for highway purposes and recommend </w:t>
      </w:r>
      <w:r w:rsidR="007C05A8" w:rsidRPr="004E3CC4">
        <w:rPr>
          <w:color w:val="333333"/>
        </w:rPr>
        <w:t>Village</w:t>
      </w:r>
      <w:r w:rsidR="005271F2" w:rsidRPr="004E3CC4">
        <w:rPr>
          <w:color w:val="333333"/>
        </w:rPr>
        <w:t xml:space="preserve"> Board acceptance of such land when offered for dedication by the subdivider.</w:t>
      </w:r>
    </w:p>
    <w:p w14:paraId="0F0BF44A" w14:textId="6C5CDDD8" w:rsidR="005271F2" w:rsidRPr="004E3CC4" w:rsidRDefault="005271F2" w:rsidP="00D94911">
      <w:pPr>
        <w:jc w:val="both"/>
        <w:rPr>
          <w:color w:val="333333"/>
        </w:rPr>
      </w:pPr>
    </w:p>
    <w:p w14:paraId="59ED23F4" w14:textId="6850A964" w:rsidR="005271F2" w:rsidRPr="000C2F7E" w:rsidRDefault="00E10686" w:rsidP="00D94911">
      <w:pPr>
        <w:jc w:val="both"/>
        <w:rPr>
          <w:color w:val="333333"/>
        </w:rPr>
      </w:pPr>
      <w:r>
        <w:rPr>
          <w:color w:val="333333"/>
        </w:rPr>
        <w:t>J</w:t>
      </w:r>
      <w:r w:rsidR="00B70936" w:rsidRPr="000C2F7E">
        <w:rPr>
          <w:color w:val="333333"/>
        </w:rPr>
        <w:t xml:space="preserve">. </w:t>
      </w:r>
      <w:r w:rsidR="009173B7">
        <w:rPr>
          <w:color w:val="333333"/>
        </w:rPr>
        <w:tab/>
      </w:r>
      <w:r w:rsidR="005271F2" w:rsidRPr="000C2F7E">
        <w:rPr>
          <w:color w:val="333333"/>
        </w:rPr>
        <w:t>Street trees. Trees shall be planted on both sides of a newly installed street, in locations approved by the Planning Board, except where unnecessary due to the presence of significant, preservable existing vegetation, which shall be identified on the subdivision plat. Street trees shall generally</w:t>
      </w:r>
      <w:r w:rsidR="000C2F7E">
        <w:rPr>
          <w:color w:val="333333"/>
        </w:rPr>
        <w:t xml:space="preserve"> b</w:t>
      </w:r>
      <w:r w:rsidR="005271F2" w:rsidRPr="000C2F7E">
        <w:rPr>
          <w:color w:val="333333"/>
        </w:rPr>
        <w:t xml:space="preserve">e located near the property line, in a manner that will not obstruct sight distance nor impede street </w:t>
      </w:r>
      <w:r w:rsidR="002B440D" w:rsidRPr="000C2F7E">
        <w:rPr>
          <w:color w:val="333333"/>
        </w:rPr>
        <w:t>maintenance and</w:t>
      </w:r>
      <w:r w:rsidR="005271F2" w:rsidRPr="000C2F7E">
        <w:rPr>
          <w:color w:val="333333"/>
        </w:rPr>
        <w:t xml:space="preserve"> be spaced approximately 30 feet to 40 feet apart, subject to variations made necessary by driveways and street corners as well as by the species of trees planted</w:t>
      </w:r>
      <w:r w:rsidR="000C2F7E">
        <w:rPr>
          <w:color w:val="333333"/>
        </w:rPr>
        <w:t xml:space="preserve">. The species of trees to be planted shall be approved </w:t>
      </w:r>
      <w:r w:rsidR="005271F2" w:rsidRPr="000C2F7E">
        <w:rPr>
          <w:color w:val="333333"/>
        </w:rPr>
        <w:t>by the Planning Board.</w:t>
      </w:r>
    </w:p>
    <w:p w14:paraId="798926DF" w14:textId="41B020F0" w:rsidR="005271F2" w:rsidRPr="000C2F7E" w:rsidRDefault="005271F2" w:rsidP="00D94911">
      <w:pPr>
        <w:jc w:val="both"/>
        <w:rPr>
          <w:color w:val="333333"/>
        </w:rPr>
      </w:pPr>
    </w:p>
    <w:p w14:paraId="1DA5340C" w14:textId="4BB12CE2" w:rsidR="005271F2" w:rsidRPr="004E3CC4" w:rsidRDefault="00E10686" w:rsidP="00D94911">
      <w:pPr>
        <w:jc w:val="both"/>
        <w:rPr>
          <w:color w:val="333333"/>
        </w:rPr>
      </w:pPr>
      <w:r>
        <w:rPr>
          <w:color w:val="333333"/>
        </w:rPr>
        <w:t>K</w:t>
      </w:r>
      <w:r w:rsidR="00B70936" w:rsidRPr="000C2F7E">
        <w:rPr>
          <w:color w:val="333333"/>
        </w:rPr>
        <w:t xml:space="preserve">. </w:t>
      </w:r>
      <w:r w:rsidR="009173B7">
        <w:rPr>
          <w:color w:val="333333"/>
        </w:rPr>
        <w:tab/>
      </w:r>
      <w:r w:rsidR="005271F2" w:rsidRPr="000C2F7E">
        <w:rPr>
          <w:color w:val="333333"/>
        </w:rPr>
        <w:t>Maximum development envelopes and conservation areas on lots. The</w:t>
      </w:r>
      <w:r w:rsidR="005271F2" w:rsidRPr="004E3CC4">
        <w:rPr>
          <w:color w:val="333333"/>
        </w:rPr>
        <w:t xml:space="preserve"> Planning Board </w:t>
      </w:r>
      <w:r w:rsidR="000C2F7E">
        <w:rPr>
          <w:color w:val="333333"/>
        </w:rPr>
        <w:t xml:space="preserve">may </w:t>
      </w:r>
      <w:r w:rsidR="005271F2" w:rsidRPr="004E3CC4">
        <w:rPr>
          <w:color w:val="333333"/>
        </w:rPr>
        <w:t>consider, as part of subdivision plat review and approval, the required depiction of a maximum development envelope within any proposed residential building lot for the purposes of protecting and otherwise mitigating potential adverse impacts on significant environmental features, including but not limited to wetlands, wetland buffers, and stream corridors, historic and archaeological sites, scenic and other visual resources, mature woodlands and wildlife habitat, and maintaining natural buffers, whether of landform or vegetation, between individual residential building sites, two or more subdivisions, either public or private streets and roadways, or adjacent nonresidential land uses.</w:t>
      </w:r>
    </w:p>
    <w:p w14:paraId="65CA6DB9" w14:textId="1CCB21AD" w:rsidR="005271F2" w:rsidRPr="004E3CC4" w:rsidRDefault="005271F2" w:rsidP="00D94911">
      <w:pPr>
        <w:jc w:val="both"/>
        <w:rPr>
          <w:color w:val="333333"/>
        </w:rPr>
      </w:pPr>
    </w:p>
    <w:p w14:paraId="21E04958" w14:textId="77777777" w:rsidR="005271F2" w:rsidRPr="004E3CC4" w:rsidRDefault="005271F2" w:rsidP="00D94911">
      <w:pPr>
        <w:jc w:val="both"/>
        <w:rPr>
          <w:color w:val="333333"/>
        </w:rPr>
      </w:pPr>
      <w:r w:rsidRPr="004E3CC4">
        <w:rPr>
          <w:color w:val="333333"/>
        </w:rPr>
        <w:t>Any such maximum development envelope shall encompass the land area occupied by the residential building, driveway access thereto, and supporting improvements, including water supply and sanitary sewage facilities, stormwater improvements and franchise utilities, and shall further provide reasonable land area for lawn and accessory structures. The maximum development envelope might otherwise be cited as a "maximum disturbance area."</w:t>
      </w:r>
    </w:p>
    <w:p w14:paraId="674C5077" w14:textId="69F6FA11" w:rsidR="005271F2" w:rsidRPr="004E3CC4" w:rsidRDefault="005271F2" w:rsidP="00D94911">
      <w:pPr>
        <w:jc w:val="both"/>
      </w:pPr>
    </w:p>
    <w:p w14:paraId="36CDB44F" w14:textId="77777777" w:rsidR="009173B7" w:rsidRDefault="009173B7" w:rsidP="00D94911">
      <w:pPr>
        <w:pStyle w:val="Heading2"/>
        <w:spacing w:before="0"/>
        <w:jc w:val="both"/>
      </w:pPr>
    </w:p>
    <w:p w14:paraId="1201A70C" w14:textId="66E9EA48" w:rsidR="00722FFF" w:rsidRDefault="00722FFF" w:rsidP="00D94911">
      <w:pPr>
        <w:pStyle w:val="Heading2"/>
        <w:spacing w:before="0"/>
        <w:jc w:val="both"/>
        <w:rPr>
          <w:lang w:val="en-US"/>
        </w:rPr>
      </w:pPr>
      <w:bookmarkStart w:id="53" w:name="_Toc3287325"/>
      <w:r>
        <w:t xml:space="preserve">Section </w:t>
      </w:r>
      <w:r>
        <w:rPr>
          <w:lang w:val="en-US"/>
        </w:rPr>
        <w:t>6</w:t>
      </w:r>
      <w:r>
        <w:t xml:space="preserve">. </w:t>
      </w:r>
      <w:r>
        <w:rPr>
          <w:lang w:val="en-US"/>
        </w:rPr>
        <w:t>Standards and Review Process for Clustered Subdivision</w:t>
      </w:r>
      <w:bookmarkEnd w:id="53"/>
    </w:p>
    <w:p w14:paraId="0A440C88" w14:textId="77777777" w:rsidR="00722FFF" w:rsidRDefault="00722FFF" w:rsidP="00D94911">
      <w:pPr>
        <w:pStyle w:val="Heading2"/>
        <w:spacing w:before="0"/>
        <w:jc w:val="both"/>
        <w:rPr>
          <w:lang w:val="en-US"/>
        </w:rPr>
      </w:pPr>
    </w:p>
    <w:p w14:paraId="43DEAE2B" w14:textId="0C8B009C" w:rsidR="00722FFF" w:rsidRPr="009436F9" w:rsidRDefault="00722FFF" w:rsidP="00D94911">
      <w:pPr>
        <w:pStyle w:val="ListParagraph"/>
        <w:widowControl w:val="0"/>
        <w:numPr>
          <w:ilvl w:val="0"/>
          <w:numId w:val="27"/>
        </w:numPr>
        <w:tabs>
          <w:tab w:val="left" w:pos="360"/>
        </w:tabs>
        <w:autoSpaceDE w:val="0"/>
        <w:autoSpaceDN w:val="0"/>
        <w:ind w:left="0" w:firstLine="0"/>
        <w:contextualSpacing w:val="0"/>
        <w:jc w:val="both"/>
      </w:pPr>
      <w:r w:rsidRPr="0060247C">
        <w:t xml:space="preserve"> </w:t>
      </w:r>
      <w:r w:rsidR="009173B7">
        <w:tab/>
      </w:r>
      <w:r w:rsidR="00496AD8">
        <w:t>Pursuant to sections 120-18.1, 120-25 and 120-32, m</w:t>
      </w:r>
      <w:r>
        <w:t>ajor subdivisions proposed within the R5A</w:t>
      </w:r>
      <w:r w:rsidR="00496AD8">
        <w:t>, R10,000 and R3,500 zoning districts</w:t>
      </w:r>
      <w:r>
        <w:t xml:space="preserve"> are encouraged to and may be designed as a clustered subdivision to maximize the amount of open space preserved and to emulate traditional small, lot village neighborhoods.  The Planning Board is further authorized to require a clustered subdivision when proposed on a parcel where the Land Conservation Overlay is present </w:t>
      </w:r>
      <w:r w:rsidR="00496AD8">
        <w:t xml:space="preserve">in those districts, </w:t>
      </w:r>
      <w:r>
        <w:t xml:space="preserve">and when, in the </w:t>
      </w:r>
      <w:r w:rsidR="00496AD8">
        <w:t xml:space="preserve">Planning </w:t>
      </w:r>
      <w:r>
        <w:t>Boards’ opinion, a clustered subdivision would benefit the village by the further preservation of open lands contained within the LC Overlay District.</w:t>
      </w:r>
    </w:p>
    <w:p w14:paraId="4CFD884F" w14:textId="77777777" w:rsidR="009173B7" w:rsidRDefault="009173B7" w:rsidP="00D94911">
      <w:pPr>
        <w:pStyle w:val="ListParagraph"/>
        <w:widowControl w:val="0"/>
        <w:autoSpaceDE w:val="0"/>
        <w:autoSpaceDN w:val="0"/>
        <w:contextualSpacing w:val="0"/>
        <w:jc w:val="both"/>
      </w:pPr>
    </w:p>
    <w:p w14:paraId="2A80E3E7" w14:textId="70FB3009" w:rsidR="00496AD8" w:rsidRDefault="00722FFF" w:rsidP="00D94911">
      <w:pPr>
        <w:pStyle w:val="ListParagraph"/>
        <w:widowControl w:val="0"/>
        <w:numPr>
          <w:ilvl w:val="0"/>
          <w:numId w:val="41"/>
        </w:numPr>
        <w:autoSpaceDE w:val="0"/>
        <w:autoSpaceDN w:val="0"/>
        <w:ind w:left="720"/>
        <w:contextualSpacing w:val="0"/>
        <w:jc w:val="both"/>
      </w:pPr>
      <w:r>
        <w:t xml:space="preserve">For any proposed or required clustered subdivision, </w:t>
      </w:r>
      <w:r w:rsidRPr="00320B34">
        <w:t xml:space="preserve">the Planning Board may waive the </w:t>
      </w:r>
      <w:r>
        <w:t xml:space="preserve">dimension requirements </w:t>
      </w:r>
      <w:r w:rsidR="00496AD8">
        <w:t xml:space="preserve">established in the Village of Nassau Zoning Law (Chapter 120) </w:t>
      </w:r>
      <w:r>
        <w:t xml:space="preserve">including width, front, </w:t>
      </w:r>
      <w:r w:rsidRPr="00320B34">
        <w:t xml:space="preserve">side and rear yard requirements </w:t>
      </w:r>
      <w:r w:rsidR="00496AD8">
        <w:t>pursuant to sections 120-18.2, 120-25, and 120-32.</w:t>
      </w:r>
      <w:bookmarkStart w:id="54" w:name="_Toc2606525"/>
    </w:p>
    <w:p w14:paraId="6F6EC8A5" w14:textId="77777777" w:rsidR="009173B7" w:rsidRDefault="009173B7" w:rsidP="00D94911">
      <w:pPr>
        <w:pStyle w:val="ListParagraph"/>
        <w:widowControl w:val="0"/>
        <w:autoSpaceDE w:val="0"/>
        <w:autoSpaceDN w:val="0"/>
        <w:contextualSpacing w:val="0"/>
        <w:jc w:val="both"/>
      </w:pPr>
    </w:p>
    <w:p w14:paraId="6D11330B" w14:textId="523FA725" w:rsidR="009173B7" w:rsidRDefault="00496AD8" w:rsidP="00D94911">
      <w:pPr>
        <w:pStyle w:val="ListParagraph"/>
        <w:widowControl w:val="0"/>
        <w:numPr>
          <w:ilvl w:val="0"/>
          <w:numId w:val="27"/>
        </w:numPr>
        <w:autoSpaceDE w:val="0"/>
        <w:autoSpaceDN w:val="0"/>
        <w:ind w:left="0" w:firstLine="0"/>
        <w:contextualSpacing w:val="0"/>
        <w:jc w:val="both"/>
      </w:pPr>
      <w:r w:rsidRPr="00496AD8">
        <w:t>Compliance with other laws</w:t>
      </w:r>
      <w:bookmarkEnd w:id="54"/>
      <w:r w:rsidRPr="00496AD8">
        <w:t xml:space="preserve">. It is intended that voluntary application with the provisions of this </w:t>
      </w:r>
      <w:r>
        <w:t>section</w:t>
      </w:r>
      <w:r w:rsidRPr="00496AD8">
        <w:t xml:space="preserve"> shall be in addition to, not substituted for, compliance with </w:t>
      </w:r>
      <w:r w:rsidR="007F0669" w:rsidRPr="00496AD8">
        <w:t>all</w:t>
      </w:r>
      <w:r w:rsidRPr="00496AD8">
        <w:t xml:space="preserve"> the applicable provisions of the </w:t>
      </w:r>
      <w:r w:rsidR="009173B7">
        <w:t>Village of Nassau Subdivision Regulations</w:t>
      </w:r>
      <w:r w:rsidRPr="00496AD8">
        <w:t xml:space="preserve">. </w:t>
      </w:r>
    </w:p>
    <w:p w14:paraId="77CE8E88" w14:textId="77777777" w:rsidR="00E10686" w:rsidRDefault="00E10686" w:rsidP="00D94911">
      <w:pPr>
        <w:pStyle w:val="ListParagraph"/>
        <w:widowControl w:val="0"/>
        <w:autoSpaceDE w:val="0"/>
        <w:autoSpaceDN w:val="0"/>
        <w:ind w:left="0"/>
        <w:contextualSpacing w:val="0"/>
        <w:jc w:val="both"/>
      </w:pPr>
    </w:p>
    <w:p w14:paraId="2D87D7D3" w14:textId="530C4792" w:rsidR="00496AD8" w:rsidRDefault="00496AD8" w:rsidP="00D94911">
      <w:pPr>
        <w:pStyle w:val="ListParagraph"/>
        <w:widowControl w:val="0"/>
        <w:numPr>
          <w:ilvl w:val="0"/>
          <w:numId w:val="27"/>
        </w:numPr>
        <w:autoSpaceDE w:val="0"/>
        <w:autoSpaceDN w:val="0"/>
        <w:ind w:left="0" w:firstLine="0"/>
        <w:contextualSpacing w:val="0"/>
        <w:jc w:val="both"/>
      </w:pPr>
      <w:r w:rsidRPr="00496AD8">
        <w:t xml:space="preserve">No </w:t>
      </w:r>
      <w:r w:rsidR="009173B7">
        <w:t xml:space="preserve">clustered </w:t>
      </w:r>
      <w:r w:rsidRPr="00496AD8">
        <w:t xml:space="preserve">subdivision application shall be approved pursuant to this law without full compliance with the State Environmental Quality Review Act (SEQRA) (6 NYCRR Part 617). </w:t>
      </w:r>
    </w:p>
    <w:p w14:paraId="258CAC47" w14:textId="77777777" w:rsidR="009173B7" w:rsidRDefault="009173B7" w:rsidP="00D94911">
      <w:pPr>
        <w:pStyle w:val="ListParagraph"/>
        <w:widowControl w:val="0"/>
        <w:autoSpaceDE w:val="0"/>
        <w:autoSpaceDN w:val="0"/>
        <w:ind w:left="0"/>
        <w:contextualSpacing w:val="0"/>
        <w:jc w:val="both"/>
      </w:pPr>
    </w:p>
    <w:p w14:paraId="05F8C045" w14:textId="51828210" w:rsidR="00496AD8" w:rsidRPr="00496AD8" w:rsidRDefault="00496AD8" w:rsidP="00D94911">
      <w:pPr>
        <w:pStyle w:val="ListParagraph"/>
        <w:numPr>
          <w:ilvl w:val="0"/>
          <w:numId w:val="27"/>
        </w:numPr>
        <w:ind w:left="720" w:hanging="720"/>
        <w:jc w:val="both"/>
      </w:pPr>
      <w:bookmarkStart w:id="55" w:name="_Toc2606526"/>
      <w:r w:rsidRPr="00496AD8">
        <w:t>Procedure</w:t>
      </w:r>
      <w:bookmarkEnd w:id="55"/>
      <w:r w:rsidRPr="00496AD8">
        <w:fldChar w:fldCharType="begin"/>
      </w:r>
      <w:r w:rsidRPr="00496AD8">
        <w:instrText xml:space="preserve"> SEQ CHAPTER \h \r 1</w:instrText>
      </w:r>
      <w:r w:rsidRPr="00496AD8">
        <w:fldChar w:fldCharType="end"/>
      </w:r>
    </w:p>
    <w:p w14:paraId="32F4C3BA" w14:textId="4E60DDCA" w:rsidR="00496AD8" w:rsidRPr="00496AD8" w:rsidRDefault="00496AD8" w:rsidP="00D94911">
      <w:pPr>
        <w:numPr>
          <w:ilvl w:val="0"/>
          <w:numId w:val="38"/>
        </w:numPr>
        <w:jc w:val="both"/>
      </w:pPr>
      <w:r w:rsidRPr="00496AD8">
        <w:t xml:space="preserve">Procedures. The procedures for approval of a </w:t>
      </w:r>
      <w:r w:rsidR="009173B7">
        <w:t>clustered subdivision</w:t>
      </w:r>
      <w:r w:rsidRPr="00496AD8">
        <w:t xml:space="preserve"> shall be the same as for any other subdivision pursuant to this local law</w:t>
      </w:r>
      <w:r w:rsidR="009173B7">
        <w:t xml:space="preserve"> and all procedures as per this local law shall be followed</w:t>
      </w:r>
      <w:r w:rsidRPr="00496AD8">
        <w:t>.</w:t>
      </w:r>
    </w:p>
    <w:p w14:paraId="730573EF" w14:textId="77777777" w:rsidR="00496AD8" w:rsidRPr="00496AD8" w:rsidRDefault="00496AD8" w:rsidP="00D94911">
      <w:pPr>
        <w:ind w:left="720"/>
        <w:jc w:val="both"/>
      </w:pPr>
    </w:p>
    <w:p w14:paraId="333D8EF6" w14:textId="4D46CE04" w:rsidR="00496AD8" w:rsidRPr="00496AD8" w:rsidRDefault="00496AD8" w:rsidP="00D94911">
      <w:pPr>
        <w:numPr>
          <w:ilvl w:val="0"/>
          <w:numId w:val="38"/>
        </w:numPr>
        <w:jc w:val="both"/>
      </w:pPr>
      <w:r w:rsidRPr="00496AD8">
        <w:t xml:space="preserve">Integration of Procedures. </w:t>
      </w:r>
      <w:r w:rsidR="003C76F0">
        <w:t>T</w:t>
      </w:r>
      <w:r w:rsidRPr="00496AD8">
        <w:t xml:space="preserve">he Planning Board shall integrate or run in parallel, to the extent reasonably practicable, as many of the applicable procedures and submission requirements as is reasonably practicable </w:t>
      </w:r>
      <w:r w:rsidR="003C76F0">
        <w:t xml:space="preserve">whenever a single application requires subdivision approval and additional approvals such as site plan review or special use permit </w:t>
      </w:r>
      <w:r w:rsidRPr="00496AD8">
        <w:t>so as not to delay review and decision-making.</w:t>
      </w:r>
    </w:p>
    <w:p w14:paraId="5BA24603" w14:textId="77777777" w:rsidR="00496AD8" w:rsidRPr="00496AD8" w:rsidRDefault="00496AD8" w:rsidP="00D94911">
      <w:pPr>
        <w:ind w:left="720"/>
        <w:jc w:val="both"/>
      </w:pPr>
    </w:p>
    <w:p w14:paraId="2DDF9966" w14:textId="2DF6E0FC" w:rsidR="00496AD8" w:rsidRPr="00496AD8" w:rsidRDefault="00496AD8" w:rsidP="00D94911">
      <w:pPr>
        <w:pStyle w:val="ListParagraph"/>
        <w:numPr>
          <w:ilvl w:val="0"/>
          <w:numId w:val="27"/>
        </w:numPr>
        <w:ind w:left="720" w:hanging="720"/>
        <w:jc w:val="both"/>
      </w:pPr>
      <w:bookmarkStart w:id="56" w:name="_Toc164059022"/>
      <w:bookmarkStart w:id="57" w:name="_Toc164059329"/>
      <w:bookmarkStart w:id="58" w:name="_Toc267470972"/>
      <w:bookmarkStart w:id="59" w:name="_Toc2606528"/>
      <w:r w:rsidRPr="00496AD8">
        <w:t>Sketch plan and site analysis</w:t>
      </w:r>
      <w:bookmarkEnd w:id="56"/>
      <w:bookmarkEnd w:id="57"/>
      <w:bookmarkEnd w:id="58"/>
      <w:bookmarkEnd w:id="59"/>
    </w:p>
    <w:p w14:paraId="760CB531" w14:textId="1BEA41FE" w:rsidR="00496AD8" w:rsidRPr="00496AD8" w:rsidRDefault="003C76F0" w:rsidP="00D94911">
      <w:pPr>
        <w:pStyle w:val="Default"/>
        <w:numPr>
          <w:ilvl w:val="0"/>
          <w:numId w:val="28"/>
        </w:numPr>
        <w:ind w:left="720" w:hanging="360"/>
        <w:jc w:val="both"/>
        <w:rPr>
          <w:rFonts w:ascii="Times New Roman" w:hAnsi="Times New Roman" w:cs="Times New Roman"/>
          <w:color w:val="auto"/>
        </w:rPr>
      </w:pPr>
      <w:r>
        <w:rPr>
          <w:rFonts w:ascii="Times New Roman" w:hAnsi="Times New Roman" w:cs="Times New Roman"/>
          <w:color w:val="auto"/>
        </w:rPr>
        <w:t>1.</w:t>
      </w:r>
      <w:r w:rsidR="00496AD8" w:rsidRPr="00496AD8">
        <w:rPr>
          <w:rFonts w:ascii="Times New Roman" w:hAnsi="Times New Roman" w:cs="Times New Roman"/>
          <w:color w:val="auto"/>
        </w:rPr>
        <w:t xml:space="preserve"> </w:t>
      </w:r>
      <w:r w:rsidR="00496AD8" w:rsidRPr="00496AD8">
        <w:rPr>
          <w:rFonts w:ascii="Times New Roman" w:hAnsi="Times New Roman" w:cs="Times New Roman"/>
          <w:color w:val="auto"/>
        </w:rPr>
        <w:tab/>
        <w:t xml:space="preserve">Sketch Plan. In addition to requirements for a sketch plan of this local law, the following additional information shall be submitted by the applicant when a </w:t>
      </w:r>
      <w:r w:rsidR="009173B7">
        <w:rPr>
          <w:rFonts w:ascii="Times New Roman" w:hAnsi="Times New Roman" w:cs="Times New Roman"/>
          <w:color w:val="auto"/>
        </w:rPr>
        <w:t>clustered subdivision</w:t>
      </w:r>
      <w:r w:rsidR="00496AD8" w:rsidRPr="00496AD8">
        <w:rPr>
          <w:rFonts w:ascii="Times New Roman" w:hAnsi="Times New Roman" w:cs="Times New Roman"/>
          <w:color w:val="auto"/>
        </w:rPr>
        <w:t xml:space="preserve"> design is proposed</w:t>
      </w:r>
      <w:r>
        <w:rPr>
          <w:rFonts w:ascii="Times New Roman" w:hAnsi="Times New Roman" w:cs="Times New Roman"/>
          <w:color w:val="auto"/>
        </w:rPr>
        <w:t xml:space="preserve">. This will provide </w:t>
      </w:r>
      <w:r w:rsidR="00496AD8" w:rsidRPr="00496AD8">
        <w:rPr>
          <w:rFonts w:ascii="Times New Roman" w:hAnsi="Times New Roman" w:cs="Times New Roman"/>
          <w:color w:val="auto"/>
        </w:rPr>
        <w:t xml:space="preserve">a basis for informal discussions with the Planning Board regarding the design of a proposed </w:t>
      </w:r>
      <w:r w:rsidR="009173B7">
        <w:rPr>
          <w:rFonts w:ascii="Times New Roman" w:hAnsi="Times New Roman" w:cs="Times New Roman"/>
          <w:color w:val="auto"/>
        </w:rPr>
        <w:t>clustered subdivision</w:t>
      </w:r>
      <w:r w:rsidR="00496AD8" w:rsidRPr="00496AD8">
        <w:rPr>
          <w:rFonts w:ascii="Times New Roman" w:hAnsi="Times New Roman" w:cs="Times New Roman"/>
          <w:color w:val="auto"/>
        </w:rPr>
        <w:t xml:space="preserve">.  Complete and complex engineered plans and architectural drawings are premature and not required at this phase.  The sketch plan for a </w:t>
      </w:r>
      <w:r w:rsidR="009173B7">
        <w:rPr>
          <w:rFonts w:ascii="Times New Roman" w:hAnsi="Times New Roman" w:cs="Times New Roman"/>
          <w:color w:val="auto"/>
        </w:rPr>
        <w:t>clustered subdivision</w:t>
      </w:r>
      <w:r w:rsidR="00496AD8" w:rsidRPr="00496AD8">
        <w:rPr>
          <w:rFonts w:ascii="Times New Roman" w:hAnsi="Times New Roman" w:cs="Times New Roman"/>
          <w:color w:val="auto"/>
        </w:rPr>
        <w:t xml:space="preserve"> shall contain:</w:t>
      </w:r>
    </w:p>
    <w:p w14:paraId="60902284" w14:textId="77777777" w:rsidR="00496AD8" w:rsidRPr="00496AD8" w:rsidRDefault="00496AD8" w:rsidP="00D94911">
      <w:pPr>
        <w:pStyle w:val="Default"/>
        <w:jc w:val="both"/>
        <w:rPr>
          <w:rFonts w:ascii="Times New Roman" w:hAnsi="Times New Roman" w:cs="Times New Roman"/>
          <w:color w:val="auto"/>
        </w:rPr>
      </w:pPr>
    </w:p>
    <w:p w14:paraId="14891CC3" w14:textId="61FD9157" w:rsidR="00496AD8" w:rsidRPr="00496AD8" w:rsidRDefault="003C76F0" w:rsidP="00D94911">
      <w:pPr>
        <w:ind w:left="1080" w:hanging="360"/>
        <w:jc w:val="both"/>
        <w:rPr>
          <w:color w:val="000000"/>
        </w:rPr>
      </w:pPr>
      <w:r>
        <w:rPr>
          <w:color w:val="000000"/>
        </w:rPr>
        <w:t>a</w:t>
      </w:r>
      <w:r w:rsidR="00496AD8" w:rsidRPr="00496AD8">
        <w:rPr>
          <w:color w:val="000000"/>
        </w:rPr>
        <w:t>.</w:t>
      </w:r>
      <w:r w:rsidR="00496AD8" w:rsidRPr="00496AD8">
        <w:rPr>
          <w:color w:val="000000"/>
        </w:rPr>
        <w:tab/>
        <w:t xml:space="preserve">The subdivision name or title, if any; the scale, which shall be no less than one (1) inch equals one hundred (100) feet; North direction, which shall be oriented toward the top of the plan; the plan date; and the label "Concept Plan." </w:t>
      </w:r>
    </w:p>
    <w:p w14:paraId="73C21E26" w14:textId="23C1D8E2" w:rsidR="00496AD8" w:rsidRPr="00496AD8" w:rsidRDefault="003C76F0" w:rsidP="00D94911">
      <w:pPr>
        <w:ind w:left="1080" w:hanging="360"/>
        <w:jc w:val="both"/>
        <w:rPr>
          <w:color w:val="000000"/>
        </w:rPr>
      </w:pPr>
      <w:r>
        <w:rPr>
          <w:color w:val="000000"/>
        </w:rPr>
        <w:t>b</w:t>
      </w:r>
      <w:r w:rsidR="00496AD8" w:rsidRPr="00496AD8">
        <w:rPr>
          <w:color w:val="000000"/>
        </w:rPr>
        <w:t>.</w:t>
      </w:r>
      <w:r w:rsidR="00496AD8" w:rsidRPr="00496AD8">
        <w:rPr>
          <w:color w:val="000000"/>
        </w:rPr>
        <w:tab/>
        <w:t xml:space="preserve">The subdivision boundaries and the owners of all contiguous properties. </w:t>
      </w:r>
    </w:p>
    <w:p w14:paraId="4CCD96BB" w14:textId="67E9CDBF" w:rsidR="00496AD8" w:rsidRPr="00496AD8" w:rsidRDefault="003C76F0" w:rsidP="00D94911">
      <w:pPr>
        <w:ind w:left="1080" w:hanging="360"/>
        <w:jc w:val="both"/>
        <w:rPr>
          <w:color w:val="000000"/>
        </w:rPr>
      </w:pPr>
      <w:r>
        <w:rPr>
          <w:color w:val="000000"/>
        </w:rPr>
        <w:t>c</w:t>
      </w:r>
      <w:r w:rsidR="00496AD8" w:rsidRPr="00496AD8">
        <w:rPr>
          <w:color w:val="000000"/>
        </w:rPr>
        <w:t>.</w:t>
      </w:r>
      <w:r w:rsidR="00496AD8" w:rsidRPr="00496AD8">
        <w:rPr>
          <w:color w:val="000000"/>
        </w:rPr>
        <w:tab/>
        <w:t xml:space="preserve">The zoning classification of the property to be subdivided. </w:t>
      </w:r>
    </w:p>
    <w:p w14:paraId="0B7F6D00" w14:textId="0F86FCB8" w:rsidR="00496AD8" w:rsidRPr="00496AD8" w:rsidRDefault="003C76F0" w:rsidP="00D94911">
      <w:pPr>
        <w:ind w:left="1080" w:hanging="360"/>
        <w:jc w:val="both"/>
        <w:rPr>
          <w:color w:val="000000"/>
        </w:rPr>
      </w:pPr>
      <w:r>
        <w:rPr>
          <w:color w:val="000000"/>
        </w:rPr>
        <w:t>d</w:t>
      </w:r>
      <w:r w:rsidR="00496AD8" w:rsidRPr="00496AD8">
        <w:rPr>
          <w:color w:val="000000"/>
        </w:rPr>
        <w:t>.</w:t>
      </w:r>
      <w:r w:rsidR="00496AD8" w:rsidRPr="00496AD8">
        <w:rPr>
          <w:color w:val="000000"/>
        </w:rPr>
        <w:tab/>
        <w:t xml:space="preserve">The total acreage of the subdivision and the proposed number and locations of lots.  </w:t>
      </w:r>
    </w:p>
    <w:p w14:paraId="3D35C89E" w14:textId="5165771B" w:rsidR="00496AD8" w:rsidRPr="00496AD8" w:rsidRDefault="003C76F0" w:rsidP="00D94911">
      <w:pPr>
        <w:ind w:left="1080" w:hanging="360"/>
        <w:jc w:val="both"/>
        <w:rPr>
          <w:color w:val="000000"/>
        </w:rPr>
      </w:pPr>
      <w:r>
        <w:rPr>
          <w:color w:val="000000"/>
        </w:rPr>
        <w:t>e</w:t>
      </w:r>
      <w:r w:rsidR="00496AD8" w:rsidRPr="00496AD8">
        <w:rPr>
          <w:color w:val="000000"/>
        </w:rPr>
        <w:t>.</w:t>
      </w:r>
      <w:r w:rsidR="00496AD8" w:rsidRPr="00496AD8">
        <w:rPr>
          <w:color w:val="000000"/>
        </w:rPr>
        <w:tab/>
        <w:t xml:space="preserve">All existing streets, either mapped or built, adjacent to the tract. </w:t>
      </w:r>
    </w:p>
    <w:p w14:paraId="5C27ECC8" w14:textId="0D2B2DB6" w:rsidR="00496AD8" w:rsidRPr="00496AD8" w:rsidRDefault="003C76F0" w:rsidP="00D94911">
      <w:pPr>
        <w:ind w:left="1080" w:hanging="360"/>
        <w:jc w:val="both"/>
        <w:rPr>
          <w:color w:val="000000"/>
        </w:rPr>
      </w:pPr>
      <w:r>
        <w:rPr>
          <w:color w:val="000000"/>
        </w:rPr>
        <w:t>f</w:t>
      </w:r>
      <w:r w:rsidR="00496AD8" w:rsidRPr="00496AD8">
        <w:rPr>
          <w:color w:val="000000"/>
        </w:rPr>
        <w:t>.</w:t>
      </w:r>
      <w:r w:rsidR="00496AD8" w:rsidRPr="00496AD8">
        <w:rPr>
          <w:color w:val="000000"/>
        </w:rPr>
        <w:tab/>
        <w:t xml:space="preserve">All existing restrictions on the use of land, including easements and covenants, if any. </w:t>
      </w:r>
    </w:p>
    <w:p w14:paraId="4253B76C" w14:textId="38548366" w:rsidR="00496AD8" w:rsidRPr="00496AD8" w:rsidRDefault="003C76F0" w:rsidP="00D94911">
      <w:pPr>
        <w:ind w:left="1080" w:hanging="360"/>
        <w:jc w:val="both"/>
        <w:rPr>
          <w:color w:val="000000"/>
        </w:rPr>
      </w:pPr>
      <w:r>
        <w:rPr>
          <w:color w:val="000000"/>
        </w:rPr>
        <w:t>g</w:t>
      </w:r>
      <w:r w:rsidR="00496AD8" w:rsidRPr="00496AD8">
        <w:rPr>
          <w:color w:val="000000"/>
        </w:rPr>
        <w:t>.</w:t>
      </w:r>
      <w:r w:rsidR="00496AD8" w:rsidRPr="00496AD8">
        <w:rPr>
          <w:color w:val="000000"/>
        </w:rPr>
        <w:tab/>
        <w:t xml:space="preserve">All existing structures, wooded areas, watercourses, and other significant physical features of the parcel and within two hundred (200) feet of the parcel boundaries. </w:t>
      </w:r>
    </w:p>
    <w:p w14:paraId="2FA7EB7E" w14:textId="79FFD5F2" w:rsidR="00496AD8" w:rsidRPr="00496AD8" w:rsidRDefault="003C76F0" w:rsidP="00D94911">
      <w:pPr>
        <w:ind w:left="1080" w:hanging="360"/>
        <w:jc w:val="both"/>
        <w:rPr>
          <w:color w:val="000000"/>
        </w:rPr>
      </w:pPr>
      <w:r>
        <w:rPr>
          <w:color w:val="000000"/>
        </w:rPr>
        <w:t>h</w:t>
      </w:r>
      <w:r w:rsidR="00496AD8" w:rsidRPr="00496AD8">
        <w:rPr>
          <w:color w:val="000000"/>
        </w:rPr>
        <w:t>.</w:t>
      </w:r>
      <w:r w:rsidR="00496AD8" w:rsidRPr="00496AD8">
        <w:rPr>
          <w:color w:val="000000"/>
        </w:rPr>
        <w:tab/>
        <w:t xml:space="preserve">If applicable, the location and required setbacks, if any, as may be required by </w:t>
      </w:r>
      <w:r>
        <w:rPr>
          <w:color w:val="000000"/>
        </w:rPr>
        <w:t xml:space="preserve">the Village of Nassau Zoning Law, </w:t>
      </w:r>
      <w:r w:rsidR="00496AD8" w:rsidRPr="00496AD8">
        <w:rPr>
          <w:color w:val="000000"/>
        </w:rPr>
        <w:t>Flood</w:t>
      </w:r>
      <w:r>
        <w:rPr>
          <w:color w:val="000000"/>
        </w:rPr>
        <w:t xml:space="preserve"> Damage Prevention</w:t>
      </w:r>
      <w:r w:rsidR="00496AD8" w:rsidRPr="00496AD8">
        <w:rPr>
          <w:color w:val="000000"/>
        </w:rPr>
        <w:t xml:space="preserve"> Law, or </w:t>
      </w:r>
      <w:r>
        <w:rPr>
          <w:color w:val="000000"/>
        </w:rPr>
        <w:t xml:space="preserve">other </w:t>
      </w:r>
      <w:r w:rsidR="00496AD8" w:rsidRPr="00496AD8">
        <w:rPr>
          <w:color w:val="000000"/>
        </w:rPr>
        <w:t xml:space="preserve">State or Federal laws from watercourses, wetlands, and floodplains. </w:t>
      </w:r>
    </w:p>
    <w:p w14:paraId="5802028F" w14:textId="77777777" w:rsidR="00496AD8" w:rsidRPr="00496AD8" w:rsidRDefault="00496AD8" w:rsidP="00D94911">
      <w:pPr>
        <w:tabs>
          <w:tab w:val="left" w:pos="596"/>
        </w:tabs>
        <w:ind w:left="1080" w:hanging="360"/>
        <w:jc w:val="both"/>
        <w:rPr>
          <w:color w:val="000000"/>
        </w:rPr>
      </w:pPr>
    </w:p>
    <w:p w14:paraId="60291438" w14:textId="589619FB" w:rsidR="00496AD8" w:rsidRPr="00496AD8" w:rsidRDefault="003C76F0" w:rsidP="00D94911">
      <w:pPr>
        <w:pStyle w:val="Default"/>
        <w:numPr>
          <w:ilvl w:val="0"/>
          <w:numId w:val="28"/>
        </w:numPr>
        <w:ind w:left="720" w:hanging="360"/>
        <w:jc w:val="both"/>
        <w:rPr>
          <w:rFonts w:ascii="Times New Roman" w:hAnsi="Times New Roman" w:cs="Times New Roman"/>
          <w:color w:val="auto"/>
        </w:rPr>
      </w:pPr>
      <w:r>
        <w:rPr>
          <w:rFonts w:ascii="Times New Roman" w:hAnsi="Times New Roman" w:cs="Times New Roman"/>
        </w:rPr>
        <w:t>2</w:t>
      </w:r>
      <w:r w:rsidR="00496AD8" w:rsidRPr="00496AD8">
        <w:rPr>
          <w:rFonts w:ascii="Times New Roman" w:hAnsi="Times New Roman" w:cs="Times New Roman"/>
        </w:rPr>
        <w:t>.</w:t>
      </w:r>
      <w:r w:rsidR="00496AD8" w:rsidRPr="00496AD8">
        <w:rPr>
          <w:rFonts w:ascii="Times New Roman" w:hAnsi="Times New Roman" w:cs="Times New Roman"/>
        </w:rPr>
        <w:tab/>
        <w:t xml:space="preserve">Site Analysis. A site analysis shall </w:t>
      </w:r>
      <w:r>
        <w:rPr>
          <w:rFonts w:ascii="Times New Roman" w:hAnsi="Times New Roman" w:cs="Times New Roman"/>
        </w:rPr>
        <w:t xml:space="preserve">be included with the application and shall </w:t>
      </w:r>
      <w:r w:rsidR="00496AD8" w:rsidRPr="00496AD8">
        <w:rPr>
          <w:rFonts w:ascii="Times New Roman" w:hAnsi="Times New Roman" w:cs="Times New Roman"/>
        </w:rPr>
        <w:t xml:space="preserve">include an identification of conservation lands within a parcel(s), as defined in this local law.  The site analysis shall include the information listed below.  </w:t>
      </w:r>
      <w:r w:rsidR="00496AD8" w:rsidRPr="00496AD8">
        <w:rPr>
          <w:rFonts w:ascii="Times New Roman" w:hAnsi="Times New Roman" w:cs="Times New Roman"/>
          <w:color w:val="auto"/>
        </w:rPr>
        <w:t xml:space="preserve">Conditions beyond the parcel boundaries may be generally described </w:t>
      </w:r>
      <w:r w:rsidR="007F0669" w:rsidRPr="00496AD8">
        <w:rPr>
          <w:rFonts w:ascii="Times New Roman" w:hAnsi="Times New Roman" w:cs="Times New Roman"/>
          <w:color w:val="auto"/>
        </w:rPr>
        <w:t>based on</w:t>
      </w:r>
      <w:r w:rsidR="00496AD8" w:rsidRPr="00496AD8">
        <w:rPr>
          <w:rFonts w:ascii="Times New Roman" w:hAnsi="Times New Roman" w:cs="Times New Roman"/>
          <w:color w:val="auto"/>
        </w:rPr>
        <w:t xml:space="preserve"> existing published data available from governmental agencies, or from aerial photographs. The site analysis is not intended to be </w:t>
      </w:r>
      <w:r w:rsidR="00496AD8" w:rsidRPr="00496AD8">
        <w:rPr>
          <w:rFonts w:ascii="Times New Roman" w:hAnsi="Times New Roman" w:cs="Times New Roman"/>
          <w:color w:val="auto"/>
        </w:rPr>
        <w:lastRenderedPageBreak/>
        <w:t xml:space="preserve">a highly engineered or exact document, but a general sketch illustrating the location and type of environmental features that are present on the site including: </w:t>
      </w:r>
    </w:p>
    <w:p w14:paraId="22F9943E" w14:textId="77777777" w:rsidR="00496AD8" w:rsidRPr="00496AD8" w:rsidRDefault="00496AD8" w:rsidP="00D94911">
      <w:pPr>
        <w:pStyle w:val="Default"/>
        <w:numPr>
          <w:ilvl w:val="0"/>
          <w:numId w:val="28"/>
        </w:numPr>
        <w:ind w:left="720" w:hanging="360"/>
        <w:jc w:val="both"/>
        <w:rPr>
          <w:rFonts w:ascii="Times New Roman" w:hAnsi="Times New Roman" w:cs="Times New Roman"/>
          <w:color w:val="auto"/>
        </w:rPr>
      </w:pPr>
    </w:p>
    <w:p w14:paraId="5BB8D794" w14:textId="011DD97F" w:rsidR="00496AD8" w:rsidRPr="00496AD8" w:rsidRDefault="00496AD8" w:rsidP="00D94911">
      <w:pPr>
        <w:pStyle w:val="Default"/>
        <w:numPr>
          <w:ilvl w:val="0"/>
          <w:numId w:val="28"/>
        </w:numPr>
        <w:ind w:left="1080" w:hanging="360"/>
        <w:jc w:val="both"/>
        <w:rPr>
          <w:rFonts w:ascii="Times New Roman" w:hAnsi="Times New Roman" w:cs="Times New Roman"/>
          <w:color w:val="auto"/>
        </w:rPr>
      </w:pPr>
      <w:r w:rsidRPr="00496AD8">
        <w:rPr>
          <w:rFonts w:ascii="Times New Roman" w:hAnsi="Times New Roman" w:cs="Times New Roman"/>
          <w:color w:val="auto"/>
        </w:rPr>
        <w:t>a.</w:t>
      </w:r>
      <w:r w:rsidRPr="00496AD8">
        <w:rPr>
          <w:rFonts w:ascii="Times New Roman" w:hAnsi="Times New Roman" w:cs="Times New Roman"/>
          <w:color w:val="auto"/>
        </w:rPr>
        <w:tab/>
        <w:t xml:space="preserve">Areas </w:t>
      </w:r>
      <w:r w:rsidR="003C76F0">
        <w:rPr>
          <w:rFonts w:ascii="Times New Roman" w:hAnsi="Times New Roman" w:cs="Times New Roman"/>
          <w:color w:val="auto"/>
        </w:rPr>
        <w:t>identified in the Village’s LC Overlay Districts</w:t>
      </w:r>
      <w:r w:rsidRPr="00496AD8">
        <w:rPr>
          <w:rFonts w:ascii="Times New Roman" w:hAnsi="Times New Roman" w:cs="Times New Roman"/>
          <w:color w:val="auto"/>
        </w:rPr>
        <w:t xml:space="preserve">. </w:t>
      </w:r>
    </w:p>
    <w:p w14:paraId="5D33266D" w14:textId="77777777" w:rsidR="00496AD8" w:rsidRPr="00496AD8" w:rsidRDefault="00496AD8" w:rsidP="00D94911">
      <w:pPr>
        <w:pStyle w:val="Default"/>
        <w:numPr>
          <w:ilvl w:val="0"/>
          <w:numId w:val="28"/>
        </w:numPr>
        <w:ind w:left="1080" w:hanging="360"/>
        <w:jc w:val="both"/>
        <w:rPr>
          <w:rFonts w:ascii="Times New Roman" w:hAnsi="Times New Roman" w:cs="Times New Roman"/>
          <w:color w:val="auto"/>
        </w:rPr>
      </w:pPr>
    </w:p>
    <w:p w14:paraId="7FD626BA" w14:textId="297F285D" w:rsidR="00496AD8" w:rsidRPr="003C76F0" w:rsidRDefault="00496AD8" w:rsidP="00D94911">
      <w:pPr>
        <w:pStyle w:val="Default"/>
        <w:numPr>
          <w:ilvl w:val="0"/>
          <w:numId w:val="28"/>
        </w:numPr>
        <w:ind w:left="1080" w:hanging="360"/>
        <w:jc w:val="both"/>
        <w:rPr>
          <w:rFonts w:ascii="Times New Roman" w:hAnsi="Times New Roman" w:cs="Times New Roman"/>
          <w:color w:val="auto"/>
        </w:rPr>
      </w:pPr>
      <w:r w:rsidRPr="003C76F0">
        <w:rPr>
          <w:rFonts w:ascii="Times New Roman" w:hAnsi="Times New Roman" w:cs="Times New Roman"/>
          <w:color w:val="auto"/>
        </w:rPr>
        <w:t>b.</w:t>
      </w:r>
      <w:r w:rsidRPr="003C76F0">
        <w:rPr>
          <w:rFonts w:ascii="Times New Roman" w:hAnsi="Times New Roman" w:cs="Times New Roman"/>
          <w:color w:val="auto"/>
        </w:rPr>
        <w:tab/>
        <w:t xml:space="preserve">Sites where community sewer, community water, or community water and sewer are available or planned, if any. </w:t>
      </w:r>
    </w:p>
    <w:p w14:paraId="5B6F4C33" w14:textId="39428DC0" w:rsidR="00496AD8" w:rsidRPr="00496AD8" w:rsidRDefault="003C76F0" w:rsidP="00D94911">
      <w:pPr>
        <w:pStyle w:val="Default"/>
        <w:numPr>
          <w:ilvl w:val="0"/>
          <w:numId w:val="28"/>
        </w:numPr>
        <w:ind w:left="1080" w:hanging="360"/>
        <w:jc w:val="both"/>
        <w:rPr>
          <w:rFonts w:ascii="Times New Roman" w:hAnsi="Times New Roman" w:cs="Times New Roman"/>
          <w:color w:val="auto"/>
        </w:rPr>
      </w:pPr>
      <w:r>
        <w:rPr>
          <w:rFonts w:ascii="Times New Roman" w:hAnsi="Times New Roman" w:cs="Times New Roman"/>
          <w:color w:val="auto"/>
        </w:rPr>
        <w:t>c</w:t>
      </w:r>
      <w:r w:rsidR="00496AD8" w:rsidRPr="00496AD8">
        <w:rPr>
          <w:rFonts w:ascii="Times New Roman" w:hAnsi="Times New Roman" w:cs="Times New Roman"/>
          <w:color w:val="auto"/>
        </w:rPr>
        <w:t>.</w:t>
      </w:r>
      <w:r w:rsidR="00496AD8" w:rsidRPr="00496AD8">
        <w:rPr>
          <w:rFonts w:ascii="Times New Roman" w:hAnsi="Times New Roman" w:cs="Times New Roman"/>
          <w:color w:val="auto"/>
        </w:rPr>
        <w:tab/>
        <w:t xml:space="preserve">Lands within, or contiguous to, a Critical Environmental Area designated pursuant to Article 8 of the New York State Environmental Conservation Law, if any. </w:t>
      </w:r>
    </w:p>
    <w:p w14:paraId="2554FE9B" w14:textId="6DB512E0" w:rsidR="00496AD8" w:rsidRPr="00496AD8" w:rsidRDefault="003C76F0" w:rsidP="00D94911">
      <w:pPr>
        <w:pStyle w:val="Default"/>
        <w:numPr>
          <w:ilvl w:val="0"/>
          <w:numId w:val="28"/>
        </w:numPr>
        <w:ind w:left="1080" w:hanging="360"/>
        <w:jc w:val="both"/>
        <w:rPr>
          <w:rFonts w:ascii="Times New Roman" w:hAnsi="Times New Roman" w:cs="Times New Roman"/>
          <w:color w:val="auto"/>
        </w:rPr>
      </w:pPr>
      <w:r>
        <w:rPr>
          <w:rFonts w:ascii="Times New Roman" w:hAnsi="Times New Roman" w:cs="Times New Roman"/>
          <w:color w:val="auto"/>
        </w:rPr>
        <w:t>d</w:t>
      </w:r>
      <w:r w:rsidR="00496AD8" w:rsidRPr="00496AD8">
        <w:rPr>
          <w:rFonts w:ascii="Times New Roman" w:hAnsi="Times New Roman" w:cs="Times New Roman"/>
          <w:color w:val="auto"/>
        </w:rPr>
        <w:t>.</w:t>
      </w:r>
      <w:r w:rsidR="00496AD8" w:rsidRPr="00496AD8">
        <w:rPr>
          <w:rFonts w:ascii="Times New Roman" w:hAnsi="Times New Roman" w:cs="Times New Roman"/>
          <w:color w:val="auto"/>
        </w:rPr>
        <w:tab/>
        <w:t xml:space="preserve">Lands contiguous to publicly owned or designated open space areas, or privately preserved open spaces, if any. </w:t>
      </w:r>
    </w:p>
    <w:p w14:paraId="633097EF" w14:textId="212EAF5D" w:rsidR="00496AD8" w:rsidRPr="00496AD8" w:rsidRDefault="003C76F0" w:rsidP="00D94911">
      <w:pPr>
        <w:pStyle w:val="Default"/>
        <w:numPr>
          <w:ilvl w:val="0"/>
          <w:numId w:val="28"/>
        </w:numPr>
        <w:ind w:left="1080" w:hanging="360"/>
        <w:jc w:val="both"/>
        <w:rPr>
          <w:rFonts w:ascii="Times New Roman" w:hAnsi="Times New Roman" w:cs="Times New Roman"/>
          <w:color w:val="auto"/>
        </w:rPr>
      </w:pPr>
      <w:r>
        <w:rPr>
          <w:rFonts w:ascii="Times New Roman" w:hAnsi="Times New Roman" w:cs="Times New Roman"/>
          <w:color w:val="auto"/>
        </w:rPr>
        <w:t>e</w:t>
      </w:r>
      <w:r w:rsidR="00496AD8" w:rsidRPr="00496AD8">
        <w:rPr>
          <w:rFonts w:ascii="Times New Roman" w:hAnsi="Times New Roman" w:cs="Times New Roman"/>
          <w:color w:val="auto"/>
        </w:rPr>
        <w:t>.</w:t>
      </w:r>
      <w:r w:rsidR="00496AD8" w:rsidRPr="00496AD8">
        <w:rPr>
          <w:rFonts w:ascii="Times New Roman" w:hAnsi="Times New Roman" w:cs="Times New Roman"/>
          <w:color w:val="auto"/>
        </w:rPr>
        <w:tab/>
        <w:t xml:space="preserve">Historic structures or areas of national, state or local importance, if any, and specifically identifying those structures which are listed on either the federal or New York State Register of Historic Places. </w:t>
      </w:r>
    </w:p>
    <w:p w14:paraId="14EB35B7" w14:textId="20AC32F9" w:rsidR="00496AD8" w:rsidRPr="003C76F0" w:rsidRDefault="003C76F0" w:rsidP="00D94911">
      <w:pPr>
        <w:pStyle w:val="Default"/>
        <w:numPr>
          <w:ilvl w:val="0"/>
          <w:numId w:val="28"/>
        </w:numPr>
        <w:ind w:left="1080" w:hanging="360"/>
        <w:jc w:val="both"/>
        <w:rPr>
          <w:rFonts w:ascii="Times New Roman" w:hAnsi="Times New Roman" w:cs="Times New Roman"/>
          <w:color w:val="auto"/>
        </w:rPr>
      </w:pPr>
      <w:r w:rsidRPr="003C76F0">
        <w:rPr>
          <w:rFonts w:ascii="Times New Roman" w:hAnsi="Times New Roman" w:cs="Times New Roman"/>
          <w:color w:val="auto"/>
        </w:rPr>
        <w:t xml:space="preserve">f. </w:t>
      </w:r>
      <w:r w:rsidR="00496AD8" w:rsidRPr="003C76F0">
        <w:rPr>
          <w:rFonts w:ascii="Times New Roman" w:hAnsi="Times New Roman" w:cs="Times New Roman"/>
          <w:color w:val="auto"/>
        </w:rPr>
        <w:tab/>
        <w:t xml:space="preserve">Areas with rare vegetation, significant habitats, or habitats of endangered, threatened or special concern species, or unique natural or geological formations, if any. </w:t>
      </w:r>
    </w:p>
    <w:p w14:paraId="0A467307" w14:textId="001BC4CB" w:rsidR="00496AD8" w:rsidRPr="00496AD8" w:rsidRDefault="003C76F0" w:rsidP="00D94911">
      <w:pPr>
        <w:pStyle w:val="Default"/>
        <w:numPr>
          <w:ilvl w:val="0"/>
          <w:numId w:val="28"/>
        </w:numPr>
        <w:ind w:left="1080" w:hanging="360"/>
        <w:jc w:val="both"/>
        <w:rPr>
          <w:rFonts w:ascii="Times New Roman" w:hAnsi="Times New Roman" w:cs="Times New Roman"/>
          <w:color w:val="auto"/>
        </w:rPr>
      </w:pPr>
      <w:r>
        <w:rPr>
          <w:rFonts w:ascii="Times New Roman" w:hAnsi="Times New Roman" w:cs="Times New Roman"/>
          <w:color w:val="auto"/>
        </w:rPr>
        <w:t>h</w:t>
      </w:r>
      <w:r w:rsidR="00496AD8" w:rsidRPr="00496AD8">
        <w:rPr>
          <w:rFonts w:ascii="Times New Roman" w:hAnsi="Times New Roman" w:cs="Times New Roman"/>
          <w:color w:val="auto"/>
        </w:rPr>
        <w:t>.</w:t>
      </w:r>
      <w:r w:rsidR="00496AD8" w:rsidRPr="00496AD8">
        <w:rPr>
          <w:rFonts w:ascii="Times New Roman" w:hAnsi="Times New Roman" w:cs="Times New Roman"/>
          <w:color w:val="auto"/>
        </w:rPr>
        <w:tab/>
      </w:r>
      <w:r w:rsidR="00496AD8" w:rsidRPr="00496AD8">
        <w:rPr>
          <w:rFonts w:ascii="Times New Roman" w:hAnsi="Times New Roman" w:cs="Times New Roman"/>
        </w:rPr>
        <w:t xml:space="preserve">General description and locations of the vegetative cover on the property according to general cover type including cultivated land, grass land, old field, hedgerow, woodland and wetland, and showing the actual line of existing trees and woodlands. </w:t>
      </w:r>
    </w:p>
    <w:p w14:paraId="4BB776FC" w14:textId="77777777" w:rsidR="00496AD8" w:rsidRPr="00496AD8" w:rsidRDefault="00496AD8" w:rsidP="00D94911">
      <w:pPr>
        <w:pStyle w:val="Default"/>
        <w:numPr>
          <w:ilvl w:val="0"/>
          <w:numId w:val="28"/>
        </w:numPr>
        <w:ind w:left="1080" w:hanging="360"/>
        <w:jc w:val="both"/>
        <w:rPr>
          <w:rFonts w:ascii="Times New Roman" w:hAnsi="Times New Roman" w:cs="Times New Roman"/>
          <w:color w:val="auto"/>
        </w:rPr>
      </w:pPr>
    </w:p>
    <w:p w14:paraId="670D062D" w14:textId="1EED37BD" w:rsidR="00496AD8" w:rsidRPr="00496AD8" w:rsidRDefault="00496AD8" w:rsidP="00D94911">
      <w:pPr>
        <w:pStyle w:val="ListParagraph"/>
        <w:numPr>
          <w:ilvl w:val="0"/>
          <w:numId w:val="27"/>
        </w:numPr>
        <w:ind w:left="360" w:hanging="360"/>
        <w:jc w:val="both"/>
      </w:pPr>
      <w:bookmarkStart w:id="60" w:name="_Toc2606529"/>
      <w:bookmarkStart w:id="61" w:name="_Toc164059023"/>
      <w:bookmarkStart w:id="62" w:name="_Toc164059330"/>
      <w:bookmarkStart w:id="63" w:name="_Toc267470973"/>
      <w:r w:rsidRPr="00496AD8">
        <w:t>Site Design</w:t>
      </w:r>
      <w:bookmarkEnd w:id="60"/>
      <w:r w:rsidRPr="00496AD8">
        <w:t xml:space="preserve"> </w:t>
      </w:r>
      <w:bookmarkEnd w:id="61"/>
      <w:bookmarkEnd w:id="62"/>
      <w:bookmarkEnd w:id="63"/>
      <w:r w:rsidRPr="00496AD8">
        <w:t xml:space="preserve">  </w:t>
      </w:r>
    </w:p>
    <w:p w14:paraId="79B2E188" w14:textId="77777777" w:rsidR="00496AD8" w:rsidRPr="00496AD8" w:rsidRDefault="00496AD8" w:rsidP="00D94911">
      <w:pPr>
        <w:pStyle w:val="CM121"/>
        <w:spacing w:after="0"/>
        <w:ind w:left="360" w:hanging="360"/>
        <w:jc w:val="both"/>
        <w:rPr>
          <w:rFonts w:ascii="Times New Roman" w:hAnsi="Times New Roman"/>
        </w:rPr>
      </w:pPr>
    </w:p>
    <w:p w14:paraId="2EE1D46B" w14:textId="68070000" w:rsidR="00496AD8" w:rsidRPr="00496AD8" w:rsidRDefault="003C76F0" w:rsidP="00D94911">
      <w:pPr>
        <w:pStyle w:val="CM121"/>
        <w:spacing w:after="0"/>
        <w:ind w:left="720" w:hanging="360"/>
        <w:jc w:val="both"/>
        <w:rPr>
          <w:rFonts w:ascii="Times New Roman" w:hAnsi="Times New Roman"/>
        </w:rPr>
      </w:pPr>
      <w:r>
        <w:rPr>
          <w:rFonts w:ascii="Times New Roman" w:hAnsi="Times New Roman"/>
        </w:rPr>
        <w:t>1</w:t>
      </w:r>
      <w:r w:rsidR="00496AD8" w:rsidRPr="00496AD8">
        <w:rPr>
          <w:rFonts w:ascii="Times New Roman" w:hAnsi="Times New Roman"/>
        </w:rPr>
        <w:t>.</w:t>
      </w:r>
      <w:r w:rsidR="00496AD8" w:rsidRPr="00496AD8">
        <w:rPr>
          <w:rFonts w:ascii="Times New Roman" w:hAnsi="Times New Roman"/>
        </w:rPr>
        <w:tab/>
      </w:r>
      <w:r>
        <w:rPr>
          <w:rFonts w:ascii="Times New Roman" w:hAnsi="Times New Roman"/>
        </w:rPr>
        <w:t>A</w:t>
      </w:r>
      <w:r w:rsidR="00496AD8" w:rsidRPr="00496AD8">
        <w:rPr>
          <w:rFonts w:ascii="Times New Roman" w:hAnsi="Times New Roman"/>
        </w:rPr>
        <w:t>ll preliminary plans shall include documentation of a the following four-step design process in determining the layout of proposed conserved lands, house sites, roads, and lot lines.</w:t>
      </w:r>
    </w:p>
    <w:p w14:paraId="289EE776" w14:textId="77777777" w:rsidR="00496AD8" w:rsidRPr="00496AD8" w:rsidRDefault="00496AD8" w:rsidP="00D94911">
      <w:pPr>
        <w:pStyle w:val="Default"/>
        <w:ind w:left="720"/>
        <w:jc w:val="both"/>
        <w:rPr>
          <w:rFonts w:ascii="Times New Roman" w:hAnsi="Times New Roman" w:cs="Times New Roman"/>
        </w:rPr>
      </w:pPr>
    </w:p>
    <w:p w14:paraId="7322647E" w14:textId="34684EA8" w:rsidR="00496AD8" w:rsidRPr="00496AD8" w:rsidRDefault="00496AD8" w:rsidP="00D94911">
      <w:pPr>
        <w:pStyle w:val="CM128"/>
        <w:numPr>
          <w:ilvl w:val="1"/>
          <w:numId w:val="46"/>
        </w:numPr>
        <w:spacing w:after="0"/>
        <w:ind w:left="1080"/>
        <w:jc w:val="both"/>
        <w:rPr>
          <w:rFonts w:ascii="Times New Roman" w:hAnsi="Times New Roman"/>
        </w:rPr>
      </w:pPr>
      <w:r w:rsidRPr="00496AD8">
        <w:rPr>
          <w:rFonts w:ascii="Times New Roman" w:hAnsi="Times New Roman"/>
        </w:rPr>
        <w:t>Step 1. Delineate Open Space Lands</w:t>
      </w:r>
      <w:r w:rsidRPr="00496AD8">
        <w:rPr>
          <w:rFonts w:ascii="Times New Roman" w:hAnsi="Times New Roman"/>
          <w:i/>
          <w:iCs/>
        </w:rPr>
        <w:t xml:space="preserve">. </w:t>
      </w:r>
      <w:r w:rsidRPr="00496AD8">
        <w:rPr>
          <w:rFonts w:ascii="Times New Roman" w:hAnsi="Times New Roman"/>
        </w:rPr>
        <w:t>Proposed open space lands shall be designated as follows:</w:t>
      </w:r>
    </w:p>
    <w:p w14:paraId="097632AF" w14:textId="77777777" w:rsidR="00496AD8" w:rsidRPr="00496AD8" w:rsidRDefault="00496AD8" w:rsidP="00D94911">
      <w:pPr>
        <w:pStyle w:val="CM128"/>
        <w:spacing w:after="0"/>
        <w:ind w:left="1080" w:hanging="360"/>
        <w:jc w:val="both"/>
        <w:rPr>
          <w:rFonts w:ascii="Times New Roman" w:hAnsi="Times New Roman"/>
        </w:rPr>
      </w:pPr>
    </w:p>
    <w:p w14:paraId="4752F819" w14:textId="28B4BAF3" w:rsidR="003C76F0" w:rsidRDefault="003C76F0" w:rsidP="00D94911">
      <w:pPr>
        <w:pStyle w:val="CM128"/>
        <w:numPr>
          <w:ilvl w:val="2"/>
          <w:numId w:val="46"/>
        </w:numPr>
        <w:spacing w:after="0"/>
        <w:ind w:left="1440" w:hanging="360"/>
        <w:jc w:val="both"/>
        <w:rPr>
          <w:rFonts w:ascii="Times New Roman" w:hAnsi="Times New Roman"/>
        </w:rPr>
      </w:pPr>
      <w:r>
        <w:rPr>
          <w:rFonts w:ascii="Times New Roman" w:hAnsi="Times New Roman"/>
        </w:rPr>
        <w:t xml:space="preserve">All lands within the LC Overlay District. </w:t>
      </w:r>
    </w:p>
    <w:p w14:paraId="757541C3" w14:textId="134C8D35" w:rsidR="00496AD8" w:rsidRPr="003C76F0" w:rsidRDefault="003C76F0" w:rsidP="00D94911">
      <w:pPr>
        <w:pStyle w:val="CM128"/>
        <w:numPr>
          <w:ilvl w:val="2"/>
          <w:numId w:val="46"/>
        </w:numPr>
        <w:spacing w:after="0"/>
        <w:ind w:left="1440" w:hanging="360"/>
        <w:jc w:val="both"/>
        <w:rPr>
          <w:rFonts w:ascii="Times New Roman" w:hAnsi="Times New Roman"/>
        </w:rPr>
      </w:pPr>
      <w:r w:rsidRPr="003C76F0">
        <w:rPr>
          <w:rFonts w:ascii="Times New Roman" w:hAnsi="Times New Roman"/>
        </w:rPr>
        <w:t>Other important c</w:t>
      </w:r>
      <w:r w:rsidR="00496AD8" w:rsidRPr="003C76F0">
        <w:rPr>
          <w:rFonts w:ascii="Times New Roman" w:hAnsi="Times New Roman"/>
        </w:rPr>
        <w:t xml:space="preserve">onservation </w:t>
      </w:r>
      <w:r w:rsidRPr="003C76F0">
        <w:rPr>
          <w:rFonts w:ascii="Times New Roman" w:hAnsi="Times New Roman"/>
        </w:rPr>
        <w:t>a</w:t>
      </w:r>
      <w:r w:rsidR="00496AD8" w:rsidRPr="003C76F0">
        <w:rPr>
          <w:rFonts w:ascii="Times New Roman" w:hAnsi="Times New Roman"/>
        </w:rPr>
        <w:t xml:space="preserve">reas </w:t>
      </w:r>
      <w:r w:rsidRPr="003C76F0">
        <w:rPr>
          <w:rFonts w:ascii="Times New Roman" w:hAnsi="Times New Roman"/>
        </w:rPr>
        <w:t xml:space="preserve">including </w:t>
      </w:r>
      <w:r w:rsidR="00496AD8" w:rsidRPr="003C76F0">
        <w:rPr>
          <w:rFonts w:ascii="Times New Roman" w:hAnsi="Times New Roman"/>
        </w:rPr>
        <w:t>features such as woodlands, significant natural areas and features, stone walls, hedgerows, meadows, historic structures and sites, scenic viewsheds, and trails</w:t>
      </w:r>
      <w:r w:rsidRPr="003C76F0">
        <w:rPr>
          <w:rFonts w:ascii="Times New Roman" w:hAnsi="Times New Roman"/>
        </w:rPr>
        <w:t>, if any</w:t>
      </w:r>
      <w:r w:rsidR="00496AD8" w:rsidRPr="003C76F0">
        <w:rPr>
          <w:rFonts w:ascii="Times New Roman" w:hAnsi="Times New Roman"/>
        </w:rPr>
        <w:t xml:space="preserve">. In delineating Secondary Conservation Areas, the applicant shall prioritize natural and cultural resources on the parcel in terms of their highest to least suitability for inclusion in the proposed open space and in consultation with the Planning Board.  </w:t>
      </w:r>
    </w:p>
    <w:p w14:paraId="07F0A9D9" w14:textId="77777777" w:rsidR="00496AD8" w:rsidRPr="00496AD8" w:rsidRDefault="00496AD8" w:rsidP="00D94911">
      <w:pPr>
        <w:pStyle w:val="Default"/>
        <w:ind w:left="1080"/>
        <w:jc w:val="both"/>
        <w:rPr>
          <w:rFonts w:ascii="Times New Roman" w:hAnsi="Times New Roman" w:cs="Times New Roman"/>
        </w:rPr>
      </w:pPr>
    </w:p>
    <w:p w14:paraId="36B0A853" w14:textId="7FFCF9A1" w:rsidR="00496AD8" w:rsidRPr="00496AD8" w:rsidRDefault="00496AD8" w:rsidP="00D94911">
      <w:pPr>
        <w:pStyle w:val="CM128"/>
        <w:spacing w:after="0"/>
        <w:ind w:left="1080" w:hanging="360"/>
        <w:jc w:val="both"/>
        <w:rPr>
          <w:rFonts w:ascii="Times New Roman" w:hAnsi="Times New Roman"/>
        </w:rPr>
      </w:pPr>
      <w:r w:rsidRPr="00496AD8">
        <w:rPr>
          <w:rFonts w:ascii="Times New Roman" w:hAnsi="Times New Roman"/>
        </w:rPr>
        <w:t xml:space="preserve">2. </w:t>
      </w:r>
      <w:r w:rsidRPr="00496AD8">
        <w:rPr>
          <w:rFonts w:ascii="Times New Roman" w:hAnsi="Times New Roman"/>
        </w:rPr>
        <w:tab/>
        <w:t xml:space="preserve">Step 2. Specify Location of House Sites.  Building envelopes shall be tentatively located within the potential development areas.  </w:t>
      </w:r>
      <w:r w:rsidR="003C76F0" w:rsidRPr="003C76F0">
        <w:rPr>
          <w:rFonts w:ascii="Times New Roman" w:hAnsi="Times New Roman"/>
        </w:rPr>
        <w:t xml:space="preserve">The </w:t>
      </w:r>
      <w:r w:rsidR="003C76F0">
        <w:rPr>
          <w:rFonts w:ascii="Times New Roman" w:hAnsi="Times New Roman"/>
        </w:rPr>
        <w:t xml:space="preserve">lots shall be </w:t>
      </w:r>
      <w:r w:rsidR="00B41C6E">
        <w:rPr>
          <w:rFonts w:ascii="Times New Roman" w:hAnsi="Times New Roman"/>
        </w:rPr>
        <w:t xml:space="preserve">designed to emulate the </w:t>
      </w:r>
      <w:r w:rsidR="003C76F0" w:rsidRPr="003C76F0">
        <w:rPr>
          <w:rFonts w:ascii="Times New Roman" w:hAnsi="Times New Roman"/>
        </w:rPr>
        <w:t xml:space="preserve">traditional neighborhood design </w:t>
      </w:r>
      <w:r w:rsidR="00B41C6E">
        <w:rPr>
          <w:rFonts w:ascii="Times New Roman" w:hAnsi="Times New Roman"/>
        </w:rPr>
        <w:t>seen in the Village.</w:t>
      </w:r>
      <w:r w:rsidR="003C76F0" w:rsidRPr="003C76F0">
        <w:rPr>
          <w:rFonts w:ascii="Times New Roman" w:hAnsi="Times New Roman"/>
        </w:rPr>
        <w:t xml:space="preserve"> </w:t>
      </w:r>
    </w:p>
    <w:p w14:paraId="32363E5C" w14:textId="77777777" w:rsidR="00496AD8" w:rsidRPr="00496AD8" w:rsidRDefault="00496AD8" w:rsidP="00D94911">
      <w:pPr>
        <w:pStyle w:val="Default"/>
        <w:ind w:left="720"/>
        <w:jc w:val="both"/>
        <w:rPr>
          <w:rFonts w:ascii="Times New Roman" w:hAnsi="Times New Roman" w:cs="Times New Roman"/>
        </w:rPr>
      </w:pPr>
    </w:p>
    <w:p w14:paraId="660330D4" w14:textId="371839CA" w:rsidR="00496AD8" w:rsidRPr="00496AD8" w:rsidRDefault="00496AD8" w:rsidP="00D94911">
      <w:pPr>
        <w:pStyle w:val="CM128"/>
        <w:spacing w:after="0"/>
        <w:ind w:left="1080" w:hanging="360"/>
        <w:jc w:val="both"/>
        <w:rPr>
          <w:rFonts w:ascii="Times New Roman" w:hAnsi="Times New Roman"/>
        </w:rPr>
      </w:pPr>
      <w:r w:rsidRPr="00496AD8">
        <w:rPr>
          <w:rFonts w:ascii="Times New Roman" w:hAnsi="Times New Roman"/>
        </w:rPr>
        <w:t>3.</w:t>
      </w:r>
      <w:r w:rsidRPr="00496AD8">
        <w:rPr>
          <w:rFonts w:ascii="Times New Roman" w:hAnsi="Times New Roman"/>
        </w:rPr>
        <w:tab/>
        <w:t xml:space="preserve">Step 3. Align Streets and Trails. After designating the building envelopes, a street plan shall be designed to provide vehicular access to each house, complying with the </w:t>
      </w:r>
      <w:r w:rsidR="003C76F0">
        <w:rPr>
          <w:rFonts w:ascii="Times New Roman" w:hAnsi="Times New Roman"/>
        </w:rPr>
        <w:t>Village</w:t>
      </w:r>
      <w:r w:rsidRPr="00496AD8">
        <w:rPr>
          <w:rFonts w:ascii="Times New Roman" w:hAnsi="Times New Roman"/>
        </w:rPr>
        <w:t xml:space="preserve">’s standards for new streets and driveways and bearing a logical relationship to topographic conditions. Impacts of the street plan on proposed open space lands shall be minimized, particularly with respect to crossing environmentally sensitive areas </w:t>
      </w:r>
      <w:r w:rsidRPr="00496AD8">
        <w:rPr>
          <w:rFonts w:ascii="Times New Roman" w:hAnsi="Times New Roman"/>
        </w:rPr>
        <w:lastRenderedPageBreak/>
        <w:t xml:space="preserve">such as </w:t>
      </w:r>
      <w:r w:rsidR="002B440D" w:rsidRPr="00496AD8">
        <w:rPr>
          <w:rFonts w:ascii="Times New Roman" w:hAnsi="Times New Roman"/>
        </w:rPr>
        <w:t>wetlands and</w:t>
      </w:r>
      <w:r w:rsidRPr="00496AD8">
        <w:rPr>
          <w:rFonts w:ascii="Times New Roman" w:hAnsi="Times New Roman"/>
        </w:rPr>
        <w:t xml:space="preserve"> traversing steep slopes.  Existing and future street connections are encouraged to eliminate the number of new cul-de-sacs to be developed and maintained, and to facilitate access to and from homes in different parts of the tract and adjoining parcels. Cul-de-sacs are appropriate only when they support greater open space conservation or provide extensive pedestrian linkages.</w:t>
      </w:r>
    </w:p>
    <w:p w14:paraId="237513F4" w14:textId="77777777" w:rsidR="00496AD8" w:rsidRPr="00496AD8" w:rsidRDefault="00496AD8" w:rsidP="00D94911">
      <w:pPr>
        <w:pStyle w:val="Default"/>
        <w:ind w:left="720"/>
        <w:jc w:val="both"/>
        <w:rPr>
          <w:rFonts w:ascii="Times New Roman" w:hAnsi="Times New Roman" w:cs="Times New Roman"/>
        </w:rPr>
      </w:pPr>
    </w:p>
    <w:p w14:paraId="5D8B306F" w14:textId="77777777" w:rsidR="00496AD8" w:rsidRPr="00496AD8" w:rsidRDefault="00496AD8" w:rsidP="00D94911">
      <w:pPr>
        <w:pStyle w:val="Default"/>
        <w:ind w:left="1080" w:hanging="360"/>
        <w:jc w:val="both"/>
        <w:rPr>
          <w:rFonts w:ascii="Times New Roman" w:hAnsi="Times New Roman" w:cs="Times New Roman"/>
          <w:color w:val="auto"/>
        </w:rPr>
      </w:pPr>
      <w:r w:rsidRPr="00496AD8">
        <w:rPr>
          <w:rFonts w:ascii="Times New Roman" w:hAnsi="Times New Roman" w:cs="Times New Roman"/>
          <w:color w:val="auto"/>
        </w:rPr>
        <w:t xml:space="preserve">4. </w:t>
      </w:r>
      <w:r w:rsidRPr="00496AD8">
        <w:rPr>
          <w:rFonts w:ascii="Times New Roman" w:hAnsi="Times New Roman" w:cs="Times New Roman"/>
          <w:color w:val="auto"/>
        </w:rPr>
        <w:tab/>
        <w:t xml:space="preserve">Step 4. Draw Lot Lines. Upon completion of the preceding steps, lot lines are then drawn as required to delineate the boundaries of individual residential lots. </w:t>
      </w:r>
    </w:p>
    <w:p w14:paraId="7FB39D41" w14:textId="77777777" w:rsidR="00B41C6E" w:rsidRDefault="00B41C6E" w:rsidP="00D94911">
      <w:pPr>
        <w:pStyle w:val="Heading2"/>
        <w:spacing w:before="0"/>
        <w:jc w:val="both"/>
        <w:rPr>
          <w:rFonts w:ascii="Times New Roman" w:hAnsi="Times New Roman"/>
          <w:sz w:val="24"/>
          <w:szCs w:val="24"/>
        </w:rPr>
      </w:pPr>
      <w:bookmarkStart w:id="64" w:name="_Toc164059024"/>
      <w:bookmarkStart w:id="65" w:name="_Toc164059331"/>
      <w:bookmarkStart w:id="66" w:name="_Toc267470974"/>
      <w:bookmarkStart w:id="67" w:name="_Toc2606530"/>
    </w:p>
    <w:p w14:paraId="16A74F64" w14:textId="748E8A1A" w:rsidR="00496AD8" w:rsidRPr="00496AD8" w:rsidRDefault="00B41C6E" w:rsidP="00D94911">
      <w:pPr>
        <w:jc w:val="both"/>
      </w:pPr>
      <w:r>
        <w:t xml:space="preserve">G. </w:t>
      </w:r>
      <w:r>
        <w:tab/>
      </w:r>
      <w:r w:rsidR="00496AD8" w:rsidRPr="00496AD8">
        <w:t>Site Design Criteria</w:t>
      </w:r>
      <w:bookmarkEnd w:id="64"/>
      <w:bookmarkEnd w:id="65"/>
      <w:bookmarkEnd w:id="66"/>
      <w:bookmarkEnd w:id="67"/>
    </w:p>
    <w:p w14:paraId="2B9D7623" w14:textId="6B897B5F" w:rsidR="00496AD8" w:rsidRPr="00496AD8" w:rsidRDefault="00B41C6E" w:rsidP="00D94911">
      <w:pPr>
        <w:autoSpaceDE w:val="0"/>
        <w:autoSpaceDN w:val="0"/>
        <w:adjustRightInd w:val="0"/>
        <w:ind w:left="720" w:hanging="360"/>
        <w:jc w:val="both"/>
      </w:pPr>
      <w:r>
        <w:t>1</w:t>
      </w:r>
      <w:r w:rsidR="00496AD8" w:rsidRPr="00496AD8">
        <w:t xml:space="preserve">. </w:t>
      </w:r>
      <w:r w:rsidR="00496AD8" w:rsidRPr="00496AD8">
        <w:tab/>
        <w:t>The lots, house sites, roads and other infrastructure in a proposed subdivision shall avoid or minimize adverse impacts by being designed:</w:t>
      </w:r>
    </w:p>
    <w:p w14:paraId="52C9E924" w14:textId="77777777" w:rsidR="00496AD8" w:rsidRPr="00496AD8" w:rsidRDefault="00496AD8" w:rsidP="00D94911">
      <w:pPr>
        <w:autoSpaceDE w:val="0"/>
        <w:autoSpaceDN w:val="0"/>
        <w:adjustRightInd w:val="0"/>
        <w:ind w:left="360" w:hanging="360"/>
        <w:jc w:val="both"/>
      </w:pPr>
    </w:p>
    <w:p w14:paraId="00A14FD3" w14:textId="501C3E4D" w:rsidR="00496AD8" w:rsidRPr="00496AD8" w:rsidRDefault="00B41C6E" w:rsidP="00D94911">
      <w:pPr>
        <w:autoSpaceDE w:val="0"/>
        <w:autoSpaceDN w:val="0"/>
        <w:adjustRightInd w:val="0"/>
        <w:ind w:left="1080" w:hanging="360"/>
        <w:jc w:val="both"/>
      </w:pPr>
      <w:r>
        <w:t>a</w:t>
      </w:r>
      <w:r w:rsidR="00496AD8" w:rsidRPr="00496AD8">
        <w:t xml:space="preserve">. </w:t>
      </w:r>
      <w:r w:rsidR="00496AD8" w:rsidRPr="00496AD8">
        <w:tab/>
        <w:t>To cause the least practicable disturbance to natural infiltration and percolation of precipitation to the groundwater table by avoiding placement of impervious surfaces where water is most likely to infiltrate and recharge the groundwater.</w:t>
      </w:r>
    </w:p>
    <w:p w14:paraId="130A0EEB" w14:textId="1378E491" w:rsidR="00496AD8" w:rsidRPr="00496AD8" w:rsidRDefault="00B41C6E" w:rsidP="00D94911">
      <w:pPr>
        <w:autoSpaceDE w:val="0"/>
        <w:autoSpaceDN w:val="0"/>
        <w:adjustRightInd w:val="0"/>
        <w:ind w:left="1080" w:hanging="360"/>
        <w:jc w:val="both"/>
      </w:pPr>
      <w:r>
        <w:t>b</w:t>
      </w:r>
      <w:r w:rsidR="00496AD8" w:rsidRPr="00496AD8">
        <w:t>.</w:t>
      </w:r>
      <w:r w:rsidR="00496AD8" w:rsidRPr="00496AD8">
        <w:tab/>
        <w:t xml:space="preserve">To avoid disturbance to streams and drainage swales, floodplains, and wetlands.   </w:t>
      </w:r>
    </w:p>
    <w:p w14:paraId="6A16504B" w14:textId="38B4A903" w:rsidR="00496AD8" w:rsidRPr="00496AD8" w:rsidRDefault="00B41C6E" w:rsidP="00D94911">
      <w:pPr>
        <w:autoSpaceDE w:val="0"/>
        <w:autoSpaceDN w:val="0"/>
        <w:adjustRightInd w:val="0"/>
        <w:ind w:left="1080" w:hanging="360"/>
        <w:jc w:val="both"/>
      </w:pPr>
      <w:r>
        <w:t>c</w:t>
      </w:r>
      <w:r w:rsidR="00496AD8" w:rsidRPr="00496AD8">
        <w:t>.</w:t>
      </w:r>
      <w:r w:rsidR="00496AD8" w:rsidRPr="00496AD8">
        <w:tab/>
        <w:t xml:space="preserve">To preserve areas of steep slope equal to or greater than twenty percent (20%). All grading and earthmoving on slopes between fifteen percent (15%) and twenty percent (20%) shall be minimized and shall only be to create a driveway and area for a septic system.  Such grading shall not result in cut and fills whose highest vertical dimension exceeds eight (8) feet. Roads and driveways shall follow the line of existing topography to minimize the required cut and fill. </w:t>
      </w:r>
    </w:p>
    <w:p w14:paraId="7F97D191" w14:textId="5F5B5AC7" w:rsidR="00496AD8" w:rsidRPr="00496AD8" w:rsidRDefault="00B41C6E" w:rsidP="00D94911">
      <w:pPr>
        <w:tabs>
          <w:tab w:val="left" w:pos="99"/>
          <w:tab w:val="left" w:pos="819"/>
          <w:tab w:val="left" w:pos="1539"/>
          <w:tab w:val="left" w:pos="2979"/>
          <w:tab w:val="left" w:pos="3699"/>
          <w:tab w:val="left" w:pos="4419"/>
          <w:tab w:val="left" w:pos="5139"/>
          <w:tab w:val="left" w:pos="5859"/>
          <w:tab w:val="left" w:pos="6579"/>
          <w:tab w:val="left" w:pos="7299"/>
          <w:tab w:val="left" w:pos="8019"/>
          <w:tab w:val="left" w:pos="8739"/>
        </w:tabs>
        <w:ind w:left="1080" w:hanging="360"/>
        <w:jc w:val="both"/>
        <w:rPr>
          <w:color w:val="000000"/>
        </w:rPr>
      </w:pPr>
      <w:r>
        <w:t>d</w:t>
      </w:r>
      <w:r w:rsidR="00496AD8" w:rsidRPr="00496AD8">
        <w:t>.</w:t>
      </w:r>
      <w:r w:rsidR="00496AD8" w:rsidRPr="00496AD8">
        <w:tab/>
        <w:t xml:space="preserve">To avoid disturbing existing cultural and scenic features.  </w:t>
      </w:r>
    </w:p>
    <w:p w14:paraId="609AD4C4" w14:textId="2A11A212" w:rsidR="00496AD8" w:rsidRPr="00496AD8" w:rsidRDefault="00B41C6E" w:rsidP="00D94911">
      <w:pPr>
        <w:autoSpaceDE w:val="0"/>
        <w:autoSpaceDN w:val="0"/>
        <w:adjustRightInd w:val="0"/>
        <w:ind w:left="1080" w:hanging="360"/>
        <w:jc w:val="both"/>
      </w:pPr>
      <w:r>
        <w:t>e</w:t>
      </w:r>
      <w:r w:rsidR="00496AD8" w:rsidRPr="00496AD8">
        <w:t xml:space="preserve">. </w:t>
      </w:r>
      <w:r>
        <w:tab/>
      </w:r>
      <w:r w:rsidR="00496AD8" w:rsidRPr="00496AD8">
        <w:t>On suitable soils for subsurface sewage disposal (where applicable).</w:t>
      </w:r>
    </w:p>
    <w:p w14:paraId="11F5606A" w14:textId="11CDF25B" w:rsidR="00496AD8" w:rsidRPr="00496AD8" w:rsidRDefault="00B41C6E" w:rsidP="00D94911">
      <w:pPr>
        <w:autoSpaceDE w:val="0"/>
        <w:autoSpaceDN w:val="0"/>
        <w:adjustRightInd w:val="0"/>
        <w:ind w:left="1080" w:hanging="360"/>
        <w:jc w:val="both"/>
      </w:pPr>
      <w:r>
        <w:t>f</w:t>
      </w:r>
      <w:r w:rsidR="00496AD8" w:rsidRPr="00496AD8">
        <w:t>.</w:t>
      </w:r>
      <w:r w:rsidR="00496AD8" w:rsidRPr="00496AD8">
        <w:tab/>
        <w:t xml:space="preserve">Within woodlands, or along the far edges of open fields adjacent to any woodland to enable new residential development to be visually absorbed by the natural landscape. </w:t>
      </w:r>
    </w:p>
    <w:p w14:paraId="12EDA539" w14:textId="004D08FE" w:rsidR="00496AD8" w:rsidRPr="00496AD8" w:rsidRDefault="00B41C6E" w:rsidP="00D94911">
      <w:pPr>
        <w:ind w:left="1080" w:hanging="360"/>
        <w:jc w:val="both"/>
        <w:rPr>
          <w:color w:val="000000"/>
        </w:rPr>
      </w:pPr>
      <w:r>
        <w:rPr>
          <w:color w:val="000000"/>
        </w:rPr>
        <w:t>h</w:t>
      </w:r>
      <w:r w:rsidR="00496AD8" w:rsidRPr="00496AD8">
        <w:rPr>
          <w:color w:val="000000"/>
        </w:rPr>
        <w:t>.</w:t>
      </w:r>
      <w:r w:rsidR="00496AD8" w:rsidRPr="00496AD8">
        <w:rPr>
          <w:color w:val="000000"/>
        </w:rPr>
        <w:tab/>
        <w:t xml:space="preserve">Situated on the lot </w:t>
      </w:r>
      <w:r w:rsidR="007F0669" w:rsidRPr="00496AD8">
        <w:rPr>
          <w:color w:val="000000"/>
        </w:rPr>
        <w:t>to</w:t>
      </w:r>
      <w:r w:rsidR="00496AD8" w:rsidRPr="00496AD8">
        <w:rPr>
          <w:color w:val="000000"/>
        </w:rPr>
        <w:t xml:space="preserve"> preserve sites of historic, archeological or cultural value insofar as needed to safeguard the character of the feature.</w:t>
      </w:r>
    </w:p>
    <w:p w14:paraId="05FC1201" w14:textId="01835E4A" w:rsidR="00496AD8" w:rsidRPr="00496AD8" w:rsidRDefault="00B41C6E" w:rsidP="00D94911">
      <w:pPr>
        <w:ind w:left="1080" w:hanging="360"/>
        <w:jc w:val="both"/>
        <w:rPr>
          <w:color w:val="000000"/>
        </w:rPr>
      </w:pPr>
      <w:r>
        <w:rPr>
          <w:color w:val="000000"/>
        </w:rPr>
        <w:t>i</w:t>
      </w:r>
      <w:r w:rsidR="00496AD8" w:rsidRPr="00496AD8">
        <w:rPr>
          <w:color w:val="000000"/>
        </w:rPr>
        <w:t xml:space="preserve">. </w:t>
      </w:r>
      <w:r>
        <w:rPr>
          <w:color w:val="000000"/>
        </w:rPr>
        <w:tab/>
      </w:r>
      <w:r w:rsidR="00496AD8" w:rsidRPr="00496AD8">
        <w:rPr>
          <w:color w:val="000000"/>
        </w:rPr>
        <w:t>Situated to protect wildlife habitat areas of species listed as endangered, threatened, or of special concern by either the United States Department of the Interior or the New York State Department of Environmental Conservation.</w:t>
      </w:r>
    </w:p>
    <w:p w14:paraId="4A3FDFD8" w14:textId="77777777" w:rsidR="00B41C6E" w:rsidRDefault="00B41C6E" w:rsidP="00D94911">
      <w:pPr>
        <w:pStyle w:val="CM121"/>
        <w:spacing w:after="0"/>
        <w:ind w:left="720" w:hanging="360"/>
        <w:jc w:val="both"/>
        <w:rPr>
          <w:rFonts w:ascii="Times New Roman" w:hAnsi="Times New Roman"/>
        </w:rPr>
      </w:pPr>
    </w:p>
    <w:p w14:paraId="33C03BF0" w14:textId="121313B6" w:rsidR="00496AD8" w:rsidRPr="00496AD8" w:rsidRDefault="00496AD8" w:rsidP="00D94911">
      <w:pPr>
        <w:pStyle w:val="CM121"/>
        <w:numPr>
          <w:ilvl w:val="0"/>
          <w:numId w:val="42"/>
        </w:numPr>
        <w:spacing w:after="0"/>
        <w:jc w:val="both"/>
        <w:rPr>
          <w:rFonts w:ascii="Times New Roman" w:hAnsi="Times New Roman"/>
        </w:rPr>
      </w:pPr>
      <w:r w:rsidRPr="00496AD8">
        <w:rPr>
          <w:rFonts w:ascii="Times New Roman" w:hAnsi="Times New Roman"/>
        </w:rPr>
        <w:t xml:space="preserve">Open space standards: </w:t>
      </w:r>
    </w:p>
    <w:p w14:paraId="7720E9A6" w14:textId="3D11861D" w:rsidR="00496AD8" w:rsidRPr="00B41C6E" w:rsidRDefault="00B41C6E" w:rsidP="00D94911">
      <w:pPr>
        <w:pStyle w:val="Default"/>
        <w:numPr>
          <w:ilvl w:val="0"/>
          <w:numId w:val="31"/>
        </w:numPr>
        <w:ind w:left="1080" w:hanging="360"/>
        <w:jc w:val="both"/>
        <w:rPr>
          <w:rFonts w:ascii="Times New Roman" w:hAnsi="Times New Roman" w:cs="Times New Roman"/>
          <w:color w:val="auto"/>
        </w:rPr>
      </w:pPr>
      <w:r>
        <w:rPr>
          <w:rFonts w:ascii="Times New Roman" w:hAnsi="Times New Roman" w:cs="Times New Roman"/>
          <w:color w:val="auto"/>
        </w:rPr>
        <w:t>a</w:t>
      </w:r>
      <w:r w:rsidR="00496AD8" w:rsidRPr="00B41C6E">
        <w:rPr>
          <w:rFonts w:ascii="Times New Roman" w:hAnsi="Times New Roman" w:cs="Times New Roman"/>
          <w:color w:val="auto"/>
        </w:rPr>
        <w:t xml:space="preserve">. </w:t>
      </w:r>
      <w:r w:rsidR="00496AD8" w:rsidRPr="00B41C6E">
        <w:rPr>
          <w:rFonts w:ascii="Times New Roman" w:hAnsi="Times New Roman" w:cs="Times New Roman"/>
          <w:color w:val="auto"/>
        </w:rPr>
        <w:tab/>
        <w:t>Open space lands shall be laid out in such a manner that preserves ecological systems that may be present on the site including, but not limited to, preserving wetlands and their associated upland habitats.</w:t>
      </w:r>
    </w:p>
    <w:p w14:paraId="0101F302" w14:textId="0FA13623" w:rsidR="00496AD8" w:rsidRPr="00B41C6E" w:rsidRDefault="00B41C6E" w:rsidP="00D94911">
      <w:pPr>
        <w:pStyle w:val="Default"/>
        <w:numPr>
          <w:ilvl w:val="0"/>
          <w:numId w:val="31"/>
        </w:numPr>
        <w:ind w:left="1080" w:hanging="360"/>
        <w:jc w:val="both"/>
        <w:rPr>
          <w:rFonts w:ascii="Times New Roman" w:hAnsi="Times New Roman" w:cs="Times New Roman"/>
          <w:color w:val="auto"/>
        </w:rPr>
      </w:pPr>
      <w:r w:rsidRPr="00B41C6E">
        <w:rPr>
          <w:rFonts w:ascii="Times New Roman" w:hAnsi="Times New Roman" w:cs="Times New Roman"/>
          <w:color w:val="auto"/>
        </w:rPr>
        <w:t>b</w:t>
      </w:r>
      <w:r w:rsidR="00496AD8" w:rsidRPr="00B41C6E">
        <w:rPr>
          <w:rFonts w:ascii="Times New Roman" w:hAnsi="Times New Roman" w:cs="Times New Roman"/>
          <w:color w:val="auto"/>
        </w:rPr>
        <w:t>.</w:t>
      </w:r>
      <w:r w:rsidR="00496AD8" w:rsidRPr="00B41C6E">
        <w:rPr>
          <w:rFonts w:ascii="Times New Roman" w:hAnsi="Times New Roman" w:cs="Times New Roman"/>
          <w:color w:val="auto"/>
        </w:rPr>
        <w:tab/>
        <w:t xml:space="preserve">Open space lands can be designated as a separate conservation lot owned in common, or it may be designated and included as part of one or more lots.  </w:t>
      </w:r>
    </w:p>
    <w:p w14:paraId="41CE7E0F" w14:textId="0C01C18B" w:rsidR="00496AD8" w:rsidRPr="00B41C6E" w:rsidRDefault="00B41C6E" w:rsidP="00D94911">
      <w:pPr>
        <w:pStyle w:val="Default"/>
        <w:numPr>
          <w:ilvl w:val="0"/>
          <w:numId w:val="31"/>
        </w:numPr>
        <w:ind w:left="1080" w:hanging="360"/>
        <w:jc w:val="both"/>
        <w:rPr>
          <w:rFonts w:ascii="Times New Roman" w:hAnsi="Times New Roman" w:cs="Times New Roman"/>
          <w:color w:val="auto"/>
        </w:rPr>
      </w:pPr>
      <w:r w:rsidRPr="00B41C6E">
        <w:rPr>
          <w:rFonts w:ascii="Times New Roman" w:hAnsi="Times New Roman" w:cs="Times New Roman"/>
          <w:color w:val="auto"/>
        </w:rPr>
        <w:t>c</w:t>
      </w:r>
      <w:r w:rsidR="00496AD8" w:rsidRPr="00B41C6E">
        <w:rPr>
          <w:rFonts w:ascii="Times New Roman" w:hAnsi="Times New Roman" w:cs="Times New Roman"/>
          <w:color w:val="auto"/>
        </w:rPr>
        <w:t>.</w:t>
      </w:r>
      <w:r w:rsidR="00496AD8" w:rsidRPr="00B41C6E">
        <w:rPr>
          <w:rFonts w:ascii="Times New Roman" w:hAnsi="Times New Roman" w:cs="Times New Roman"/>
          <w:color w:val="auto"/>
        </w:rPr>
        <w:tab/>
        <w:t>The required open space may be used for community septic systems, agricultural purposes, community gardens, or passive recreational activities.</w:t>
      </w:r>
    </w:p>
    <w:p w14:paraId="4E84DF24" w14:textId="7EA05DC2" w:rsidR="00496AD8" w:rsidRPr="00496AD8" w:rsidRDefault="00B41C6E" w:rsidP="00D94911">
      <w:pPr>
        <w:pStyle w:val="Default"/>
        <w:ind w:left="1080" w:hanging="360"/>
        <w:jc w:val="both"/>
        <w:rPr>
          <w:rFonts w:ascii="Times New Roman" w:hAnsi="Times New Roman" w:cs="Times New Roman"/>
          <w:color w:val="auto"/>
        </w:rPr>
      </w:pPr>
      <w:r>
        <w:rPr>
          <w:rFonts w:ascii="Times New Roman" w:hAnsi="Times New Roman" w:cs="Times New Roman"/>
          <w:color w:val="auto"/>
        </w:rPr>
        <w:t>d</w:t>
      </w:r>
      <w:r w:rsidR="00496AD8" w:rsidRPr="00496AD8">
        <w:rPr>
          <w:rFonts w:ascii="Times New Roman" w:hAnsi="Times New Roman" w:cs="Times New Roman"/>
          <w:color w:val="auto"/>
        </w:rPr>
        <w:t xml:space="preserve">. </w:t>
      </w:r>
      <w:r w:rsidR="00496AD8" w:rsidRPr="00496AD8">
        <w:rPr>
          <w:rFonts w:ascii="Times New Roman" w:hAnsi="Times New Roman" w:cs="Times New Roman"/>
          <w:color w:val="auto"/>
        </w:rPr>
        <w:tab/>
        <w:t xml:space="preserve">Stormwater management ponds or basins, and lands within the rights-of-way for underground utilities may be included as part of the minimum required open space.  </w:t>
      </w:r>
    </w:p>
    <w:p w14:paraId="441D7B83" w14:textId="19C72B22" w:rsidR="00496AD8" w:rsidRPr="00496AD8" w:rsidRDefault="00B41C6E" w:rsidP="00D94911">
      <w:pPr>
        <w:pStyle w:val="Default"/>
        <w:ind w:left="1080" w:hanging="360"/>
        <w:jc w:val="both"/>
        <w:rPr>
          <w:rFonts w:ascii="Times New Roman" w:hAnsi="Times New Roman" w:cs="Times New Roman"/>
          <w:color w:val="auto"/>
        </w:rPr>
      </w:pPr>
      <w:r>
        <w:rPr>
          <w:rFonts w:ascii="Times New Roman" w:hAnsi="Times New Roman" w:cs="Times New Roman"/>
          <w:color w:val="auto"/>
        </w:rPr>
        <w:t>e</w:t>
      </w:r>
      <w:r w:rsidR="00496AD8" w:rsidRPr="00496AD8">
        <w:rPr>
          <w:rFonts w:ascii="Times New Roman" w:hAnsi="Times New Roman" w:cs="Times New Roman"/>
          <w:color w:val="auto"/>
        </w:rPr>
        <w:t>.</w:t>
      </w:r>
      <w:r w:rsidR="00496AD8" w:rsidRPr="00496AD8">
        <w:rPr>
          <w:rFonts w:ascii="Times New Roman" w:hAnsi="Times New Roman" w:cs="Times New Roman"/>
          <w:color w:val="auto"/>
        </w:rPr>
        <w:tab/>
        <w:t xml:space="preserve">Recreation lands such as ball fields, golf courses, parks, pool areas, etc. shall not be considered part of the required open space unless such land is open to the public.  Such recreational lands with access only to residents shall not be counted towards the open </w:t>
      </w:r>
      <w:r w:rsidR="00496AD8" w:rsidRPr="00496AD8">
        <w:rPr>
          <w:rFonts w:ascii="Times New Roman" w:hAnsi="Times New Roman" w:cs="Times New Roman"/>
          <w:color w:val="auto"/>
        </w:rPr>
        <w:lastRenderedPageBreak/>
        <w:t>space requirements</w:t>
      </w:r>
      <w:r>
        <w:rPr>
          <w:rFonts w:ascii="Times New Roman" w:hAnsi="Times New Roman" w:cs="Times New Roman"/>
          <w:color w:val="auto"/>
        </w:rPr>
        <w:t>.</w:t>
      </w:r>
    </w:p>
    <w:p w14:paraId="13C6E222" w14:textId="5E808A97" w:rsidR="00496AD8" w:rsidRPr="00496AD8" w:rsidRDefault="00B41C6E" w:rsidP="00D94911">
      <w:pPr>
        <w:pStyle w:val="Default"/>
        <w:ind w:left="1080" w:hanging="360"/>
        <w:jc w:val="both"/>
        <w:rPr>
          <w:rFonts w:ascii="Times New Roman" w:hAnsi="Times New Roman" w:cs="Times New Roman"/>
          <w:color w:val="auto"/>
        </w:rPr>
      </w:pPr>
      <w:r>
        <w:rPr>
          <w:rFonts w:ascii="Times New Roman" w:hAnsi="Times New Roman" w:cs="Times New Roman"/>
          <w:color w:val="auto"/>
        </w:rPr>
        <w:t>f.</w:t>
      </w:r>
      <w:r>
        <w:rPr>
          <w:rFonts w:ascii="Times New Roman" w:hAnsi="Times New Roman" w:cs="Times New Roman"/>
          <w:color w:val="auto"/>
        </w:rPr>
        <w:tab/>
      </w:r>
      <w:r w:rsidR="00496AD8" w:rsidRPr="00496AD8">
        <w:rPr>
          <w:rFonts w:ascii="Times New Roman" w:hAnsi="Times New Roman" w:cs="Times New Roman"/>
          <w:color w:val="auto"/>
        </w:rPr>
        <w:t>All required open space shall be restricted from further subdivision through one of the following methods:</w:t>
      </w:r>
    </w:p>
    <w:p w14:paraId="4FDDE1B5" w14:textId="77777777" w:rsidR="00496AD8" w:rsidRPr="00496AD8" w:rsidRDefault="00496AD8" w:rsidP="00D94911">
      <w:pPr>
        <w:pStyle w:val="Default"/>
        <w:ind w:left="720" w:hanging="360"/>
        <w:jc w:val="both"/>
        <w:rPr>
          <w:rFonts w:ascii="Times New Roman" w:hAnsi="Times New Roman" w:cs="Times New Roman"/>
          <w:color w:val="auto"/>
        </w:rPr>
      </w:pPr>
    </w:p>
    <w:p w14:paraId="0E28AECE" w14:textId="16F6088F" w:rsidR="00496AD8" w:rsidRPr="00496AD8" w:rsidRDefault="00B41C6E" w:rsidP="00D94911">
      <w:pPr>
        <w:pStyle w:val="Default"/>
        <w:ind w:left="1440" w:hanging="360"/>
        <w:jc w:val="both"/>
        <w:rPr>
          <w:rFonts w:ascii="Times New Roman" w:hAnsi="Times New Roman" w:cs="Times New Roman"/>
          <w:color w:val="auto"/>
        </w:rPr>
      </w:pPr>
      <w:r>
        <w:rPr>
          <w:rFonts w:ascii="Times New Roman" w:hAnsi="Times New Roman" w:cs="Times New Roman"/>
          <w:color w:val="auto"/>
        </w:rPr>
        <w:t>(i)</w:t>
      </w:r>
      <w:r w:rsidR="00496AD8" w:rsidRPr="00496AD8">
        <w:rPr>
          <w:rFonts w:ascii="Times New Roman" w:hAnsi="Times New Roman" w:cs="Times New Roman"/>
          <w:color w:val="auto"/>
        </w:rPr>
        <w:t xml:space="preserve"> </w:t>
      </w:r>
      <w:r w:rsidR="00496AD8" w:rsidRPr="00496AD8">
        <w:rPr>
          <w:rFonts w:ascii="Times New Roman" w:hAnsi="Times New Roman" w:cs="Times New Roman"/>
          <w:color w:val="auto"/>
        </w:rPr>
        <w:tab/>
        <w:t xml:space="preserve">A conservation easement, in a form acceptable to the </w:t>
      </w:r>
      <w:r w:rsidR="00D94911">
        <w:rPr>
          <w:rFonts w:ascii="Times New Roman" w:hAnsi="Times New Roman" w:cs="Times New Roman"/>
          <w:color w:val="auto"/>
        </w:rPr>
        <w:t xml:space="preserve">Village </w:t>
      </w:r>
      <w:r w:rsidR="00496AD8" w:rsidRPr="00496AD8">
        <w:rPr>
          <w:rFonts w:ascii="Times New Roman" w:hAnsi="Times New Roman" w:cs="Times New Roman"/>
          <w:color w:val="auto"/>
        </w:rPr>
        <w:t>and recorded at the County Clerk’s Office.  Due to the enforcement responsibilities carried out by easement grantees, this is the preferred method of ensuring permanent protection.</w:t>
      </w:r>
    </w:p>
    <w:p w14:paraId="69671D96" w14:textId="333CC2FF" w:rsidR="00496AD8" w:rsidRPr="00496AD8" w:rsidRDefault="00B41C6E" w:rsidP="00D94911">
      <w:pPr>
        <w:pStyle w:val="Default"/>
        <w:ind w:left="1440" w:hanging="360"/>
        <w:jc w:val="both"/>
        <w:rPr>
          <w:rFonts w:ascii="Times New Roman" w:hAnsi="Times New Roman" w:cs="Times New Roman"/>
          <w:color w:val="auto"/>
        </w:rPr>
      </w:pPr>
      <w:r>
        <w:rPr>
          <w:rFonts w:ascii="Times New Roman" w:hAnsi="Times New Roman" w:cs="Times New Roman"/>
          <w:color w:val="auto"/>
        </w:rPr>
        <w:t>(ii)</w:t>
      </w:r>
      <w:r w:rsidR="00496AD8" w:rsidRPr="00496AD8">
        <w:rPr>
          <w:rFonts w:ascii="Times New Roman" w:hAnsi="Times New Roman" w:cs="Times New Roman"/>
          <w:color w:val="auto"/>
        </w:rPr>
        <w:t xml:space="preserve"> </w:t>
      </w:r>
      <w:r w:rsidR="00496AD8" w:rsidRPr="00496AD8">
        <w:rPr>
          <w:rFonts w:ascii="Times New Roman" w:hAnsi="Times New Roman" w:cs="Times New Roman"/>
          <w:color w:val="auto"/>
        </w:rPr>
        <w:tab/>
        <w:t xml:space="preserve">A declaration of covenants or deed restriction, in a form acceptable to the </w:t>
      </w:r>
      <w:r w:rsidR="00D94911">
        <w:rPr>
          <w:rFonts w:ascii="Times New Roman" w:hAnsi="Times New Roman" w:cs="Times New Roman"/>
          <w:color w:val="auto"/>
        </w:rPr>
        <w:t>Village</w:t>
      </w:r>
      <w:r w:rsidR="00496AD8" w:rsidRPr="00496AD8">
        <w:rPr>
          <w:rFonts w:ascii="Times New Roman" w:hAnsi="Times New Roman" w:cs="Times New Roman"/>
          <w:color w:val="auto"/>
        </w:rPr>
        <w:t>, and recorded in the County Clerk’s Office. This method should only be used where the applicant has demonstrated that a conservation easement is not practicable.</w:t>
      </w:r>
    </w:p>
    <w:p w14:paraId="33E6F77B" w14:textId="77777777" w:rsidR="00496AD8" w:rsidRPr="00496AD8" w:rsidRDefault="00496AD8" w:rsidP="00D94911">
      <w:pPr>
        <w:pStyle w:val="Default"/>
        <w:ind w:left="1080" w:hanging="360"/>
        <w:jc w:val="both"/>
        <w:rPr>
          <w:rFonts w:ascii="Times New Roman" w:hAnsi="Times New Roman" w:cs="Times New Roman"/>
          <w:color w:val="auto"/>
        </w:rPr>
      </w:pPr>
    </w:p>
    <w:p w14:paraId="3EB10A6B" w14:textId="2EBBFB63" w:rsidR="00496AD8" w:rsidRPr="00496AD8" w:rsidRDefault="00B41C6E" w:rsidP="00D94911">
      <w:pPr>
        <w:ind w:left="1080" w:hanging="360"/>
        <w:jc w:val="both"/>
        <w:rPr>
          <w:color w:val="000000"/>
        </w:rPr>
      </w:pPr>
      <w:r>
        <w:t>g</w:t>
      </w:r>
      <w:r w:rsidR="00496AD8" w:rsidRPr="00496AD8">
        <w:t xml:space="preserve">. </w:t>
      </w:r>
      <w:r w:rsidR="00496AD8" w:rsidRPr="00496AD8">
        <w:tab/>
        <w:t xml:space="preserve">Open space land may be held in any form of ownership that protects its conservation values such as where the open space is owned in common by a homeowner’s association (HOA). </w:t>
      </w:r>
      <w:r w:rsidR="00496AD8" w:rsidRPr="00496AD8">
        <w:rPr>
          <w:color w:val="000000"/>
        </w:rPr>
        <w:t xml:space="preserve">Open space may also be dedicated to the </w:t>
      </w:r>
      <w:r w:rsidR="00D94911">
        <w:rPr>
          <w:color w:val="000000"/>
        </w:rPr>
        <w:t>Village</w:t>
      </w:r>
      <w:r w:rsidR="00496AD8" w:rsidRPr="00496AD8">
        <w:rPr>
          <w:color w:val="000000"/>
        </w:rPr>
        <w:t>, County or State governments, transferred to a qualified non</w:t>
      </w:r>
      <w:r w:rsidR="00496AD8" w:rsidRPr="00496AD8">
        <w:rPr>
          <w:color w:val="000000"/>
        </w:rPr>
        <w:noBreakHyphen/>
        <w:t xml:space="preserve">profit organization, or held in private ownership. The applicant shall provide proof that the receiving body agrees to accept the dedication of an easement.  Any development permitted in connection with the setting aside of open space land shall not compromise the conservation or agricultural value of such open space land. </w:t>
      </w:r>
    </w:p>
    <w:p w14:paraId="28E97175" w14:textId="77777777" w:rsidR="00496AD8" w:rsidRPr="00496AD8" w:rsidRDefault="00496AD8" w:rsidP="00D94911">
      <w:pPr>
        <w:tabs>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ind w:left="1080" w:hanging="360"/>
        <w:jc w:val="both"/>
        <w:rPr>
          <w:color w:val="000000"/>
        </w:rPr>
      </w:pPr>
    </w:p>
    <w:p w14:paraId="1EB24D07" w14:textId="4B8EFF60" w:rsidR="00496AD8" w:rsidRPr="00496AD8" w:rsidRDefault="00B41C6E" w:rsidP="00D94911">
      <w:pPr>
        <w:ind w:left="1620" w:hanging="540"/>
        <w:jc w:val="both"/>
        <w:rPr>
          <w:color w:val="000000"/>
        </w:rPr>
      </w:pPr>
      <w:r>
        <w:rPr>
          <w:color w:val="000000"/>
        </w:rPr>
        <w:t>(i)</w:t>
      </w:r>
      <w:r w:rsidR="00496AD8" w:rsidRPr="00496AD8">
        <w:rPr>
          <w:color w:val="000000"/>
        </w:rPr>
        <w:t xml:space="preserve">  </w:t>
      </w:r>
      <w:r w:rsidR="00496AD8" w:rsidRPr="00496AD8">
        <w:rPr>
          <w:color w:val="000000"/>
        </w:rPr>
        <w:tab/>
        <w:t>If the open space is to be owned by an HOA, the HOA must be incorporated before the final subdivision plat is signed.</w:t>
      </w:r>
      <w:r w:rsidR="00496AD8" w:rsidRPr="00496AD8">
        <w:t xml:space="preserve"> The applicant shall provide the </w:t>
      </w:r>
      <w:r w:rsidR="00D94911">
        <w:t>Village</w:t>
      </w:r>
      <w:r w:rsidR="00496AD8" w:rsidRPr="00496AD8">
        <w:t xml:space="preserve"> with a description of the organization of the proposed association, including its by-laws, and all documents governing ownership, maintenance, and use restrictions for common facilities.</w:t>
      </w:r>
    </w:p>
    <w:p w14:paraId="2CD07F0C" w14:textId="425F64A7" w:rsidR="00496AD8" w:rsidRPr="00496AD8" w:rsidRDefault="00B41C6E" w:rsidP="00D94911">
      <w:pPr>
        <w:ind w:left="1620" w:hanging="540"/>
        <w:jc w:val="both"/>
        <w:rPr>
          <w:color w:val="000000"/>
        </w:rPr>
      </w:pPr>
      <w:r>
        <w:rPr>
          <w:color w:val="000000"/>
        </w:rPr>
        <w:t>(ii)</w:t>
      </w:r>
      <w:r w:rsidR="00496AD8" w:rsidRPr="00496AD8">
        <w:rPr>
          <w:color w:val="000000"/>
        </w:rPr>
        <w:t xml:space="preserve"> </w:t>
      </w:r>
      <w:r w:rsidR="00496AD8" w:rsidRPr="00496AD8">
        <w:rPr>
          <w:color w:val="000000"/>
        </w:rPr>
        <w:tab/>
        <w:t>The open space restrictions must be in perpetuity.</w:t>
      </w:r>
    </w:p>
    <w:p w14:paraId="760C4E8A" w14:textId="09FCAA3C" w:rsidR="00496AD8" w:rsidRPr="00496AD8" w:rsidRDefault="00B41C6E" w:rsidP="00D94911">
      <w:pPr>
        <w:ind w:left="1620" w:hanging="540"/>
        <w:jc w:val="both"/>
        <w:rPr>
          <w:color w:val="000000"/>
        </w:rPr>
      </w:pPr>
      <w:r>
        <w:rPr>
          <w:color w:val="000000"/>
        </w:rPr>
        <w:t>(iii)</w:t>
      </w:r>
      <w:r w:rsidR="00496AD8" w:rsidRPr="00496AD8">
        <w:rPr>
          <w:color w:val="000000"/>
        </w:rPr>
        <w:t xml:space="preserve"> </w:t>
      </w:r>
      <w:r w:rsidR="00496AD8" w:rsidRPr="00496AD8">
        <w:rPr>
          <w:color w:val="000000"/>
        </w:rPr>
        <w:tab/>
        <w:t xml:space="preserve">If land is held in common ownership by a </w:t>
      </w:r>
      <w:r w:rsidR="002B440D" w:rsidRPr="00496AD8">
        <w:rPr>
          <w:color w:val="000000"/>
        </w:rPr>
        <w:t>homeowner’s</w:t>
      </w:r>
      <w:r w:rsidR="00496AD8" w:rsidRPr="00496AD8">
        <w:rPr>
          <w:color w:val="000000"/>
        </w:rPr>
        <w:t xml:space="preserve"> association, such ownership shall be arranged in a manner that real property tax claims may be satisfied against the open space lands by proceeding against individual owners and the residences they own.  The HOA must be responsible for liability insurance, local taxes and the maintenance of the conserved land areas.  The HOA shall have the power to adjust assessments to meet changing needs. </w:t>
      </w:r>
    </w:p>
    <w:p w14:paraId="6B4FA118" w14:textId="1517010F" w:rsidR="00496AD8" w:rsidRPr="00496AD8" w:rsidRDefault="00B41C6E" w:rsidP="00D94911">
      <w:pPr>
        <w:ind w:left="1620" w:hanging="540"/>
        <w:jc w:val="both"/>
        <w:rPr>
          <w:color w:val="000000"/>
        </w:rPr>
      </w:pPr>
      <w:r>
        <w:rPr>
          <w:color w:val="000000"/>
        </w:rPr>
        <w:t>(iv)</w:t>
      </w:r>
      <w:r w:rsidR="00496AD8" w:rsidRPr="00496AD8">
        <w:rPr>
          <w:color w:val="000000"/>
        </w:rPr>
        <w:t xml:space="preserve"> </w:t>
      </w:r>
      <w:r w:rsidR="00496AD8" w:rsidRPr="00496AD8">
        <w:rPr>
          <w:color w:val="000000"/>
        </w:rPr>
        <w:tab/>
        <w:t>The Planning Board shall find that the HOA documents satisfy the conditions above.</w:t>
      </w:r>
    </w:p>
    <w:p w14:paraId="1199EB84" w14:textId="2522454B" w:rsidR="00496AD8" w:rsidRPr="00496AD8" w:rsidRDefault="00B41C6E" w:rsidP="00D94911">
      <w:pPr>
        <w:pStyle w:val="Default"/>
        <w:numPr>
          <w:ilvl w:val="1"/>
          <w:numId w:val="35"/>
        </w:numPr>
        <w:ind w:left="1620" w:hanging="540"/>
        <w:jc w:val="both"/>
        <w:rPr>
          <w:rFonts w:ascii="Times New Roman" w:hAnsi="Times New Roman" w:cs="Times New Roman"/>
          <w:color w:val="auto"/>
        </w:rPr>
      </w:pPr>
      <w:r>
        <w:rPr>
          <w:rFonts w:ascii="Times New Roman" w:hAnsi="Times New Roman" w:cs="Times New Roman"/>
        </w:rPr>
        <w:t>(v)</w:t>
      </w:r>
      <w:r w:rsidR="00496AD8" w:rsidRPr="00496AD8">
        <w:rPr>
          <w:rFonts w:ascii="Times New Roman" w:hAnsi="Times New Roman" w:cs="Times New Roman"/>
        </w:rPr>
        <w:t xml:space="preserve">  </w:t>
      </w:r>
      <w:r w:rsidR="00496AD8" w:rsidRPr="00496AD8">
        <w:rPr>
          <w:rFonts w:ascii="Times New Roman" w:hAnsi="Times New Roman" w:cs="Times New Roman"/>
        </w:rPr>
        <w:tab/>
        <w:t xml:space="preserve">The </w:t>
      </w:r>
      <w:r w:rsidR="002B440D" w:rsidRPr="00496AD8">
        <w:rPr>
          <w:rFonts w:ascii="Times New Roman" w:hAnsi="Times New Roman" w:cs="Times New Roman"/>
        </w:rPr>
        <w:t>homeowner’s</w:t>
      </w:r>
      <w:r w:rsidR="00496AD8" w:rsidRPr="00496AD8">
        <w:rPr>
          <w:rFonts w:ascii="Times New Roman" w:hAnsi="Times New Roman" w:cs="Times New Roman"/>
        </w:rPr>
        <w:t xml:space="preserve"> association shall be operating before the sale of any dwelling units in the development. The proposed </w:t>
      </w:r>
      <w:r w:rsidR="002B440D" w:rsidRPr="00496AD8">
        <w:rPr>
          <w:rFonts w:ascii="Times New Roman" w:hAnsi="Times New Roman" w:cs="Times New Roman"/>
        </w:rPr>
        <w:t>homeowner’s</w:t>
      </w:r>
      <w:r w:rsidR="00496AD8" w:rsidRPr="00496AD8">
        <w:rPr>
          <w:rFonts w:ascii="Times New Roman" w:hAnsi="Times New Roman" w:cs="Times New Roman"/>
        </w:rPr>
        <w:t xml:space="preserve"> association shall be established by the applicant and shall comply with the requirements of Section 352-e of the New York State General Business </w:t>
      </w:r>
      <w:r w:rsidR="002B440D" w:rsidRPr="00496AD8">
        <w:rPr>
          <w:rFonts w:ascii="Times New Roman" w:hAnsi="Times New Roman" w:cs="Times New Roman"/>
        </w:rPr>
        <w:t>Law and</w:t>
      </w:r>
      <w:r w:rsidR="00496AD8" w:rsidRPr="00496AD8">
        <w:rPr>
          <w:rFonts w:ascii="Times New Roman" w:hAnsi="Times New Roman" w:cs="Times New Roman"/>
        </w:rPr>
        <w:t xml:space="preserve"> have an offering plan for the sale of lots in the subdivision approved by the New York State Department of Law, if required. </w:t>
      </w:r>
      <w:r w:rsidR="002B440D" w:rsidRPr="00496AD8">
        <w:rPr>
          <w:rFonts w:ascii="Times New Roman" w:hAnsi="Times New Roman" w:cs="Times New Roman"/>
        </w:rPr>
        <w:t>If</w:t>
      </w:r>
      <w:r w:rsidR="00496AD8" w:rsidRPr="00496AD8">
        <w:rPr>
          <w:rFonts w:ascii="Times New Roman" w:hAnsi="Times New Roman" w:cs="Times New Roman"/>
        </w:rPr>
        <w:t xml:space="preserve"> the NYS Department of Law grants an exemption from the requirement of an offering plan, the applicant shall have in place a maintenance agreement acceptable to the </w:t>
      </w:r>
      <w:r w:rsidR="00D94911">
        <w:rPr>
          <w:rFonts w:ascii="Times New Roman" w:hAnsi="Times New Roman" w:cs="Times New Roman"/>
        </w:rPr>
        <w:t>Village</w:t>
      </w:r>
      <w:r w:rsidR="00496AD8" w:rsidRPr="00496AD8">
        <w:rPr>
          <w:rFonts w:ascii="Times New Roman" w:hAnsi="Times New Roman" w:cs="Times New Roman"/>
        </w:rPr>
        <w:t xml:space="preserve"> that ensures perpetual maintenance of the open space. </w:t>
      </w:r>
    </w:p>
    <w:p w14:paraId="127314E7" w14:textId="1971C64B" w:rsidR="00496AD8" w:rsidRPr="00496AD8" w:rsidRDefault="00B41C6E" w:rsidP="00D94911">
      <w:pPr>
        <w:pStyle w:val="Default"/>
        <w:numPr>
          <w:ilvl w:val="1"/>
          <w:numId w:val="35"/>
        </w:numPr>
        <w:ind w:left="1620" w:hanging="540"/>
        <w:jc w:val="both"/>
        <w:rPr>
          <w:rFonts w:ascii="Times New Roman" w:hAnsi="Times New Roman" w:cs="Times New Roman"/>
          <w:color w:val="auto"/>
        </w:rPr>
      </w:pPr>
      <w:r>
        <w:rPr>
          <w:rFonts w:ascii="Times New Roman" w:hAnsi="Times New Roman" w:cs="Times New Roman"/>
          <w:color w:val="auto"/>
        </w:rPr>
        <w:t xml:space="preserve">(vi) </w:t>
      </w:r>
      <w:r w:rsidR="00496AD8" w:rsidRPr="00496AD8">
        <w:rPr>
          <w:rFonts w:ascii="Times New Roman" w:hAnsi="Times New Roman" w:cs="Times New Roman"/>
          <w:color w:val="auto"/>
        </w:rPr>
        <w:tab/>
      </w:r>
      <w:r w:rsidR="00496AD8" w:rsidRPr="00496AD8">
        <w:rPr>
          <w:rFonts w:ascii="Times New Roman" w:hAnsi="Times New Roman" w:cs="Times New Roman"/>
        </w:rPr>
        <w:t>Membership in the HOA must be mandatory for each property owner within the subdivision and for any successive property owners in title.</w:t>
      </w:r>
    </w:p>
    <w:p w14:paraId="5FDB7094" w14:textId="469A9625" w:rsidR="00496AD8" w:rsidRPr="00496AD8" w:rsidRDefault="00B41C6E" w:rsidP="00D94911">
      <w:pPr>
        <w:pStyle w:val="Default"/>
        <w:numPr>
          <w:ilvl w:val="1"/>
          <w:numId w:val="35"/>
        </w:numPr>
        <w:ind w:left="1620" w:hanging="540"/>
        <w:jc w:val="both"/>
        <w:rPr>
          <w:rFonts w:ascii="Times New Roman" w:hAnsi="Times New Roman" w:cs="Times New Roman"/>
          <w:color w:val="auto"/>
        </w:rPr>
      </w:pPr>
      <w:r>
        <w:rPr>
          <w:rFonts w:ascii="Times New Roman" w:hAnsi="Times New Roman" w:cs="Times New Roman"/>
          <w:color w:val="auto"/>
        </w:rPr>
        <w:t>(vii)</w:t>
      </w:r>
      <w:r w:rsidR="00496AD8" w:rsidRPr="00496AD8">
        <w:rPr>
          <w:rFonts w:ascii="Times New Roman" w:hAnsi="Times New Roman" w:cs="Times New Roman"/>
          <w:color w:val="auto"/>
        </w:rPr>
        <w:tab/>
        <w:t xml:space="preserve">The association shall be responsible for liability insurance, local taxes and </w:t>
      </w:r>
      <w:r w:rsidR="00496AD8" w:rsidRPr="00496AD8">
        <w:rPr>
          <w:rFonts w:ascii="Times New Roman" w:hAnsi="Times New Roman" w:cs="Times New Roman"/>
          <w:color w:val="auto"/>
        </w:rPr>
        <w:lastRenderedPageBreak/>
        <w:t xml:space="preserve">maintenance of open space land, recreational facilities and other commonly held facilities. </w:t>
      </w:r>
    </w:p>
    <w:p w14:paraId="7EF6A612" w14:textId="16996EBE" w:rsidR="00496AD8" w:rsidRPr="00496AD8" w:rsidRDefault="00B41C6E" w:rsidP="00D94911">
      <w:pPr>
        <w:pStyle w:val="Default"/>
        <w:numPr>
          <w:ilvl w:val="1"/>
          <w:numId w:val="35"/>
        </w:numPr>
        <w:ind w:left="1620" w:hanging="540"/>
        <w:jc w:val="both"/>
        <w:rPr>
          <w:rFonts w:ascii="Times New Roman" w:hAnsi="Times New Roman" w:cs="Times New Roman"/>
          <w:color w:val="auto"/>
        </w:rPr>
      </w:pPr>
      <w:r>
        <w:rPr>
          <w:rFonts w:ascii="Times New Roman" w:hAnsi="Times New Roman" w:cs="Times New Roman"/>
          <w:color w:val="auto"/>
        </w:rPr>
        <w:t>(viii)</w:t>
      </w:r>
      <w:r w:rsidR="00496AD8" w:rsidRPr="00496AD8">
        <w:rPr>
          <w:rFonts w:ascii="Times New Roman" w:hAnsi="Times New Roman" w:cs="Times New Roman"/>
          <w:color w:val="auto"/>
        </w:rPr>
        <w:tab/>
        <w:t xml:space="preserve">The association shall have adequate resources to administer, maintain, and operate such common facilities. </w:t>
      </w:r>
    </w:p>
    <w:p w14:paraId="574E09CF" w14:textId="77777777" w:rsidR="00496AD8" w:rsidRPr="00496AD8" w:rsidRDefault="00496AD8" w:rsidP="00D94911">
      <w:pPr>
        <w:pStyle w:val="CM121"/>
        <w:spacing w:after="0"/>
        <w:ind w:left="1440" w:hanging="360"/>
        <w:jc w:val="both"/>
        <w:rPr>
          <w:rFonts w:ascii="Times New Roman" w:hAnsi="Times New Roman"/>
        </w:rPr>
      </w:pPr>
    </w:p>
    <w:p w14:paraId="5D6420E8" w14:textId="58CF853F" w:rsidR="00496AD8" w:rsidRPr="00B41C6E" w:rsidRDefault="00B41C6E" w:rsidP="00D94911">
      <w:pPr>
        <w:pStyle w:val="CM121"/>
        <w:numPr>
          <w:ilvl w:val="0"/>
          <w:numId w:val="42"/>
        </w:numPr>
        <w:spacing w:after="0"/>
        <w:jc w:val="both"/>
        <w:rPr>
          <w:rFonts w:ascii="Times New Roman" w:hAnsi="Times New Roman"/>
        </w:rPr>
      </w:pPr>
      <w:r w:rsidRPr="00B41C6E">
        <w:rPr>
          <w:rFonts w:ascii="Times New Roman" w:hAnsi="Times New Roman"/>
        </w:rPr>
        <w:t xml:space="preserve">Conservation Easements.  </w:t>
      </w:r>
    </w:p>
    <w:p w14:paraId="654F4B02" w14:textId="6E9FC63F" w:rsidR="00496AD8" w:rsidRPr="00496AD8" w:rsidRDefault="00B41C6E" w:rsidP="00D94911">
      <w:pPr>
        <w:pStyle w:val="Default"/>
        <w:numPr>
          <w:ilvl w:val="1"/>
          <w:numId w:val="34"/>
        </w:numPr>
        <w:ind w:left="1080" w:hanging="360"/>
        <w:jc w:val="both"/>
        <w:rPr>
          <w:rFonts w:ascii="Times New Roman" w:hAnsi="Times New Roman" w:cs="Times New Roman"/>
          <w:color w:val="auto"/>
        </w:rPr>
      </w:pPr>
      <w:r>
        <w:rPr>
          <w:rFonts w:ascii="Times New Roman" w:hAnsi="Times New Roman" w:cs="Times New Roman"/>
          <w:color w:val="auto"/>
        </w:rPr>
        <w:t>a</w:t>
      </w:r>
      <w:r w:rsidR="00496AD8" w:rsidRPr="00496AD8">
        <w:rPr>
          <w:rFonts w:ascii="Times New Roman" w:hAnsi="Times New Roman" w:cs="Times New Roman"/>
          <w:color w:val="auto"/>
        </w:rPr>
        <w:t>.</w:t>
      </w:r>
      <w:r w:rsidR="00496AD8" w:rsidRPr="00496AD8">
        <w:rPr>
          <w:rFonts w:ascii="Times New Roman" w:hAnsi="Times New Roman" w:cs="Times New Roman"/>
          <w:color w:val="auto"/>
        </w:rPr>
        <w:tab/>
        <w:t xml:space="preserve">Any conservation organization eligible to hold the easement must be a </w:t>
      </w:r>
      <w:r w:rsidR="00496AD8" w:rsidRPr="00496AD8">
        <w:rPr>
          <w:rFonts w:ascii="Times New Roman" w:hAnsi="Times New Roman" w:cs="Times New Roman"/>
          <w:i/>
          <w:iCs/>
          <w:color w:val="auto"/>
        </w:rPr>
        <w:t xml:space="preserve">bona fide </w:t>
      </w:r>
      <w:r w:rsidR="00496AD8" w:rsidRPr="00496AD8">
        <w:rPr>
          <w:rFonts w:ascii="Times New Roman" w:hAnsi="Times New Roman" w:cs="Times New Roman"/>
          <w:color w:val="auto"/>
        </w:rPr>
        <w:t>conservation organization as defined in Article 49 of the New York State Environmental Conservation Law.</w:t>
      </w:r>
    </w:p>
    <w:p w14:paraId="6D595B68" w14:textId="76A9AC12" w:rsidR="00496AD8" w:rsidRPr="00496AD8" w:rsidRDefault="00B41C6E" w:rsidP="00D94911">
      <w:pPr>
        <w:pStyle w:val="Default"/>
        <w:numPr>
          <w:ilvl w:val="1"/>
          <w:numId w:val="34"/>
        </w:numPr>
        <w:ind w:left="1080" w:hanging="360"/>
        <w:jc w:val="both"/>
        <w:rPr>
          <w:rFonts w:ascii="Times New Roman" w:hAnsi="Times New Roman" w:cs="Times New Roman"/>
          <w:color w:val="auto"/>
        </w:rPr>
      </w:pPr>
      <w:r>
        <w:rPr>
          <w:rFonts w:ascii="Times New Roman" w:hAnsi="Times New Roman" w:cs="Times New Roman"/>
          <w:color w:val="auto"/>
        </w:rPr>
        <w:t>b</w:t>
      </w:r>
      <w:r w:rsidR="00496AD8" w:rsidRPr="00496AD8">
        <w:rPr>
          <w:rFonts w:ascii="Times New Roman" w:hAnsi="Times New Roman" w:cs="Times New Roman"/>
          <w:color w:val="auto"/>
        </w:rPr>
        <w:t>.</w:t>
      </w:r>
      <w:r w:rsidR="00496AD8" w:rsidRPr="00496AD8">
        <w:rPr>
          <w:rFonts w:ascii="Times New Roman" w:hAnsi="Times New Roman" w:cs="Times New Roman"/>
          <w:color w:val="auto"/>
        </w:rPr>
        <w:tab/>
        <w:t xml:space="preserve">Any conservation easement shall include appropriate provisions for proper reverting or re-transfer </w:t>
      </w:r>
      <w:r w:rsidR="002B440D" w:rsidRPr="00496AD8">
        <w:rPr>
          <w:rFonts w:ascii="Times New Roman" w:hAnsi="Times New Roman" w:cs="Times New Roman"/>
          <w:color w:val="auto"/>
        </w:rPr>
        <w:t>if</w:t>
      </w:r>
      <w:r w:rsidR="00496AD8" w:rsidRPr="00496AD8">
        <w:rPr>
          <w:rFonts w:ascii="Times New Roman" w:hAnsi="Times New Roman" w:cs="Times New Roman"/>
          <w:color w:val="auto"/>
        </w:rPr>
        <w:t xml:space="preserve"> the conservation organization becomes unwilling or unable to continue carrying out its functions. </w:t>
      </w:r>
    </w:p>
    <w:p w14:paraId="67753279" w14:textId="72C68BAF" w:rsidR="00496AD8" w:rsidRPr="00496AD8" w:rsidRDefault="00B41C6E" w:rsidP="00D94911">
      <w:pPr>
        <w:pStyle w:val="Default"/>
        <w:numPr>
          <w:ilvl w:val="1"/>
          <w:numId w:val="34"/>
        </w:numPr>
        <w:ind w:left="1080" w:hanging="360"/>
        <w:jc w:val="both"/>
        <w:rPr>
          <w:rFonts w:ascii="Times New Roman" w:hAnsi="Times New Roman" w:cs="Times New Roman"/>
          <w:color w:val="auto"/>
        </w:rPr>
      </w:pPr>
      <w:r>
        <w:rPr>
          <w:rFonts w:ascii="Times New Roman" w:hAnsi="Times New Roman" w:cs="Times New Roman"/>
          <w:color w:val="auto"/>
        </w:rPr>
        <w:t>c</w:t>
      </w:r>
      <w:r w:rsidR="00496AD8" w:rsidRPr="00496AD8">
        <w:rPr>
          <w:rFonts w:ascii="Times New Roman" w:hAnsi="Times New Roman" w:cs="Times New Roman"/>
          <w:color w:val="auto"/>
        </w:rPr>
        <w:t>.</w:t>
      </w:r>
      <w:r w:rsidR="00496AD8" w:rsidRPr="00496AD8">
        <w:rPr>
          <w:rFonts w:ascii="Times New Roman" w:hAnsi="Times New Roman" w:cs="Times New Roman"/>
          <w:color w:val="auto"/>
        </w:rPr>
        <w:tab/>
        <w:t xml:space="preserve">Any conservation easement shall have a maintenance agreement acceptable to the </w:t>
      </w:r>
      <w:r w:rsidR="00D94911">
        <w:rPr>
          <w:rFonts w:ascii="Times New Roman" w:hAnsi="Times New Roman" w:cs="Times New Roman"/>
          <w:color w:val="auto"/>
        </w:rPr>
        <w:t>Village</w:t>
      </w:r>
      <w:r w:rsidR="00496AD8" w:rsidRPr="00496AD8">
        <w:rPr>
          <w:rFonts w:ascii="Times New Roman" w:hAnsi="Times New Roman" w:cs="Times New Roman"/>
          <w:color w:val="auto"/>
        </w:rPr>
        <w:t xml:space="preserve"> to insure perpetual maintenance of the open space. </w:t>
      </w:r>
    </w:p>
    <w:p w14:paraId="1F1563D8" w14:textId="2FEA187E" w:rsidR="00496AD8" w:rsidRPr="00496AD8" w:rsidRDefault="00B41C6E" w:rsidP="00D94911">
      <w:pPr>
        <w:pStyle w:val="Default"/>
        <w:numPr>
          <w:ilvl w:val="0"/>
          <w:numId w:val="35"/>
        </w:numPr>
        <w:ind w:left="1080" w:hanging="360"/>
        <w:jc w:val="both"/>
        <w:rPr>
          <w:rFonts w:ascii="Times New Roman" w:hAnsi="Times New Roman" w:cs="Times New Roman"/>
          <w:color w:val="auto"/>
        </w:rPr>
      </w:pPr>
      <w:r>
        <w:rPr>
          <w:rFonts w:ascii="Times New Roman" w:hAnsi="Times New Roman" w:cs="Times New Roman"/>
        </w:rPr>
        <w:t>d</w:t>
      </w:r>
      <w:r w:rsidR="00496AD8" w:rsidRPr="00496AD8">
        <w:rPr>
          <w:rFonts w:ascii="Times New Roman" w:hAnsi="Times New Roman" w:cs="Times New Roman"/>
        </w:rPr>
        <w:t>.</w:t>
      </w:r>
      <w:r w:rsidR="00496AD8" w:rsidRPr="00496AD8">
        <w:rPr>
          <w:rFonts w:ascii="Times New Roman" w:hAnsi="Times New Roman" w:cs="Times New Roman"/>
        </w:rPr>
        <w:tab/>
        <w:t xml:space="preserve">Any conservation easement or other legally binding instrument shall permanently restrict the open space from future subdivision, shall define the range of permitted activities, and, if held by a conservation organization, shall give the </w:t>
      </w:r>
      <w:r w:rsidR="00D94911">
        <w:rPr>
          <w:rFonts w:ascii="Times New Roman" w:hAnsi="Times New Roman" w:cs="Times New Roman"/>
        </w:rPr>
        <w:t>Village</w:t>
      </w:r>
      <w:r w:rsidR="00496AD8" w:rsidRPr="00496AD8">
        <w:rPr>
          <w:rFonts w:ascii="Times New Roman" w:hAnsi="Times New Roman" w:cs="Times New Roman"/>
        </w:rPr>
        <w:t xml:space="preserve"> the ability to enforce these restrictions.  </w:t>
      </w:r>
    </w:p>
    <w:p w14:paraId="12A405BA" w14:textId="77777777" w:rsidR="00496AD8" w:rsidRPr="00496AD8" w:rsidRDefault="00496AD8" w:rsidP="00D94911">
      <w:pPr>
        <w:pStyle w:val="Heading3"/>
        <w:spacing w:before="0"/>
        <w:ind w:left="360" w:hanging="360"/>
        <w:jc w:val="both"/>
        <w:rPr>
          <w:rFonts w:ascii="Times New Roman" w:hAnsi="Times New Roman"/>
        </w:rPr>
      </w:pPr>
      <w:bookmarkStart w:id="68" w:name="_Toc164059027"/>
      <w:bookmarkStart w:id="69" w:name="_Toc164059334"/>
    </w:p>
    <w:p w14:paraId="397C6326" w14:textId="77F96494" w:rsidR="00496AD8" w:rsidRPr="00496AD8" w:rsidRDefault="006F21FC" w:rsidP="00D94911">
      <w:pPr>
        <w:jc w:val="both"/>
      </w:pPr>
      <w:bookmarkStart w:id="70" w:name="_Toc267470977"/>
      <w:bookmarkStart w:id="71" w:name="_Toc2606533"/>
      <w:r>
        <w:t>H</w:t>
      </w:r>
      <w:r w:rsidR="00B41C6E">
        <w:t xml:space="preserve">. </w:t>
      </w:r>
      <w:r w:rsidR="00496AD8" w:rsidRPr="00496AD8">
        <w:t xml:space="preserve"> </w:t>
      </w:r>
      <w:r w:rsidR="00496AD8" w:rsidRPr="00496AD8">
        <w:tab/>
        <w:t>Maintenance Standards</w:t>
      </w:r>
      <w:bookmarkEnd w:id="68"/>
      <w:bookmarkEnd w:id="69"/>
      <w:bookmarkEnd w:id="70"/>
      <w:bookmarkEnd w:id="71"/>
    </w:p>
    <w:p w14:paraId="73F47395" w14:textId="199C0343" w:rsidR="00496AD8" w:rsidRPr="00496AD8" w:rsidRDefault="006F21FC" w:rsidP="00D94911">
      <w:pPr>
        <w:ind w:left="720" w:hanging="360"/>
        <w:jc w:val="both"/>
        <w:rPr>
          <w:color w:val="000000"/>
        </w:rPr>
      </w:pPr>
      <w:r>
        <w:rPr>
          <w:color w:val="000000"/>
        </w:rPr>
        <w:t>1</w:t>
      </w:r>
      <w:r w:rsidR="00496AD8" w:rsidRPr="00496AD8">
        <w:rPr>
          <w:color w:val="000000"/>
        </w:rPr>
        <w:t xml:space="preserve">. </w:t>
      </w:r>
      <w:r w:rsidR="00496AD8" w:rsidRPr="00496AD8">
        <w:rPr>
          <w:color w:val="000000"/>
        </w:rPr>
        <w:tab/>
        <w:t xml:space="preserve">The owner of the open space shall be responsible for raising all monies required for operations, maintenance, or physical improvements to the open space.  </w:t>
      </w:r>
    </w:p>
    <w:p w14:paraId="0402FF9D" w14:textId="77777777" w:rsidR="00496AD8" w:rsidRPr="00496AD8" w:rsidRDefault="00496AD8" w:rsidP="00D94911">
      <w:pPr>
        <w:ind w:left="360" w:hanging="360"/>
        <w:jc w:val="both"/>
        <w:rPr>
          <w:color w:val="000000"/>
        </w:rPr>
      </w:pPr>
    </w:p>
    <w:p w14:paraId="0214CD7B" w14:textId="276F8130" w:rsidR="00496AD8" w:rsidRPr="00496AD8" w:rsidRDefault="006F21FC" w:rsidP="00D94911">
      <w:pPr>
        <w:ind w:left="720" w:hanging="360"/>
        <w:jc w:val="both"/>
        <w:rPr>
          <w:color w:val="000000"/>
        </w:rPr>
      </w:pPr>
      <w:r>
        <w:rPr>
          <w:color w:val="000000"/>
        </w:rPr>
        <w:t>2</w:t>
      </w:r>
      <w:r w:rsidR="00496AD8" w:rsidRPr="00496AD8">
        <w:rPr>
          <w:color w:val="000000"/>
        </w:rPr>
        <w:t xml:space="preserve">. </w:t>
      </w:r>
      <w:r w:rsidR="00496AD8" w:rsidRPr="00496AD8">
        <w:rPr>
          <w:color w:val="000000"/>
        </w:rPr>
        <w:tab/>
        <w:t xml:space="preserve">Failure to adequately maintain any improvements located on the undivided open space and keep them in reasonable operating condition is a violation of the Zoning Law.  Upon appropriate authority or process, the </w:t>
      </w:r>
      <w:r w:rsidR="00D94911">
        <w:rPr>
          <w:color w:val="000000"/>
        </w:rPr>
        <w:t>Village</w:t>
      </w:r>
      <w:r w:rsidR="00496AD8" w:rsidRPr="00496AD8">
        <w:rPr>
          <w:color w:val="000000"/>
        </w:rPr>
        <w:t xml:space="preserve"> may enter the premises for necessary maintenance/restoration, and the cost of such maintenance by the </w:t>
      </w:r>
      <w:r w:rsidR="00D94911">
        <w:rPr>
          <w:color w:val="000000"/>
        </w:rPr>
        <w:t>Village</w:t>
      </w:r>
      <w:r w:rsidR="00496AD8" w:rsidRPr="00496AD8">
        <w:rPr>
          <w:color w:val="000000"/>
        </w:rPr>
        <w:t xml:space="preserve"> shall be assessed ratably against the landowner or in the case of an HOA, the owners of properties within the development, and if unpaid, shall become a tax lien on such property. </w:t>
      </w:r>
    </w:p>
    <w:p w14:paraId="71A4FED9" w14:textId="77777777" w:rsidR="006F21FC" w:rsidRDefault="006F21FC" w:rsidP="00D94911">
      <w:pPr>
        <w:pStyle w:val="Heading2"/>
        <w:spacing w:before="0"/>
        <w:jc w:val="both"/>
        <w:rPr>
          <w:rFonts w:ascii="Times New Roman" w:hAnsi="Times New Roman"/>
          <w:sz w:val="24"/>
          <w:szCs w:val="24"/>
        </w:rPr>
      </w:pPr>
      <w:bookmarkStart w:id="72" w:name="_Toc164059028"/>
      <w:bookmarkStart w:id="73" w:name="_Toc164059335"/>
      <w:bookmarkStart w:id="74" w:name="_Toc267470978"/>
      <w:bookmarkStart w:id="75" w:name="_Toc2606534"/>
    </w:p>
    <w:p w14:paraId="731B97EF" w14:textId="42DD026A" w:rsidR="00496AD8" w:rsidRPr="00496AD8" w:rsidRDefault="006F21FC" w:rsidP="00D94911">
      <w:pPr>
        <w:jc w:val="both"/>
      </w:pPr>
      <w:r>
        <w:t>I.</w:t>
      </w:r>
      <w:r w:rsidR="00496AD8" w:rsidRPr="00496AD8">
        <w:tab/>
        <w:t>Sewage Treatment Systems</w:t>
      </w:r>
      <w:bookmarkEnd w:id="72"/>
      <w:bookmarkEnd w:id="73"/>
      <w:bookmarkEnd w:id="74"/>
      <w:bookmarkEnd w:id="75"/>
      <w:r w:rsidR="00496AD8" w:rsidRPr="00496AD8">
        <w:t xml:space="preserve">  </w:t>
      </w:r>
    </w:p>
    <w:p w14:paraId="04A0AB22" w14:textId="33B2803D" w:rsidR="00496AD8" w:rsidRPr="00496AD8" w:rsidRDefault="00496AD8" w:rsidP="00D94911">
      <w:pPr>
        <w:jc w:val="both"/>
      </w:pPr>
      <w:r w:rsidRPr="00496AD8">
        <w:t xml:space="preserve">Sanitary sewage disposal systems, whether individual or community systems, may be located within, or extend into, required open space areas, provided that subsurface sewage disposal methods are employed, all required separation distances are observed and the ownership and maintenance responsibilities for those systems are clearly defined in agreements submitted for approval as part of the subdivision application. Applications shall be approved that provide lot buyers with both the legal authority and the responsibility, individually or collectively, to maintain all sewer facilities on a continuing basis. </w:t>
      </w:r>
    </w:p>
    <w:p w14:paraId="22D1F2C6" w14:textId="77777777" w:rsidR="00496AD8" w:rsidRPr="00496AD8" w:rsidRDefault="00496AD8" w:rsidP="00D94911">
      <w:pPr>
        <w:pStyle w:val="Heading3"/>
        <w:spacing w:before="0"/>
        <w:jc w:val="both"/>
        <w:rPr>
          <w:rFonts w:ascii="Times New Roman" w:hAnsi="Times New Roman"/>
        </w:rPr>
      </w:pPr>
    </w:p>
    <w:p w14:paraId="6B5B4AFA" w14:textId="43E6372C" w:rsidR="00496AD8" w:rsidRPr="00496AD8" w:rsidRDefault="006F21FC" w:rsidP="00D94911">
      <w:pPr>
        <w:pStyle w:val="ListParagraph"/>
        <w:numPr>
          <w:ilvl w:val="0"/>
          <w:numId w:val="44"/>
        </w:numPr>
        <w:ind w:hanging="720"/>
        <w:jc w:val="both"/>
      </w:pPr>
      <w:bookmarkStart w:id="76" w:name="_Toc267470979"/>
      <w:bookmarkStart w:id="77" w:name="_Toc2606535"/>
      <w:r>
        <w:t>F</w:t>
      </w:r>
      <w:r w:rsidR="00496AD8" w:rsidRPr="00496AD8">
        <w:t>uture Subdivisions</w:t>
      </w:r>
      <w:bookmarkEnd w:id="76"/>
      <w:bookmarkEnd w:id="77"/>
    </w:p>
    <w:p w14:paraId="285849BD" w14:textId="77777777" w:rsidR="00496AD8" w:rsidRPr="00496AD8" w:rsidRDefault="00496AD8" w:rsidP="00D94911">
      <w:pPr>
        <w:jc w:val="both"/>
      </w:pPr>
      <w:r w:rsidRPr="00496AD8">
        <w:t>When an applicant includes only a portion of landowner's entire parcel, a sketch layout according to this section shall be included showing future potential subdivision of all the contiguous lands belonging to the landowner to ensure that subdivision may be accomplished in accordance with this section and to allow the Planning Board to adequately assess segmentation under the State Environmental Quality Review Act.  Subdivision and review of the sketch plan of those locations at this stage shall not constitute approval of the future subdivision shown thereon.</w:t>
      </w:r>
    </w:p>
    <w:p w14:paraId="5E11A74F" w14:textId="77777777" w:rsidR="00496AD8" w:rsidRPr="00496AD8" w:rsidRDefault="00496AD8" w:rsidP="00D94911">
      <w:pPr>
        <w:jc w:val="both"/>
      </w:pPr>
    </w:p>
    <w:p w14:paraId="3789EBBC" w14:textId="77777777" w:rsidR="00496AD8" w:rsidRDefault="00496AD8" w:rsidP="00D94911">
      <w:pPr>
        <w:pStyle w:val="ListParagraph"/>
        <w:widowControl w:val="0"/>
        <w:tabs>
          <w:tab w:val="left" w:pos="360"/>
        </w:tabs>
        <w:autoSpaceDE w:val="0"/>
        <w:autoSpaceDN w:val="0"/>
        <w:ind w:left="0"/>
        <w:contextualSpacing w:val="0"/>
        <w:jc w:val="both"/>
      </w:pPr>
    </w:p>
    <w:p w14:paraId="60B549FD" w14:textId="647226B6" w:rsidR="00722FFF" w:rsidRPr="0060247C" w:rsidRDefault="00722FFF" w:rsidP="00D94911">
      <w:pPr>
        <w:pStyle w:val="Heading2"/>
        <w:spacing w:before="0"/>
        <w:jc w:val="both"/>
      </w:pPr>
    </w:p>
    <w:p w14:paraId="3B4FA318" w14:textId="77777777" w:rsidR="005271F2" w:rsidRPr="005271F2" w:rsidRDefault="005271F2" w:rsidP="00D94911">
      <w:pPr>
        <w:jc w:val="both"/>
      </w:pPr>
    </w:p>
    <w:p w14:paraId="611C374E" w14:textId="1DE38438" w:rsidR="00CD4011" w:rsidRPr="006F5D5D" w:rsidRDefault="00B032E3" w:rsidP="00D94911">
      <w:pPr>
        <w:pStyle w:val="Heading1"/>
        <w:spacing w:before="0"/>
        <w:jc w:val="both"/>
        <w:rPr>
          <w:rFonts w:eastAsia="Arial"/>
        </w:rPr>
      </w:pPr>
      <w:bookmarkStart w:id="78" w:name="_Toc3287326"/>
      <w:r w:rsidRPr="006F5D5D">
        <w:rPr>
          <w:rFonts w:eastAsia="Arial"/>
        </w:rPr>
        <w:t>ARTICLE</w:t>
      </w:r>
      <w:r w:rsidRPr="006F5D5D">
        <w:rPr>
          <w:rFonts w:eastAsia="Arial"/>
          <w:spacing w:val="-7"/>
        </w:rPr>
        <w:t xml:space="preserve"> </w:t>
      </w:r>
      <w:r w:rsidRPr="006F5D5D">
        <w:rPr>
          <w:rFonts w:eastAsia="Arial"/>
          <w:w w:val="97"/>
        </w:rPr>
        <w:t>V</w:t>
      </w:r>
      <w:bookmarkEnd w:id="51"/>
      <w:bookmarkEnd w:id="52"/>
      <w:r w:rsidR="00BB414D">
        <w:rPr>
          <w:rFonts w:eastAsia="Arial"/>
          <w:w w:val="97"/>
        </w:rPr>
        <w:t xml:space="preserve">  </w:t>
      </w:r>
      <w:bookmarkStart w:id="79" w:name="_Toc399271448"/>
      <w:r w:rsidR="00BB414D">
        <w:rPr>
          <w:rFonts w:eastAsia="Arial"/>
          <w:w w:val="97"/>
        </w:rPr>
        <w:t xml:space="preserve"> </w:t>
      </w:r>
      <w:bookmarkStart w:id="80" w:name="_Toc399752600"/>
      <w:r w:rsidRPr="006F5D5D">
        <w:rPr>
          <w:rFonts w:eastAsia="Arial"/>
        </w:rPr>
        <w:t>DOCUMENTS</w:t>
      </w:r>
      <w:r w:rsidRPr="006F5D5D">
        <w:rPr>
          <w:rFonts w:eastAsia="Arial"/>
          <w:spacing w:val="-3"/>
        </w:rPr>
        <w:t xml:space="preserve"> </w:t>
      </w:r>
      <w:r w:rsidRPr="006F5D5D">
        <w:rPr>
          <w:rFonts w:eastAsia="Arial"/>
        </w:rPr>
        <w:t>TO</w:t>
      </w:r>
      <w:r w:rsidRPr="006F5D5D">
        <w:rPr>
          <w:rFonts w:eastAsia="Arial"/>
          <w:spacing w:val="-4"/>
        </w:rPr>
        <w:t xml:space="preserve"> </w:t>
      </w:r>
      <w:r w:rsidRPr="006F5D5D">
        <w:rPr>
          <w:rFonts w:eastAsia="Arial"/>
        </w:rPr>
        <w:t>BE</w:t>
      </w:r>
      <w:r w:rsidRPr="006F5D5D">
        <w:rPr>
          <w:rFonts w:eastAsia="Arial"/>
          <w:spacing w:val="9"/>
        </w:rPr>
        <w:t xml:space="preserve"> </w:t>
      </w:r>
      <w:r w:rsidRPr="006F5D5D">
        <w:rPr>
          <w:rFonts w:eastAsia="Arial"/>
          <w:w w:val="99"/>
        </w:rPr>
        <w:t>SUBMITTED</w:t>
      </w:r>
      <w:bookmarkEnd w:id="78"/>
      <w:bookmarkEnd w:id="79"/>
      <w:bookmarkEnd w:id="80"/>
    </w:p>
    <w:p w14:paraId="1282A074" w14:textId="77777777" w:rsidR="00BB414D" w:rsidRDefault="00BB414D" w:rsidP="00D94911">
      <w:pPr>
        <w:pStyle w:val="Heading3"/>
        <w:spacing w:before="0"/>
        <w:jc w:val="both"/>
        <w:rPr>
          <w:rFonts w:eastAsia="Arial"/>
          <w:u w:color="000000"/>
        </w:rPr>
      </w:pPr>
      <w:bookmarkStart w:id="81" w:name="_Toc399271449"/>
    </w:p>
    <w:p w14:paraId="3B5E0749" w14:textId="65F285DB" w:rsidR="00CD4011" w:rsidRDefault="00B032E3" w:rsidP="00D94911">
      <w:pPr>
        <w:pStyle w:val="Heading2"/>
        <w:jc w:val="both"/>
      </w:pPr>
      <w:bookmarkStart w:id="82" w:name="_Toc399752601"/>
      <w:bookmarkStart w:id="83" w:name="_Toc3287327"/>
      <w:r w:rsidRPr="006F5D5D">
        <w:rPr>
          <w:rFonts w:eastAsia="Arial"/>
          <w:u w:color="000000"/>
        </w:rPr>
        <w:t>Section</w:t>
      </w:r>
      <w:r w:rsidRPr="006F5D5D">
        <w:rPr>
          <w:rFonts w:eastAsia="Arial"/>
          <w:spacing w:val="41"/>
          <w:u w:color="000000"/>
        </w:rPr>
        <w:t xml:space="preserve"> </w:t>
      </w:r>
      <w:r w:rsidRPr="006F5D5D">
        <w:rPr>
          <w:rFonts w:eastAsia="Arial"/>
          <w:u w:color="000000"/>
        </w:rPr>
        <w:t>1.</w:t>
      </w:r>
      <w:r w:rsidRPr="006F5D5D">
        <w:rPr>
          <w:rFonts w:eastAsia="Arial"/>
          <w:spacing w:val="-15"/>
          <w:u w:color="000000"/>
        </w:rPr>
        <w:t xml:space="preserve"> </w:t>
      </w:r>
      <w:r w:rsidRPr="00D10442">
        <w:rPr>
          <w:rFonts w:eastAsia="Arial"/>
          <w:u w:color="000000"/>
        </w:rPr>
        <w:t>Sketch</w:t>
      </w:r>
      <w:r w:rsidRPr="00D10442">
        <w:rPr>
          <w:rFonts w:eastAsia="Arial"/>
          <w:spacing w:val="34"/>
          <w:u w:color="000000"/>
        </w:rPr>
        <w:t xml:space="preserve"> </w:t>
      </w:r>
      <w:r w:rsidRPr="00D10442">
        <w:rPr>
          <w:rFonts w:eastAsia="Arial"/>
          <w:w w:val="105"/>
          <w:u w:color="000000"/>
        </w:rPr>
        <w:t>Plan</w:t>
      </w:r>
      <w:bookmarkEnd w:id="81"/>
      <w:bookmarkEnd w:id="82"/>
      <w:r w:rsidR="001019BA" w:rsidRPr="001019BA">
        <w:rPr>
          <w:rFonts w:ascii="Cambria" w:hAnsi="Cambria"/>
        </w:rPr>
        <w:t>.</w:t>
      </w:r>
      <w:bookmarkEnd w:id="83"/>
      <w:r w:rsidR="001019BA" w:rsidRPr="001019BA">
        <w:rPr>
          <w:rFonts w:ascii="Cambria" w:hAnsi="Cambria"/>
        </w:rPr>
        <w:t xml:space="preserve"> </w:t>
      </w:r>
    </w:p>
    <w:p w14:paraId="2C72352A" w14:textId="77777777" w:rsidR="00D10442" w:rsidRPr="0060247C" w:rsidRDefault="00D10442" w:rsidP="00D94911">
      <w:pPr>
        <w:jc w:val="both"/>
      </w:pPr>
    </w:p>
    <w:p w14:paraId="0ED1BA1C" w14:textId="04B5D966" w:rsidR="001019BA" w:rsidRDefault="00D10442" w:rsidP="00D94911">
      <w:pPr>
        <w:jc w:val="both"/>
        <w:rPr>
          <w:rFonts w:ascii="Cambria" w:hAnsi="Cambria"/>
        </w:rPr>
      </w:pPr>
      <w:r>
        <w:rPr>
          <w:rFonts w:ascii="Cambria" w:hAnsi="Cambria"/>
        </w:rPr>
        <w:t xml:space="preserve">A.  </w:t>
      </w:r>
      <w:r w:rsidR="006F21FC">
        <w:rPr>
          <w:rFonts w:ascii="Cambria" w:hAnsi="Cambria"/>
        </w:rPr>
        <w:tab/>
      </w:r>
      <w:r w:rsidR="001019BA" w:rsidRPr="00D10442">
        <w:rPr>
          <w:rFonts w:ascii="Cambria" w:hAnsi="Cambria"/>
        </w:rPr>
        <w:t>A statement and rough sketch showing the locations and dimensions</w:t>
      </w:r>
      <w:r w:rsidR="000C2F7E">
        <w:rPr>
          <w:rFonts w:ascii="Cambria" w:hAnsi="Cambria"/>
        </w:rPr>
        <w:t xml:space="preserve"> </w:t>
      </w:r>
      <w:r w:rsidR="001019BA" w:rsidRPr="001019BA">
        <w:rPr>
          <w:rFonts w:ascii="Cambria" w:hAnsi="Cambria"/>
        </w:rPr>
        <w:t>of principal and accessory structures, parking areas, access signs (with</w:t>
      </w:r>
      <w:r w:rsidR="000C2F7E">
        <w:rPr>
          <w:rFonts w:ascii="Cambria" w:hAnsi="Cambria"/>
        </w:rPr>
        <w:t xml:space="preserve"> </w:t>
      </w:r>
      <w:r w:rsidR="001019BA" w:rsidRPr="001019BA">
        <w:rPr>
          <w:rFonts w:ascii="Cambria" w:hAnsi="Cambria"/>
        </w:rPr>
        <w:t>descriptions), existing and proposed vegetation, and other planned</w:t>
      </w:r>
      <w:r w:rsidR="000C2F7E">
        <w:rPr>
          <w:rFonts w:ascii="Cambria" w:hAnsi="Cambria"/>
        </w:rPr>
        <w:t xml:space="preserve"> </w:t>
      </w:r>
      <w:r w:rsidR="001019BA" w:rsidRPr="001019BA">
        <w:rPr>
          <w:rFonts w:ascii="Cambria" w:hAnsi="Cambria"/>
        </w:rPr>
        <w:t>features; anticipated changes in the existing topography and natural</w:t>
      </w:r>
      <w:r w:rsidR="000C2F7E">
        <w:rPr>
          <w:rFonts w:ascii="Cambria" w:hAnsi="Cambria"/>
        </w:rPr>
        <w:t xml:space="preserve"> </w:t>
      </w:r>
      <w:r w:rsidR="001019BA" w:rsidRPr="001019BA">
        <w:rPr>
          <w:rFonts w:ascii="Cambria" w:hAnsi="Cambria"/>
        </w:rPr>
        <w:t>features; and, where applicable, measures and features to comply with</w:t>
      </w:r>
      <w:r w:rsidR="000C2F7E">
        <w:rPr>
          <w:rFonts w:ascii="Cambria" w:hAnsi="Cambria"/>
        </w:rPr>
        <w:t xml:space="preserve"> </w:t>
      </w:r>
      <w:r w:rsidR="001019BA" w:rsidRPr="001019BA">
        <w:rPr>
          <w:rFonts w:ascii="Cambria" w:hAnsi="Cambria"/>
        </w:rPr>
        <w:t>flood hazard and flood insurance regulations.</w:t>
      </w:r>
    </w:p>
    <w:p w14:paraId="73587DE1" w14:textId="77777777" w:rsidR="00D10442" w:rsidRDefault="00D10442" w:rsidP="00D94911">
      <w:pPr>
        <w:jc w:val="both"/>
        <w:rPr>
          <w:rFonts w:ascii="Cambria" w:hAnsi="Cambria"/>
        </w:rPr>
      </w:pPr>
    </w:p>
    <w:p w14:paraId="6E9EF886" w14:textId="4F61D294" w:rsidR="001019BA" w:rsidRDefault="00D10442" w:rsidP="00D94911">
      <w:pPr>
        <w:adjustRightInd w:val="0"/>
        <w:snapToGrid w:val="0"/>
        <w:jc w:val="both"/>
      </w:pPr>
      <w:r>
        <w:t xml:space="preserve">B. </w:t>
      </w:r>
      <w:r w:rsidR="006F21FC">
        <w:tab/>
      </w:r>
      <w:r w:rsidR="001019BA" w:rsidRPr="001019BA">
        <w:t>An area map showing the parcel under consideration</w:t>
      </w:r>
      <w:r w:rsidR="001019BA">
        <w:t>, and all properties, subdivisions, rights-of-way, easements and other pertinent features within 200 feet of the boundaries of the parcel.</w:t>
      </w:r>
    </w:p>
    <w:p w14:paraId="1033A507" w14:textId="77777777" w:rsidR="00D10442" w:rsidRDefault="00D10442" w:rsidP="00D94911">
      <w:pPr>
        <w:adjustRightInd w:val="0"/>
        <w:snapToGrid w:val="0"/>
        <w:jc w:val="both"/>
      </w:pPr>
    </w:p>
    <w:p w14:paraId="37F91E31" w14:textId="76D85E44" w:rsidR="001019BA" w:rsidRPr="001019BA" w:rsidRDefault="00D10442" w:rsidP="00D94911">
      <w:pPr>
        <w:adjustRightInd w:val="0"/>
        <w:snapToGrid w:val="0"/>
        <w:jc w:val="both"/>
      </w:pPr>
      <w:r>
        <w:rPr>
          <w:rFonts w:ascii="Cambria" w:hAnsi="Cambria"/>
        </w:rPr>
        <w:t xml:space="preserve">C. </w:t>
      </w:r>
      <w:r w:rsidR="006F21FC">
        <w:rPr>
          <w:rFonts w:ascii="Cambria" w:hAnsi="Cambria"/>
        </w:rPr>
        <w:tab/>
      </w:r>
      <w:r w:rsidR="001019BA" w:rsidRPr="00D10442">
        <w:rPr>
          <w:rFonts w:ascii="Cambria" w:hAnsi="Cambria"/>
        </w:rPr>
        <w:t xml:space="preserve">A topographic or contour map of adequate scale and detail to show </w:t>
      </w:r>
      <w:r w:rsidR="001019BA">
        <w:t>site topography.</w:t>
      </w:r>
    </w:p>
    <w:p w14:paraId="600DBBD9" w14:textId="77777777" w:rsidR="000C2F7E" w:rsidRDefault="000C2F7E" w:rsidP="00D94911">
      <w:pPr>
        <w:pStyle w:val="NormalWeb"/>
        <w:spacing w:before="0" w:beforeAutospacing="0" w:after="0" w:afterAutospacing="0"/>
        <w:jc w:val="both"/>
        <w:rPr>
          <w:rFonts w:ascii="Cambria" w:hAnsi="Cambria"/>
        </w:rPr>
      </w:pPr>
    </w:p>
    <w:p w14:paraId="787BDEA1" w14:textId="65A5431F" w:rsidR="000C2F7E" w:rsidRDefault="000C2F7E" w:rsidP="00D94911">
      <w:pPr>
        <w:pStyle w:val="NormalWeb"/>
        <w:spacing w:before="0" w:beforeAutospacing="0" w:after="0" w:afterAutospacing="0"/>
        <w:jc w:val="both"/>
        <w:rPr>
          <w:rFonts w:ascii="Cambria" w:hAnsi="Cambria"/>
        </w:rPr>
      </w:pPr>
      <w:r>
        <w:rPr>
          <w:rFonts w:ascii="Cambria" w:hAnsi="Cambria"/>
        </w:rPr>
        <w:t xml:space="preserve">D. </w:t>
      </w:r>
      <w:r w:rsidR="006F21FC">
        <w:rPr>
          <w:rFonts w:ascii="Cambria" w:hAnsi="Cambria"/>
        </w:rPr>
        <w:tab/>
      </w:r>
      <w:r>
        <w:rPr>
          <w:rFonts w:ascii="Cambria" w:hAnsi="Cambria"/>
        </w:rPr>
        <w:t>Identification of what zoning district or overlay zoning district the parcel may be within.</w:t>
      </w:r>
    </w:p>
    <w:p w14:paraId="2843695B" w14:textId="77777777" w:rsidR="000C2F7E" w:rsidRDefault="000C2F7E" w:rsidP="00D94911">
      <w:pPr>
        <w:pStyle w:val="NormalWeb"/>
        <w:spacing w:before="0" w:beforeAutospacing="0" w:after="0" w:afterAutospacing="0"/>
        <w:jc w:val="both"/>
        <w:rPr>
          <w:rFonts w:ascii="Cambria" w:hAnsi="Cambria"/>
        </w:rPr>
      </w:pPr>
    </w:p>
    <w:p w14:paraId="5120D141" w14:textId="08ECF038" w:rsidR="00000F81" w:rsidRPr="00F3417E" w:rsidRDefault="000C2F7E" w:rsidP="00D94911">
      <w:pPr>
        <w:pStyle w:val="NormalWeb"/>
        <w:spacing w:before="0" w:beforeAutospacing="0" w:after="0" w:afterAutospacing="0"/>
        <w:jc w:val="both"/>
        <w:rPr>
          <w:rStyle w:val="Heading2Char"/>
          <w:rFonts w:ascii="Times New Roman" w:hAnsi="Times New Roman"/>
          <w:sz w:val="24"/>
          <w:szCs w:val="24"/>
        </w:rPr>
      </w:pPr>
      <w:r>
        <w:rPr>
          <w:rFonts w:ascii="Cambria" w:hAnsi="Cambria"/>
        </w:rPr>
        <w:t xml:space="preserve">E. </w:t>
      </w:r>
      <w:r w:rsidR="006F21FC">
        <w:rPr>
          <w:rFonts w:ascii="Cambria" w:hAnsi="Cambria"/>
        </w:rPr>
        <w:tab/>
      </w:r>
      <w:r w:rsidR="001019BA">
        <w:rPr>
          <w:rFonts w:ascii="Cambria" w:hAnsi="Cambria"/>
        </w:rPr>
        <w:t xml:space="preserve">Elevations and/or sections. </w:t>
      </w:r>
      <w:r>
        <w:rPr>
          <w:rFonts w:ascii="Cambria" w:hAnsi="Cambria"/>
        </w:rPr>
        <w:t>E</w:t>
      </w:r>
      <w:r w:rsidR="001019BA">
        <w:rPr>
          <w:rFonts w:ascii="Cambria" w:hAnsi="Cambria"/>
        </w:rPr>
        <w:t>levations and/or sections</w:t>
      </w:r>
      <w:r>
        <w:rPr>
          <w:rFonts w:ascii="Cambria" w:hAnsi="Cambria"/>
        </w:rPr>
        <w:t>,</w:t>
      </w:r>
      <w:r w:rsidR="001019BA">
        <w:rPr>
          <w:rFonts w:ascii="Cambria" w:hAnsi="Cambria"/>
        </w:rPr>
        <w:t xml:space="preserve"> drawn in </w:t>
      </w:r>
      <w:r w:rsidR="002B440D">
        <w:rPr>
          <w:rFonts w:ascii="Cambria" w:hAnsi="Cambria"/>
        </w:rPr>
        <w:t>enough</w:t>
      </w:r>
      <w:r w:rsidR="001019BA">
        <w:rPr>
          <w:rFonts w:ascii="Cambria" w:hAnsi="Cambria"/>
        </w:rPr>
        <w:t xml:space="preserve"> detail to delineate clearly the bulk and height of all </w:t>
      </w:r>
      <w:r>
        <w:rPr>
          <w:rFonts w:ascii="Cambria" w:hAnsi="Cambria"/>
        </w:rPr>
        <w:t xml:space="preserve">proposed </w:t>
      </w:r>
      <w:r w:rsidR="001019BA">
        <w:rPr>
          <w:rFonts w:ascii="Cambria" w:hAnsi="Cambria"/>
        </w:rPr>
        <w:t>buildings and other structures included in the proposal for which application for a permit is made</w:t>
      </w:r>
      <w:r>
        <w:rPr>
          <w:rFonts w:ascii="Cambria" w:hAnsi="Cambria"/>
        </w:rPr>
        <w:t xml:space="preserve"> or going to be made</w:t>
      </w:r>
      <w:r w:rsidR="001019BA">
        <w:rPr>
          <w:rFonts w:ascii="Cambria" w:hAnsi="Cambria"/>
        </w:rPr>
        <w:t xml:space="preserve">. </w:t>
      </w:r>
      <w:bookmarkStart w:id="84" w:name="_Toc399752602"/>
    </w:p>
    <w:p w14:paraId="65633FE4" w14:textId="77777777" w:rsidR="00114B76" w:rsidRPr="00114B76" w:rsidRDefault="00114B76" w:rsidP="00D94911">
      <w:pPr>
        <w:jc w:val="both"/>
        <w:rPr>
          <w:rFonts w:eastAsia="Arial"/>
          <w:lang w:val="x-none" w:eastAsia="x-none"/>
        </w:rPr>
      </w:pPr>
    </w:p>
    <w:p w14:paraId="73089E4D" w14:textId="77777777" w:rsidR="00CD4011" w:rsidRPr="006F21FC" w:rsidRDefault="00B032E3" w:rsidP="00D94911">
      <w:pPr>
        <w:pStyle w:val="Heading2"/>
        <w:jc w:val="both"/>
        <w:rPr>
          <w:rFonts w:eastAsia="Arial"/>
        </w:rPr>
      </w:pPr>
      <w:bookmarkStart w:id="85" w:name="_Toc3287328"/>
      <w:r w:rsidRPr="006F21FC">
        <w:rPr>
          <w:rStyle w:val="Heading2Char"/>
          <w:rFonts w:eastAsia="Arial"/>
        </w:rPr>
        <w:t>Section 2. Minor Subdivision</w:t>
      </w:r>
      <w:r w:rsidR="00957A55" w:rsidRPr="006F21FC">
        <w:rPr>
          <w:rStyle w:val="Heading2Char"/>
          <w:rFonts w:eastAsia="Arial"/>
        </w:rPr>
        <w:t xml:space="preserve"> Submission</w:t>
      </w:r>
      <w:bookmarkEnd w:id="84"/>
      <w:bookmarkEnd w:id="85"/>
    </w:p>
    <w:p w14:paraId="2CADDB32" w14:textId="77777777" w:rsidR="00343D35" w:rsidRDefault="00343D35" w:rsidP="00D94911">
      <w:pPr>
        <w:jc w:val="both"/>
        <w:rPr>
          <w:rFonts w:eastAsia="Arial"/>
        </w:rPr>
      </w:pPr>
    </w:p>
    <w:p w14:paraId="24BEE44F" w14:textId="77777777" w:rsidR="00CD4011" w:rsidRPr="004E3CC4" w:rsidRDefault="00B032E3" w:rsidP="00D94911">
      <w:pPr>
        <w:jc w:val="both"/>
        <w:rPr>
          <w:rFonts w:eastAsia="Arial"/>
        </w:rPr>
      </w:pPr>
      <w:r w:rsidRPr="006F5D5D">
        <w:rPr>
          <w:rFonts w:eastAsia="Arial"/>
        </w:rPr>
        <w:t>A.</w:t>
      </w:r>
      <w:r w:rsidRPr="006F5D5D">
        <w:rPr>
          <w:rFonts w:eastAsia="Arial"/>
        </w:rPr>
        <w:tab/>
      </w:r>
      <w:r w:rsidRPr="004E3CC4">
        <w:rPr>
          <w:rFonts w:eastAsia="Arial"/>
          <w:w w:val="106"/>
        </w:rPr>
        <w:t>Submission</w:t>
      </w:r>
      <w:r w:rsidR="00957A55" w:rsidRPr="004E3CC4">
        <w:rPr>
          <w:rFonts w:eastAsia="Arial"/>
          <w:w w:val="106"/>
        </w:rPr>
        <w:t xml:space="preserve"> Requirements</w:t>
      </w:r>
    </w:p>
    <w:p w14:paraId="4A4967B1" w14:textId="09EC6F78" w:rsidR="00CD4011" w:rsidRDefault="00957A55" w:rsidP="00D94911">
      <w:pPr>
        <w:jc w:val="both"/>
      </w:pPr>
      <w:r>
        <w:t xml:space="preserve">The following requirements are applicable to minor plan submissions. For minor subdivisions, </w:t>
      </w:r>
      <w:r w:rsidR="005C7056">
        <w:t xml:space="preserve">the </w:t>
      </w:r>
      <w:r w:rsidR="005C7056" w:rsidRPr="0060247C">
        <w:t>Preliminary</w:t>
      </w:r>
      <w:r w:rsidR="00B032E3" w:rsidRPr="0060247C">
        <w:t xml:space="preserve"> Submission and Final Submission </w:t>
      </w:r>
      <w:r>
        <w:t>shall</w:t>
      </w:r>
      <w:r w:rsidR="00B032E3" w:rsidRPr="0060247C">
        <w:t xml:space="preserve"> be </w:t>
      </w:r>
      <w:r>
        <w:t>considered the same</w:t>
      </w:r>
      <w:r w:rsidR="00B032E3" w:rsidRPr="0060247C">
        <w:t xml:space="preserve">. </w:t>
      </w:r>
    </w:p>
    <w:p w14:paraId="4E7D0DD5" w14:textId="77777777" w:rsidR="000C2F7E" w:rsidRDefault="000C2F7E" w:rsidP="00D94911">
      <w:pPr>
        <w:jc w:val="both"/>
      </w:pPr>
    </w:p>
    <w:p w14:paraId="2D783F52" w14:textId="5C4CBDC4" w:rsidR="000742C3" w:rsidRDefault="00957A55" w:rsidP="00D94911">
      <w:pPr>
        <w:pStyle w:val="ListParagraph"/>
        <w:numPr>
          <w:ilvl w:val="0"/>
          <w:numId w:val="6"/>
        </w:numPr>
        <w:ind w:left="720"/>
        <w:jc w:val="both"/>
      </w:pPr>
      <w:r>
        <w:t>All information required from Section 1 (Sketch Plan), above.</w:t>
      </w:r>
    </w:p>
    <w:p w14:paraId="0718E27F" w14:textId="77777777" w:rsidR="006F21FC" w:rsidRDefault="006F21FC" w:rsidP="00D94911">
      <w:pPr>
        <w:pStyle w:val="ListParagraph"/>
        <w:jc w:val="both"/>
      </w:pPr>
    </w:p>
    <w:p w14:paraId="2909244D" w14:textId="511D1F08" w:rsidR="000742C3" w:rsidRDefault="003479A8" w:rsidP="00D94911">
      <w:pPr>
        <w:pStyle w:val="ListParagraph"/>
        <w:numPr>
          <w:ilvl w:val="0"/>
          <w:numId w:val="6"/>
        </w:numPr>
        <w:ind w:left="720"/>
        <w:jc w:val="both"/>
      </w:pPr>
      <w:r>
        <w:t>Proposed use of each lot</w:t>
      </w:r>
      <w:r w:rsidR="000742C3">
        <w:t xml:space="preserve"> (single-family, two-family, multi-family) and all other uses, other than residential, proposed by the subdivider</w:t>
      </w:r>
      <w:r>
        <w:t>.</w:t>
      </w:r>
    </w:p>
    <w:p w14:paraId="5644DEA0" w14:textId="77777777" w:rsidR="006F21FC" w:rsidRDefault="006F21FC" w:rsidP="00D94911">
      <w:pPr>
        <w:pStyle w:val="ListParagraph"/>
        <w:jc w:val="both"/>
      </w:pPr>
    </w:p>
    <w:p w14:paraId="6233DDFF" w14:textId="5A198C40" w:rsidR="000742C3" w:rsidRPr="0060247C" w:rsidRDefault="00957A55" w:rsidP="00D94911">
      <w:pPr>
        <w:pStyle w:val="ListParagraph"/>
        <w:numPr>
          <w:ilvl w:val="0"/>
          <w:numId w:val="6"/>
        </w:numPr>
        <w:ind w:left="720"/>
        <w:jc w:val="both"/>
      </w:pPr>
      <w:r w:rsidRPr="0060247C">
        <w:t xml:space="preserve">All newly created lots require an actual field survey of the boundary lines of the tract(s) and all proposed parcels, giving complete description data by bearings and distances, made and certified by a licensed land surveyor at a scale of not more than </w:t>
      </w:r>
      <w:r w:rsidR="000C2F7E" w:rsidRPr="0060247C">
        <w:t>one-inch</w:t>
      </w:r>
      <w:r w:rsidRPr="0060247C">
        <w:t xml:space="preserve"> equals 100 feet.  The corners of the tract shall also be located on the ground and marked by monuments as approved by the Planning Board and shall be referenced and shown on the Plat.</w:t>
      </w:r>
      <w:r w:rsidR="003479A8">
        <w:t xml:space="preserve">  </w:t>
      </w:r>
      <w:r w:rsidR="003063AE" w:rsidRPr="003063AE">
        <w:t xml:space="preserve">The following certification accompanied by the imprint of the New York registration seal of the land surveyor and his name shall be included on the subdivision plat; "I hereby certify </w:t>
      </w:r>
      <w:r w:rsidR="003063AE" w:rsidRPr="003063AE">
        <w:lastRenderedPageBreak/>
        <w:t>this map to be substantially correct and in accordance with the accuracy required by the New York State Education Department.”</w:t>
      </w:r>
    </w:p>
    <w:p w14:paraId="5AF89774" w14:textId="29F923A9" w:rsidR="000742C3" w:rsidRPr="0060247C" w:rsidRDefault="003479A8" w:rsidP="00D94911">
      <w:pPr>
        <w:pStyle w:val="ListParagraph"/>
        <w:numPr>
          <w:ilvl w:val="0"/>
          <w:numId w:val="6"/>
        </w:numPr>
        <w:ind w:left="720"/>
        <w:jc w:val="both"/>
      </w:pPr>
      <w:r w:rsidRPr="003479A8">
        <w:t>Contour lines at two (2) foot intervals tied to a USGS Datum. Contour intervals may be increased to five (5) or ten (10) feet at the discretion of the Board. The Board may also waive the requirement for field topography. In these cases, the applicant will be required to submit at a minimum contour information as interpolated from USGS mapping.</w:t>
      </w:r>
    </w:p>
    <w:p w14:paraId="55E9A6ED" w14:textId="77777777" w:rsidR="006F21FC" w:rsidRDefault="006F21FC" w:rsidP="00D94911">
      <w:pPr>
        <w:pStyle w:val="ListParagraph"/>
        <w:jc w:val="both"/>
      </w:pPr>
    </w:p>
    <w:p w14:paraId="121D4FE4" w14:textId="0B9107EC" w:rsidR="000742C3" w:rsidRPr="0060247C" w:rsidRDefault="003479A8" w:rsidP="00D94911">
      <w:pPr>
        <w:pStyle w:val="ListParagraph"/>
        <w:numPr>
          <w:ilvl w:val="0"/>
          <w:numId w:val="6"/>
        </w:numPr>
        <w:ind w:left="720"/>
        <w:jc w:val="both"/>
      </w:pPr>
      <w:r w:rsidRPr="003479A8">
        <w:t xml:space="preserve">Completed </w:t>
      </w:r>
      <w:r w:rsidR="007C05A8">
        <w:t>Village of Nassau</w:t>
      </w:r>
      <w:r w:rsidRPr="003479A8">
        <w:t xml:space="preserve"> Subdivision Application forms </w:t>
      </w:r>
      <w:r w:rsidR="00957A55" w:rsidRPr="00957A55">
        <w:t xml:space="preserve">available from the Secretary of the Planning Board or the </w:t>
      </w:r>
      <w:r w:rsidR="007C05A8">
        <w:t>Village</w:t>
      </w:r>
      <w:r w:rsidR="00957A55" w:rsidRPr="00957A55">
        <w:t xml:space="preserve"> Clerk. </w:t>
      </w:r>
    </w:p>
    <w:p w14:paraId="763337A2" w14:textId="77777777" w:rsidR="006F21FC" w:rsidRDefault="006F21FC" w:rsidP="00D94911">
      <w:pPr>
        <w:pStyle w:val="ListParagraph"/>
        <w:jc w:val="both"/>
      </w:pPr>
    </w:p>
    <w:p w14:paraId="5EBCDE5E" w14:textId="7FB5A2CB" w:rsidR="00787AB2" w:rsidRDefault="00957A55" w:rsidP="00D94911">
      <w:pPr>
        <w:pStyle w:val="ListParagraph"/>
        <w:numPr>
          <w:ilvl w:val="0"/>
          <w:numId w:val="6"/>
        </w:numPr>
        <w:ind w:left="720"/>
        <w:jc w:val="both"/>
      </w:pPr>
      <w:r w:rsidRPr="00957A55">
        <w:t>A</w:t>
      </w:r>
      <w:r w:rsidR="003479A8">
        <w:t>n</w:t>
      </w:r>
      <w:r w:rsidRPr="00957A55">
        <w:t xml:space="preserve"> Environmental Assessment Form (EAF) – Part 1 completed by the applicant.</w:t>
      </w:r>
      <w:r w:rsidR="003479A8">
        <w:t xml:space="preserve"> The Planning Board shall determine during Sketch Plan Review if a Full or Short EAF is required.</w:t>
      </w:r>
    </w:p>
    <w:p w14:paraId="277EDEA0" w14:textId="77777777" w:rsidR="006F21FC" w:rsidRDefault="006F21FC" w:rsidP="00D94911">
      <w:pPr>
        <w:pStyle w:val="ListParagraph"/>
        <w:jc w:val="both"/>
      </w:pPr>
    </w:p>
    <w:p w14:paraId="7EEC07CF" w14:textId="25EA45A7" w:rsidR="003B4C1D" w:rsidRDefault="003B4C1D" w:rsidP="00D94911">
      <w:pPr>
        <w:pStyle w:val="ListParagraph"/>
        <w:numPr>
          <w:ilvl w:val="0"/>
          <w:numId w:val="6"/>
        </w:numPr>
        <w:ind w:left="720"/>
        <w:jc w:val="both"/>
      </w:pPr>
      <w:r w:rsidRPr="003B4C1D">
        <w:t>All information and design requirements pursuant to Village of Nassau Zoning Law, Article IX (Land Conservation Overlay).</w:t>
      </w:r>
    </w:p>
    <w:p w14:paraId="3D7AE97F" w14:textId="77777777" w:rsidR="006F21FC" w:rsidRDefault="006F21FC" w:rsidP="00D94911">
      <w:pPr>
        <w:pStyle w:val="ListParagraph"/>
        <w:jc w:val="both"/>
      </w:pPr>
    </w:p>
    <w:p w14:paraId="28C98146" w14:textId="492F7A7D" w:rsidR="000742C3" w:rsidRPr="0060247C" w:rsidRDefault="00957A55" w:rsidP="00D94911">
      <w:pPr>
        <w:pStyle w:val="ListParagraph"/>
        <w:numPr>
          <w:ilvl w:val="0"/>
          <w:numId w:val="6"/>
        </w:numPr>
        <w:ind w:left="720"/>
        <w:jc w:val="both"/>
      </w:pPr>
      <w:r w:rsidRPr="00957A55">
        <w:t>An Affidavit of Ownership or any document proving legal ownership of the property.</w:t>
      </w:r>
    </w:p>
    <w:p w14:paraId="0D0EC6D9" w14:textId="77777777" w:rsidR="006F21FC" w:rsidRDefault="006F21FC" w:rsidP="00D94911">
      <w:pPr>
        <w:pStyle w:val="ListParagraph"/>
        <w:jc w:val="both"/>
      </w:pPr>
    </w:p>
    <w:p w14:paraId="6F0F595A" w14:textId="2F5C900B" w:rsidR="000742C3" w:rsidRPr="0060247C" w:rsidRDefault="00F00B2D" w:rsidP="00D94911">
      <w:pPr>
        <w:pStyle w:val="ListParagraph"/>
        <w:numPr>
          <w:ilvl w:val="0"/>
          <w:numId w:val="6"/>
        </w:numPr>
        <w:ind w:left="720"/>
        <w:jc w:val="both"/>
      </w:pPr>
      <w:r w:rsidRPr="00D964DF">
        <w:t xml:space="preserve">All existing and proposed property lines, present </w:t>
      </w:r>
      <w:r w:rsidR="005C7056">
        <w:t xml:space="preserve">and proposed </w:t>
      </w:r>
      <w:r w:rsidRPr="00D964DF">
        <w:t xml:space="preserve">zoning and building setback lines, easement and right-of-way lines with dimensions, azimuths or angle data, and curve </w:t>
      </w:r>
      <w:r>
        <w:t>data.</w:t>
      </w:r>
    </w:p>
    <w:p w14:paraId="138F1705" w14:textId="77777777" w:rsidR="006F21FC" w:rsidRDefault="006F21FC" w:rsidP="00D94911">
      <w:pPr>
        <w:pStyle w:val="ListParagraph"/>
        <w:jc w:val="both"/>
      </w:pPr>
    </w:p>
    <w:p w14:paraId="514012FE" w14:textId="0AEF25F0" w:rsidR="000742C3" w:rsidRPr="0060247C" w:rsidRDefault="00344B9B" w:rsidP="00D94911">
      <w:pPr>
        <w:pStyle w:val="ListParagraph"/>
        <w:numPr>
          <w:ilvl w:val="0"/>
          <w:numId w:val="6"/>
        </w:numPr>
        <w:ind w:left="720"/>
        <w:jc w:val="both"/>
      </w:pPr>
      <w:r>
        <w:t>Proposed locations of all building envelopes</w:t>
      </w:r>
      <w:r w:rsidR="005C7056">
        <w:t xml:space="preserve"> </w:t>
      </w:r>
      <w:r w:rsidR="003479A8">
        <w:t>for each lot</w:t>
      </w:r>
      <w:r>
        <w:t>.</w:t>
      </w:r>
    </w:p>
    <w:p w14:paraId="19662222" w14:textId="77777777" w:rsidR="006F21FC" w:rsidRDefault="006F21FC" w:rsidP="00D94911">
      <w:pPr>
        <w:pStyle w:val="ListParagraph"/>
        <w:jc w:val="both"/>
      </w:pPr>
    </w:p>
    <w:p w14:paraId="13A1DA2A" w14:textId="7372E272" w:rsidR="000742C3" w:rsidRPr="0060247C" w:rsidRDefault="00F00B2D" w:rsidP="00D94911">
      <w:pPr>
        <w:pStyle w:val="ListParagraph"/>
        <w:numPr>
          <w:ilvl w:val="0"/>
          <w:numId w:val="6"/>
        </w:numPr>
        <w:ind w:left="720"/>
        <w:jc w:val="both"/>
      </w:pPr>
      <w:r w:rsidRPr="00D964DF">
        <w:t>All contiguous land owned or under option by the Owner shall be shown.</w:t>
      </w:r>
    </w:p>
    <w:p w14:paraId="4B9A017B" w14:textId="77777777" w:rsidR="006F21FC" w:rsidRDefault="006F21FC" w:rsidP="00D94911">
      <w:pPr>
        <w:pStyle w:val="ListParagraph"/>
        <w:jc w:val="both"/>
      </w:pPr>
    </w:p>
    <w:p w14:paraId="52BAB798" w14:textId="723DE3CD" w:rsidR="000742C3" w:rsidRPr="0060247C" w:rsidRDefault="00957A55" w:rsidP="00D94911">
      <w:pPr>
        <w:pStyle w:val="ListParagraph"/>
        <w:numPr>
          <w:ilvl w:val="0"/>
          <w:numId w:val="6"/>
        </w:numPr>
        <w:ind w:left="720"/>
        <w:jc w:val="both"/>
      </w:pPr>
      <w:r w:rsidRPr="00344B9B">
        <w:t xml:space="preserve">Soil tests (percolation tests and soil profile analyses) must be performed on each </w:t>
      </w:r>
      <w:r w:rsidR="000742C3">
        <w:t>proposed</w:t>
      </w:r>
      <w:r w:rsidRPr="00344B9B">
        <w:t xml:space="preserve"> lot</w:t>
      </w:r>
      <w:r w:rsidR="005609DC">
        <w:t xml:space="preserve"> if individual, on-site septic systems shall be used on the property</w:t>
      </w:r>
      <w:r w:rsidRPr="00344B9B">
        <w:t xml:space="preserve">.  The applicant must submit a copy of the results for all soils analyses for the </w:t>
      </w:r>
      <w:r w:rsidR="005609DC">
        <w:t xml:space="preserve">Planning </w:t>
      </w:r>
      <w:r w:rsidRPr="00344B9B">
        <w:t xml:space="preserve">Board’s review.  All individual onsite sanitation shall be designed to meet the minimum specifications of any applicable State, County, </w:t>
      </w:r>
      <w:r w:rsidR="00344B9B" w:rsidRPr="00344B9B">
        <w:t xml:space="preserve">or </w:t>
      </w:r>
      <w:r w:rsidR="00D94911">
        <w:t>Village</w:t>
      </w:r>
      <w:r w:rsidRPr="00344B9B">
        <w:t xml:space="preserve"> agencies having jurisdiction.  The results of soil tests must accompany the Minor </w:t>
      </w:r>
      <w:r w:rsidR="00344B9B" w:rsidRPr="00344B9B">
        <w:t>Subdivision</w:t>
      </w:r>
      <w:r w:rsidRPr="00344B9B">
        <w:t xml:space="preserve"> application and the test pit sites must be located on the map.</w:t>
      </w:r>
    </w:p>
    <w:p w14:paraId="66E46236" w14:textId="77777777" w:rsidR="006F21FC" w:rsidRDefault="006F21FC" w:rsidP="00D94911">
      <w:pPr>
        <w:pStyle w:val="ListParagraph"/>
        <w:jc w:val="both"/>
      </w:pPr>
    </w:p>
    <w:p w14:paraId="19EE425A" w14:textId="6E379F3A" w:rsidR="000742C3" w:rsidRPr="0060247C" w:rsidRDefault="000742C3" w:rsidP="00D94911">
      <w:pPr>
        <w:pStyle w:val="ListParagraph"/>
        <w:numPr>
          <w:ilvl w:val="0"/>
          <w:numId w:val="6"/>
        </w:numPr>
        <w:ind w:left="720"/>
        <w:jc w:val="both"/>
      </w:pPr>
      <w:r w:rsidRPr="005217FC">
        <w:t>Proposed provision of water supply, fire protection, and l</w:t>
      </w:r>
      <w:r w:rsidR="00957A55" w:rsidRPr="005217FC">
        <w:t xml:space="preserve">ocation of existing or proposed water wells (with proof of potable water supply) and any site modifications necessary for the installation of the system). As an alternative, the Applicant may provide, if an on-site water supply is to be utilized, a note stating that </w:t>
      </w:r>
      <w:r w:rsidR="003479A8" w:rsidRPr="005217FC">
        <w:t>“</w:t>
      </w:r>
      <w:r w:rsidR="00F00B2D" w:rsidRPr="005217FC">
        <w:t>On-site water supply as to flow capacity and pot</w:t>
      </w:r>
      <w:r w:rsidR="003479A8" w:rsidRPr="005217FC">
        <w:t>a</w:t>
      </w:r>
      <w:r w:rsidR="00F00B2D" w:rsidRPr="005217FC">
        <w:t>b</w:t>
      </w:r>
      <w:r w:rsidR="003479A8" w:rsidRPr="005217FC">
        <w:t>il</w:t>
      </w:r>
      <w:r w:rsidR="00F00B2D" w:rsidRPr="005217FC">
        <w:t>ity are not guaranteed by the filing of this map.  Each purchaser of a lot shall be responsible for assuring adequate water supply and potabil</w:t>
      </w:r>
      <w:r w:rsidR="003479A8" w:rsidRPr="005217FC">
        <w:t>ity</w:t>
      </w:r>
      <w:r w:rsidR="00F00B2D" w:rsidRPr="005217FC">
        <w:t>.”</w:t>
      </w:r>
      <w:r w:rsidR="003479A8" w:rsidRPr="005217FC">
        <w:t xml:space="preserve"> </w:t>
      </w:r>
      <w:r w:rsidR="00957A55" w:rsidRPr="005217FC">
        <w:t>The Planning Board may request that well performance tests be done at the expense of the applicant, to determine if a proposed subdivision will provide adequate water yield to support the density proposed in such subdivision.</w:t>
      </w:r>
      <w:r w:rsidR="00344B9B" w:rsidRPr="005217FC">
        <w:t xml:space="preserve">  </w:t>
      </w:r>
      <w:r w:rsidR="005217FC" w:rsidRPr="005217FC">
        <w:t>The Planning Board may require copies of all applications for approval of proposed water supply and wastewater disposal facilities</w:t>
      </w:r>
      <w:r w:rsidR="005217FC" w:rsidRPr="005217FC" w:rsidDel="00F00B2D">
        <w:t xml:space="preserve"> </w:t>
      </w:r>
    </w:p>
    <w:p w14:paraId="170195EE" w14:textId="77777777" w:rsidR="006F21FC" w:rsidRDefault="006F21FC" w:rsidP="00D94911">
      <w:pPr>
        <w:pStyle w:val="ListParagraph"/>
        <w:jc w:val="both"/>
      </w:pPr>
    </w:p>
    <w:p w14:paraId="5BD559DD" w14:textId="6298B26B" w:rsidR="000742C3" w:rsidRPr="0060247C" w:rsidRDefault="00344B9B" w:rsidP="00D94911">
      <w:pPr>
        <w:pStyle w:val="ListParagraph"/>
        <w:numPr>
          <w:ilvl w:val="0"/>
          <w:numId w:val="6"/>
        </w:numPr>
        <w:ind w:left="720"/>
        <w:jc w:val="both"/>
      </w:pPr>
      <w:r>
        <w:lastRenderedPageBreak/>
        <w:t xml:space="preserve">Location of proposed driveways.  </w:t>
      </w:r>
      <w:r w:rsidR="00957A55" w:rsidRPr="00344B9B">
        <w:t>If a driveway is proposed on one or more of the parcels, the applicant must obtain the appropriate access permit from the applicable agency who maintains the road.  A copy of the applicable permit must be submitted to the Planning Board and the proposed position of the driveway(s) must be noted on the plat.</w:t>
      </w:r>
      <w:r w:rsidRPr="00344B9B">
        <w:t xml:space="preserve"> </w:t>
      </w:r>
    </w:p>
    <w:p w14:paraId="108D4654" w14:textId="77777777" w:rsidR="006F21FC" w:rsidRDefault="006F21FC" w:rsidP="00D94911">
      <w:pPr>
        <w:pStyle w:val="ListParagraph"/>
        <w:jc w:val="both"/>
      </w:pPr>
    </w:p>
    <w:p w14:paraId="556D0C86" w14:textId="32E183E2" w:rsidR="000742C3" w:rsidRPr="0060247C" w:rsidRDefault="00C61E5F" w:rsidP="00D94911">
      <w:pPr>
        <w:pStyle w:val="ListParagraph"/>
        <w:numPr>
          <w:ilvl w:val="0"/>
          <w:numId w:val="6"/>
        </w:numPr>
        <w:ind w:left="720"/>
        <w:jc w:val="both"/>
      </w:pPr>
      <w:r>
        <w:t>An</w:t>
      </w:r>
      <w:r w:rsidR="00957A55" w:rsidRPr="00344B9B">
        <w:t xml:space="preserve"> Agricultural Data Statement, if necessary. If any portion of the project is located on property within a certified New York State agricultural district containing a farm operation, or on property with boundaries within 500 feet of a farm operation located in an agricultural district, the application must include an agricultural data statement containing the name and address of the applicant, a description of the proposed project and its location, the name and address of any owner of land within the agricultural district, whose land contains farm operations and is located within five hundred (500) feet of the boundary of the property upon which the project is proposed, and a tax map or other map showing the site of the proposed project relative to the location of farm operations identified in the agricultural data statement.  </w:t>
      </w:r>
    </w:p>
    <w:p w14:paraId="393CE3AC" w14:textId="77777777" w:rsidR="006F21FC" w:rsidRDefault="006F21FC" w:rsidP="00D94911">
      <w:pPr>
        <w:pStyle w:val="ListParagraph"/>
        <w:jc w:val="both"/>
      </w:pPr>
    </w:p>
    <w:p w14:paraId="750E4668" w14:textId="16CFB419" w:rsidR="000742C3" w:rsidRPr="0060247C" w:rsidRDefault="00957A55" w:rsidP="00D94911">
      <w:pPr>
        <w:pStyle w:val="ListParagraph"/>
        <w:numPr>
          <w:ilvl w:val="0"/>
          <w:numId w:val="6"/>
        </w:numPr>
        <w:ind w:left="720"/>
        <w:jc w:val="both"/>
      </w:pPr>
      <w:r w:rsidRPr="00344B9B">
        <w:t xml:space="preserve">If the parcel is located within a </w:t>
      </w:r>
      <w:r w:rsidR="0020123D">
        <w:t xml:space="preserve">certified </w:t>
      </w:r>
      <w:r w:rsidRPr="00344B9B">
        <w:t xml:space="preserve">New York State Agricultural District, identification as to whether the parcel to be subdivided contains prime farmland or soils of statewide significance.  Information on these soils obtained from </w:t>
      </w:r>
      <w:r w:rsidRPr="00114B76">
        <w:t>the Agricultur</w:t>
      </w:r>
      <w:r w:rsidR="00114B76" w:rsidRPr="00114B76">
        <w:t>al</w:t>
      </w:r>
      <w:r w:rsidRPr="00114B76">
        <w:t xml:space="preserve"> and Farmland Protection Plan </w:t>
      </w:r>
      <w:r w:rsidR="00114B76" w:rsidRPr="00114B76">
        <w:t xml:space="preserve">for Rensselaer County </w:t>
      </w:r>
      <w:r w:rsidRPr="00114B76">
        <w:t>shall be deemed suitable</w:t>
      </w:r>
      <w:r w:rsidRPr="00344B9B">
        <w:t xml:space="preserve"> for this purpose.</w:t>
      </w:r>
    </w:p>
    <w:p w14:paraId="72D3F904" w14:textId="77777777" w:rsidR="006F21FC" w:rsidRDefault="006F21FC" w:rsidP="00D94911">
      <w:pPr>
        <w:pStyle w:val="ListParagraph"/>
        <w:jc w:val="both"/>
      </w:pPr>
    </w:p>
    <w:p w14:paraId="34F28003" w14:textId="6FF706FD" w:rsidR="00F00B2D" w:rsidRDefault="00344B9B" w:rsidP="00D94911">
      <w:pPr>
        <w:pStyle w:val="ListParagraph"/>
        <w:numPr>
          <w:ilvl w:val="0"/>
          <w:numId w:val="6"/>
        </w:numPr>
        <w:ind w:left="720"/>
        <w:jc w:val="both"/>
      </w:pPr>
      <w:r w:rsidRPr="00F00B2D">
        <w:t xml:space="preserve">If required by New York State Department of Environmental Conservation, a stormwater pollution prevention plan pursuant to </w:t>
      </w:r>
      <w:r w:rsidR="00F00B2D" w:rsidRPr="00F00B2D">
        <w:t xml:space="preserve">the </w:t>
      </w:r>
      <w:r w:rsidR="00653FAF">
        <w:t xml:space="preserve">most current version of the NYS DEC </w:t>
      </w:r>
      <w:r w:rsidR="00F00B2D" w:rsidRPr="00F00B2D">
        <w:t>SPDES General Permit for Construction Activities</w:t>
      </w:r>
      <w:r w:rsidR="00653FAF">
        <w:t xml:space="preserve"> </w:t>
      </w:r>
      <w:r w:rsidR="003479A8">
        <w:t xml:space="preserve">and consistent the </w:t>
      </w:r>
      <w:r w:rsidR="00A64C7B">
        <w:t>Village of Nassau</w:t>
      </w:r>
      <w:r w:rsidR="003479A8">
        <w:t xml:space="preserve"> Zoning Law</w:t>
      </w:r>
      <w:r w:rsidR="00F00B2D" w:rsidRPr="00F00B2D">
        <w:t>.</w:t>
      </w:r>
    </w:p>
    <w:p w14:paraId="5EA63C17" w14:textId="77777777" w:rsidR="006F21FC" w:rsidRDefault="006F21FC" w:rsidP="00D94911">
      <w:pPr>
        <w:pStyle w:val="ListParagraph"/>
        <w:jc w:val="both"/>
      </w:pPr>
    </w:p>
    <w:p w14:paraId="798F5C90" w14:textId="4904F7E1" w:rsidR="00787AB2" w:rsidRPr="00787AB2" w:rsidRDefault="003479A8" w:rsidP="00D94911">
      <w:pPr>
        <w:pStyle w:val="ListParagraph"/>
        <w:numPr>
          <w:ilvl w:val="0"/>
          <w:numId w:val="6"/>
        </w:numPr>
        <w:ind w:left="720"/>
        <w:jc w:val="both"/>
      </w:pPr>
      <w:r>
        <w:t>Location, dimensions, and area of all parcels of land proposed to be set aside for park or playground use or other public use and the conditions of such dedication, or for the use of property owners in the proposed subdivision.</w:t>
      </w:r>
    </w:p>
    <w:p w14:paraId="2ED8F122" w14:textId="77777777" w:rsidR="006F21FC" w:rsidRDefault="006F21FC" w:rsidP="00D94911">
      <w:pPr>
        <w:pStyle w:val="ListParagraph"/>
        <w:jc w:val="both"/>
      </w:pPr>
    </w:p>
    <w:p w14:paraId="155BCCBB" w14:textId="2A5C37E4" w:rsidR="00957A55" w:rsidRDefault="00957A55" w:rsidP="00D94911">
      <w:pPr>
        <w:pStyle w:val="ListParagraph"/>
        <w:numPr>
          <w:ilvl w:val="0"/>
          <w:numId w:val="6"/>
        </w:numPr>
        <w:ind w:left="720"/>
        <w:jc w:val="both"/>
      </w:pPr>
      <w:r w:rsidRPr="003479A8">
        <w:t xml:space="preserve">The Planning Board may require additional information to be submitted as it deems necessary to adequately review the application. </w:t>
      </w:r>
    </w:p>
    <w:p w14:paraId="07103D2D" w14:textId="1E156522" w:rsidR="003479A8" w:rsidRDefault="003479A8" w:rsidP="00D94911">
      <w:pPr>
        <w:jc w:val="both"/>
      </w:pPr>
    </w:p>
    <w:p w14:paraId="15078A44" w14:textId="77777777" w:rsidR="00CD4011" w:rsidRPr="006F21FC" w:rsidRDefault="00B032E3" w:rsidP="00D94911">
      <w:pPr>
        <w:pStyle w:val="Heading2"/>
        <w:jc w:val="both"/>
        <w:rPr>
          <w:rFonts w:eastAsia="Arial"/>
        </w:rPr>
      </w:pPr>
      <w:bookmarkStart w:id="86" w:name="_Toc399271451"/>
      <w:bookmarkStart w:id="87" w:name="_Toc399752603"/>
      <w:bookmarkStart w:id="88" w:name="_Toc3287329"/>
      <w:r w:rsidRPr="006F21FC">
        <w:rPr>
          <w:rFonts w:eastAsia="Arial"/>
        </w:rPr>
        <w:t>Section 3. Major Subdivision Preliminary Plat and Accompanying Data</w:t>
      </w:r>
      <w:bookmarkEnd w:id="86"/>
      <w:bookmarkEnd w:id="87"/>
      <w:bookmarkEnd w:id="88"/>
    </w:p>
    <w:p w14:paraId="5D501EE7" w14:textId="77777777" w:rsidR="00343D35" w:rsidRDefault="00343D35" w:rsidP="00D94911">
      <w:pPr>
        <w:pStyle w:val="ListParagraph"/>
        <w:tabs>
          <w:tab w:val="left" w:pos="0"/>
        </w:tabs>
        <w:ind w:left="0"/>
        <w:jc w:val="both"/>
        <w:rPr>
          <w:rFonts w:eastAsia="Arial"/>
          <w:spacing w:val="-14"/>
        </w:rPr>
      </w:pPr>
    </w:p>
    <w:p w14:paraId="65BE79B4" w14:textId="1A040FC6" w:rsidR="004B290F" w:rsidRDefault="004B290F" w:rsidP="00D94911">
      <w:pPr>
        <w:pStyle w:val="ListParagraph"/>
        <w:tabs>
          <w:tab w:val="left" w:pos="0"/>
        </w:tabs>
        <w:ind w:left="0"/>
        <w:jc w:val="both"/>
      </w:pPr>
      <w:r>
        <w:t>A</w:t>
      </w:r>
      <w:r w:rsidRPr="00D964DF">
        <w:t xml:space="preserve">ll requirements and submissions for </w:t>
      </w:r>
      <w:r w:rsidR="007C05A8">
        <w:t>clustered</w:t>
      </w:r>
      <w:r w:rsidR="009173B7">
        <w:t xml:space="preserve"> subdivision</w:t>
      </w:r>
      <w:r w:rsidRPr="00D964DF">
        <w:t xml:space="preserve"> will be required </w:t>
      </w:r>
      <w:r>
        <w:t xml:space="preserve">in addition to these regulations </w:t>
      </w:r>
      <w:r w:rsidRPr="00D964DF">
        <w:t xml:space="preserve">as per of the </w:t>
      </w:r>
      <w:r w:rsidR="007C05A8">
        <w:t>Village of Nassau</w:t>
      </w:r>
      <w:r w:rsidRPr="00D964DF">
        <w:t xml:space="preserve"> Zoning Law. </w:t>
      </w:r>
    </w:p>
    <w:p w14:paraId="2CA938BD" w14:textId="77777777" w:rsidR="00D10442" w:rsidRDefault="00D10442" w:rsidP="00D94911">
      <w:pPr>
        <w:jc w:val="both"/>
      </w:pPr>
    </w:p>
    <w:p w14:paraId="574FDCE9" w14:textId="2548678A" w:rsidR="004B290F" w:rsidRDefault="004B290F" w:rsidP="00D94911">
      <w:pPr>
        <w:pStyle w:val="ListParagraph"/>
        <w:numPr>
          <w:ilvl w:val="0"/>
          <w:numId w:val="26"/>
        </w:numPr>
        <w:ind w:hanging="720"/>
        <w:jc w:val="both"/>
      </w:pPr>
      <w:r>
        <w:t>Seven (7) copies of the</w:t>
      </w:r>
      <w:r w:rsidR="00B032E3" w:rsidRPr="0060247C">
        <w:t xml:space="preserve"> following documents shall be submitted </w:t>
      </w:r>
      <w:r w:rsidR="00B003BA" w:rsidRPr="0060247C">
        <w:t>for</w:t>
      </w:r>
      <w:r w:rsidR="00B032E3" w:rsidRPr="0060247C">
        <w:t xml:space="preserve"> Approval</w:t>
      </w:r>
      <w:r w:rsidRPr="004B290F">
        <w:t xml:space="preserve"> </w:t>
      </w:r>
      <w:r w:rsidRPr="005F18A7">
        <w:t>with the words "Preliminary Plat" clearly marked, prepared at a scale of not more than one hundred (100) but preferably not less than fifty (50) feet to the inch, showing:</w:t>
      </w:r>
    </w:p>
    <w:p w14:paraId="0464ACDE" w14:textId="77777777" w:rsidR="005609DC" w:rsidRPr="005F18A7" w:rsidRDefault="005609DC" w:rsidP="00D94911">
      <w:pPr>
        <w:pStyle w:val="ListParagraph"/>
        <w:jc w:val="both"/>
      </w:pPr>
    </w:p>
    <w:p w14:paraId="2DDAAD6A" w14:textId="5F9C6242" w:rsidR="00AD5CFD" w:rsidRDefault="00B032E3" w:rsidP="00D94911">
      <w:pPr>
        <w:ind w:left="720" w:hanging="360"/>
        <w:jc w:val="both"/>
      </w:pPr>
      <w:r w:rsidRPr="0060247C">
        <w:t xml:space="preserve">1. </w:t>
      </w:r>
      <w:r w:rsidR="00787AB2">
        <w:tab/>
      </w:r>
      <w:r w:rsidR="00AD5CFD">
        <w:t>All information required from Section 1 (Sketch Plan).</w:t>
      </w:r>
    </w:p>
    <w:p w14:paraId="581A9F14" w14:textId="77777777" w:rsidR="006F21FC" w:rsidRDefault="006F21FC" w:rsidP="00D94911">
      <w:pPr>
        <w:ind w:left="720" w:hanging="360"/>
        <w:jc w:val="both"/>
      </w:pPr>
    </w:p>
    <w:p w14:paraId="393B7C06" w14:textId="11B4973C" w:rsidR="00AD5CFD" w:rsidRDefault="00AD5CFD" w:rsidP="00D94911">
      <w:pPr>
        <w:ind w:left="720" w:hanging="360"/>
        <w:jc w:val="both"/>
      </w:pPr>
      <w:r>
        <w:t>2.</w:t>
      </w:r>
      <w:r w:rsidR="00787AB2">
        <w:tab/>
      </w:r>
      <w:r>
        <w:t xml:space="preserve">All information required from Section </w:t>
      </w:r>
      <w:r w:rsidR="00956E00">
        <w:t>2</w:t>
      </w:r>
      <w:r>
        <w:t xml:space="preserve"> (Minor Subdivision).</w:t>
      </w:r>
    </w:p>
    <w:p w14:paraId="1A70BA86" w14:textId="77777777" w:rsidR="00E10686" w:rsidRDefault="00E10686" w:rsidP="00D94911">
      <w:pPr>
        <w:ind w:left="720" w:hanging="360"/>
        <w:jc w:val="both"/>
      </w:pPr>
    </w:p>
    <w:p w14:paraId="2268C718" w14:textId="306B2B81" w:rsidR="00D10442" w:rsidRPr="0060247C" w:rsidRDefault="00AD5CFD" w:rsidP="00D94911">
      <w:pPr>
        <w:ind w:left="720" w:hanging="360"/>
        <w:jc w:val="both"/>
      </w:pPr>
      <w:r>
        <w:lastRenderedPageBreak/>
        <w:t>3.</w:t>
      </w:r>
      <w:r w:rsidR="00D10442">
        <w:tab/>
      </w:r>
      <w:r w:rsidR="00B032E3" w:rsidRPr="0060247C">
        <w:t xml:space="preserve">The width and location of any </w:t>
      </w:r>
      <w:r w:rsidR="00D10442">
        <w:t>s</w:t>
      </w:r>
      <w:r w:rsidR="00B032E3" w:rsidRPr="0060247C">
        <w:t>treets or public ways or places shown on the Official Map within the area to be subdivided, and the width, location, grades and street profiles of all streets or public ways proposed by the developer.</w:t>
      </w:r>
    </w:p>
    <w:p w14:paraId="41803064" w14:textId="77777777" w:rsidR="006F21FC" w:rsidRDefault="006F21FC" w:rsidP="00D94911">
      <w:pPr>
        <w:ind w:left="720" w:hanging="360"/>
        <w:jc w:val="both"/>
      </w:pPr>
    </w:p>
    <w:p w14:paraId="6A9DC9CD" w14:textId="1055AAA5" w:rsidR="00CD4011" w:rsidRPr="0060247C" w:rsidRDefault="00D10442" w:rsidP="00D94911">
      <w:pPr>
        <w:ind w:left="720" w:hanging="360"/>
        <w:jc w:val="both"/>
      </w:pPr>
      <w:r>
        <w:t>4</w:t>
      </w:r>
      <w:r w:rsidR="00B032E3" w:rsidRPr="0060247C">
        <w:t>.</w:t>
      </w:r>
      <w:r w:rsidR="00C61E5F">
        <w:t xml:space="preserve"> </w:t>
      </w:r>
      <w:r w:rsidR="00787AB2">
        <w:tab/>
      </w:r>
      <w:r w:rsidR="00B032E3" w:rsidRPr="0060247C">
        <w:t>The location and size of all proposed water lines, valves, hydrants and sewer lines, and fire alarm boxes.  Connection to existing lines or alternate means of water supply or sewage disposal and treatment as provided in the Public Health Law.  Profiles of all proposed water and sewer lines.</w:t>
      </w:r>
    </w:p>
    <w:p w14:paraId="77E42776" w14:textId="77777777" w:rsidR="006F21FC" w:rsidRDefault="006F21FC" w:rsidP="00D94911">
      <w:pPr>
        <w:ind w:left="720" w:hanging="360"/>
        <w:jc w:val="both"/>
      </w:pPr>
    </w:p>
    <w:p w14:paraId="4253B0A3" w14:textId="6DCD4BDC" w:rsidR="00CD4011" w:rsidRPr="0060247C" w:rsidRDefault="00D10442" w:rsidP="00D94911">
      <w:pPr>
        <w:ind w:left="720" w:hanging="360"/>
        <w:jc w:val="both"/>
      </w:pPr>
      <w:r>
        <w:t>5</w:t>
      </w:r>
      <w:r w:rsidR="00B032E3" w:rsidRPr="0060247C">
        <w:t xml:space="preserve">. </w:t>
      </w:r>
      <w:r w:rsidR="00787AB2">
        <w:tab/>
      </w:r>
      <w:r w:rsidR="00B032E3" w:rsidRPr="0060247C">
        <w:t xml:space="preserve">Storm drainage plan indicating the approximate </w:t>
      </w:r>
      <w:r w:rsidR="00B003BA" w:rsidRPr="0060247C">
        <w:t>location and</w:t>
      </w:r>
      <w:r w:rsidR="00B032E3" w:rsidRPr="0060247C">
        <w:t xml:space="preserve"> size of </w:t>
      </w:r>
      <w:r w:rsidR="00B003BA" w:rsidRPr="0060247C">
        <w:t>proposed lines</w:t>
      </w:r>
      <w:r w:rsidR="00B032E3" w:rsidRPr="0060247C">
        <w:t xml:space="preserve"> and their profiles.  Connection to existing lines or alternate means of disposal.</w:t>
      </w:r>
    </w:p>
    <w:p w14:paraId="2E1FC1AB" w14:textId="77777777" w:rsidR="006F21FC" w:rsidRDefault="006F21FC" w:rsidP="00D94911">
      <w:pPr>
        <w:ind w:left="720" w:hanging="360"/>
        <w:jc w:val="both"/>
      </w:pPr>
    </w:p>
    <w:p w14:paraId="1FAC3E06" w14:textId="06CAD37B" w:rsidR="00CD4011" w:rsidRPr="0060247C" w:rsidRDefault="00D10442" w:rsidP="00D94911">
      <w:pPr>
        <w:ind w:left="720" w:hanging="360"/>
        <w:jc w:val="both"/>
      </w:pPr>
      <w:r>
        <w:t>6</w:t>
      </w:r>
      <w:r w:rsidR="00B032E3" w:rsidRPr="0060247C">
        <w:t xml:space="preserve">.  </w:t>
      </w:r>
      <w:r w:rsidR="00787AB2">
        <w:tab/>
      </w:r>
      <w:r w:rsidR="00B032E3" w:rsidRPr="0060247C">
        <w:t>Plans and cross-sections showing the proposed location and type of sidewalks, street lighting standards, street trees, curbs, water mains, sanitary sewers and storm drains, and the size and type thereof, the character, width and depth of pavements and sub-base, the location of manholes, basins and underground conduits.</w:t>
      </w:r>
    </w:p>
    <w:p w14:paraId="53626600" w14:textId="77777777" w:rsidR="006F21FC" w:rsidRDefault="006F21FC" w:rsidP="00D94911">
      <w:pPr>
        <w:ind w:left="720" w:hanging="360"/>
        <w:jc w:val="both"/>
      </w:pPr>
    </w:p>
    <w:p w14:paraId="2DD439BB" w14:textId="13558881" w:rsidR="00CD4011" w:rsidRPr="0060247C" w:rsidRDefault="00D10442" w:rsidP="00D94911">
      <w:pPr>
        <w:ind w:left="720" w:hanging="360"/>
        <w:jc w:val="both"/>
      </w:pPr>
      <w:r>
        <w:t>7</w:t>
      </w:r>
      <w:r w:rsidR="00B032E3" w:rsidRPr="0060247C">
        <w:t xml:space="preserve">.  </w:t>
      </w:r>
      <w:r w:rsidR="00787AB2">
        <w:tab/>
      </w:r>
      <w:r w:rsidR="00B032E3" w:rsidRPr="0060247C">
        <w:t>Preliminary designs of any bridges or culverts which may be required.</w:t>
      </w:r>
    </w:p>
    <w:p w14:paraId="0D02E746" w14:textId="77777777" w:rsidR="006F21FC" w:rsidRDefault="006F21FC" w:rsidP="00D94911">
      <w:pPr>
        <w:ind w:left="720" w:hanging="360"/>
        <w:jc w:val="both"/>
      </w:pPr>
    </w:p>
    <w:p w14:paraId="41B794B3" w14:textId="609014F1" w:rsidR="00CD4011" w:rsidRPr="0060247C" w:rsidRDefault="00D10442" w:rsidP="00D94911">
      <w:pPr>
        <w:ind w:left="720" w:hanging="360"/>
        <w:jc w:val="both"/>
      </w:pPr>
      <w:r>
        <w:t>8</w:t>
      </w:r>
      <w:r w:rsidR="00B032E3" w:rsidRPr="0060247C">
        <w:t xml:space="preserve">.  </w:t>
      </w:r>
      <w:r w:rsidR="00787AB2">
        <w:tab/>
      </w:r>
      <w:r w:rsidR="00B032E3" w:rsidRPr="0060247C">
        <w:t xml:space="preserve">Utility easements, with a minimum width equal to fifty </w:t>
      </w:r>
      <w:r w:rsidR="000C4B9F" w:rsidRPr="0060247C">
        <w:t>(</w:t>
      </w:r>
      <w:r w:rsidR="00B032E3" w:rsidRPr="0060247C">
        <w:t xml:space="preserve">50) feet, will be allowed at the discretion of the Board if site conditions prohibit utilities from being located within public </w:t>
      </w:r>
      <w:r w:rsidR="002B440D" w:rsidRPr="0060247C">
        <w:t>rights-of-way</w:t>
      </w:r>
      <w:r w:rsidR="00B032E3" w:rsidRPr="0060247C">
        <w:t>.  Utility easements must provide satisfactory access to a public highway or public lands as shown on the Subdivision Plat or Official Map.</w:t>
      </w:r>
    </w:p>
    <w:p w14:paraId="1A90F94F" w14:textId="77777777" w:rsidR="006F21FC" w:rsidRDefault="006F21FC" w:rsidP="00D94911">
      <w:pPr>
        <w:ind w:left="720" w:hanging="360"/>
        <w:jc w:val="both"/>
      </w:pPr>
    </w:p>
    <w:p w14:paraId="3AD061BB" w14:textId="436F2952" w:rsidR="00CD4011" w:rsidRPr="0060247C" w:rsidRDefault="00D10442" w:rsidP="00D94911">
      <w:pPr>
        <w:ind w:left="720" w:hanging="360"/>
        <w:jc w:val="both"/>
      </w:pPr>
      <w:r>
        <w:t>9</w:t>
      </w:r>
      <w:r w:rsidR="00B032E3" w:rsidRPr="0060247C">
        <w:t xml:space="preserve">.  Plan/Profile for each street with a horizontal scale of fifty </w:t>
      </w:r>
      <w:r w:rsidR="000C4B9F" w:rsidRPr="0060247C">
        <w:t>(</w:t>
      </w:r>
      <w:r w:rsidR="00B032E3" w:rsidRPr="0060247C">
        <w:t>50</w:t>
      </w:r>
      <w:r w:rsidR="00B003BA" w:rsidRPr="0060247C">
        <w:t>) feet</w:t>
      </w:r>
      <w:r w:rsidR="00B032E3" w:rsidRPr="0060247C">
        <w:t xml:space="preserve"> to the inch and vertical scale of five (5) feet to the inch showing all the </w:t>
      </w:r>
      <w:r w:rsidR="00B003BA" w:rsidRPr="0060247C">
        <w:t>information required for</w:t>
      </w:r>
      <w:r w:rsidR="00B032E3" w:rsidRPr="0060247C">
        <w:t xml:space="preserve"> the Final Submission of a plan/</w:t>
      </w:r>
      <w:r w:rsidR="00B003BA" w:rsidRPr="0060247C">
        <w:t>profile except</w:t>
      </w:r>
      <w:r w:rsidR="00B032E3" w:rsidRPr="0060247C">
        <w:t xml:space="preserve"> that approximate stationing may be shown.  In addition, profiles of present surface shall be shown on centerline and both right-of-way lines of all streets and on centerline of all easements.</w:t>
      </w:r>
    </w:p>
    <w:p w14:paraId="42F40994" w14:textId="77777777" w:rsidR="006F21FC" w:rsidRDefault="006F21FC" w:rsidP="00D94911">
      <w:pPr>
        <w:ind w:left="720" w:hanging="360"/>
        <w:jc w:val="both"/>
      </w:pPr>
    </w:p>
    <w:p w14:paraId="67422071" w14:textId="46B904A5" w:rsidR="00CD4011" w:rsidRPr="0060247C" w:rsidRDefault="00B032E3" w:rsidP="00D94911">
      <w:pPr>
        <w:ind w:left="720" w:hanging="360"/>
        <w:jc w:val="both"/>
      </w:pPr>
      <w:r w:rsidRPr="0060247C">
        <w:t>1</w:t>
      </w:r>
      <w:r w:rsidR="00D10442">
        <w:t>0</w:t>
      </w:r>
      <w:r w:rsidRPr="0060247C">
        <w:t>.  Street names</w:t>
      </w:r>
    </w:p>
    <w:p w14:paraId="1DFF3E49" w14:textId="77777777" w:rsidR="006F21FC" w:rsidRDefault="006F21FC" w:rsidP="00D94911">
      <w:pPr>
        <w:ind w:left="720" w:hanging="360"/>
        <w:jc w:val="both"/>
      </w:pPr>
    </w:p>
    <w:p w14:paraId="6EE38343" w14:textId="2720523A" w:rsidR="00CD4011" w:rsidRPr="0060247C" w:rsidRDefault="00B032E3" w:rsidP="00D94911">
      <w:pPr>
        <w:ind w:left="720" w:hanging="360"/>
        <w:jc w:val="both"/>
      </w:pPr>
      <w:r w:rsidRPr="0060247C">
        <w:t>1</w:t>
      </w:r>
      <w:r w:rsidR="00D10442">
        <w:t>1</w:t>
      </w:r>
      <w:r w:rsidRPr="0060247C">
        <w:t>.  Draft of Protective Covenants</w:t>
      </w:r>
    </w:p>
    <w:p w14:paraId="292F96FB" w14:textId="6405275F" w:rsidR="00CD4011" w:rsidRPr="007C05A8" w:rsidRDefault="00B032E3" w:rsidP="00D94911">
      <w:pPr>
        <w:ind w:left="720" w:hanging="360"/>
        <w:jc w:val="both"/>
      </w:pPr>
      <w:r w:rsidRPr="0060247C">
        <w:t>1</w:t>
      </w:r>
      <w:r w:rsidR="00D10442">
        <w:t>2</w:t>
      </w:r>
      <w:r w:rsidRPr="0060247C">
        <w:t xml:space="preserve">.  </w:t>
      </w:r>
      <w:r w:rsidRPr="007C05A8">
        <w:t xml:space="preserve">Completed </w:t>
      </w:r>
      <w:r w:rsidR="004B290F" w:rsidRPr="007C05A8">
        <w:t xml:space="preserve">Part 1 of the </w:t>
      </w:r>
      <w:r w:rsidRPr="007C05A8">
        <w:t>Long Environmental Assessment Form</w:t>
      </w:r>
    </w:p>
    <w:p w14:paraId="70D44E7B" w14:textId="77777777" w:rsidR="006F21FC" w:rsidRDefault="006F21FC" w:rsidP="00D94911">
      <w:pPr>
        <w:ind w:left="720" w:hanging="360"/>
        <w:jc w:val="both"/>
      </w:pPr>
    </w:p>
    <w:p w14:paraId="21BFD58E" w14:textId="6A844EEA" w:rsidR="00CD4011" w:rsidRPr="007C05A8" w:rsidRDefault="00C61E5F" w:rsidP="00D94911">
      <w:pPr>
        <w:ind w:left="720" w:hanging="360"/>
        <w:jc w:val="both"/>
      </w:pPr>
      <w:r w:rsidRPr="007C05A8">
        <w:t>1</w:t>
      </w:r>
      <w:r w:rsidR="00D10442">
        <w:t>3</w:t>
      </w:r>
      <w:r w:rsidR="00B032E3" w:rsidRPr="007C05A8">
        <w:t>.  Draft of Home Owners Association legislation</w:t>
      </w:r>
      <w:r w:rsidR="00C44ED3" w:rsidRPr="007C05A8">
        <w:t>, if proposed.</w:t>
      </w:r>
    </w:p>
    <w:p w14:paraId="2551F45B" w14:textId="77777777" w:rsidR="006F21FC" w:rsidRDefault="006F21FC" w:rsidP="00D94911">
      <w:pPr>
        <w:ind w:left="720" w:hanging="360"/>
        <w:jc w:val="both"/>
      </w:pPr>
    </w:p>
    <w:p w14:paraId="57706F2B" w14:textId="1BD3BEF8" w:rsidR="007578D3" w:rsidRPr="007C05A8" w:rsidRDefault="00C61E5F" w:rsidP="00D94911">
      <w:pPr>
        <w:ind w:left="720" w:hanging="360"/>
        <w:jc w:val="both"/>
      </w:pPr>
      <w:r w:rsidRPr="007C05A8">
        <w:t>1</w:t>
      </w:r>
      <w:r w:rsidR="00D10442">
        <w:t>4</w:t>
      </w:r>
      <w:r w:rsidRPr="007C05A8">
        <w:t xml:space="preserve">. </w:t>
      </w:r>
      <w:r w:rsidR="003B4C1D">
        <w:t xml:space="preserve"> </w:t>
      </w:r>
      <w:r w:rsidR="007578D3" w:rsidRPr="007C05A8">
        <w:t xml:space="preserve">All information and design requirements pursuant to </w:t>
      </w:r>
      <w:r w:rsidR="007C05A8" w:rsidRPr="007C05A8">
        <w:t xml:space="preserve">Village of Nassau Zoning Law, Article IX </w:t>
      </w:r>
      <w:r w:rsidR="007578D3" w:rsidRPr="007C05A8">
        <w:t>(</w:t>
      </w:r>
      <w:r w:rsidR="007C05A8" w:rsidRPr="007C05A8">
        <w:t>Land Conservation</w:t>
      </w:r>
      <w:r w:rsidR="007578D3" w:rsidRPr="007C05A8">
        <w:t xml:space="preserve"> Overlay).</w:t>
      </w:r>
    </w:p>
    <w:p w14:paraId="39ADAC04" w14:textId="77777777" w:rsidR="006F21FC" w:rsidRDefault="006F21FC" w:rsidP="00D94911">
      <w:pPr>
        <w:ind w:left="720" w:hanging="360"/>
        <w:jc w:val="both"/>
      </w:pPr>
    </w:p>
    <w:p w14:paraId="0F65A282" w14:textId="54180CBE" w:rsidR="00C61E5F" w:rsidRPr="0060247C" w:rsidRDefault="007578D3" w:rsidP="00D94911">
      <w:pPr>
        <w:ind w:left="720" w:hanging="360"/>
        <w:jc w:val="both"/>
      </w:pPr>
      <w:r w:rsidRPr="007C05A8">
        <w:t>1</w:t>
      </w:r>
      <w:r w:rsidR="00D10442">
        <w:t>5</w:t>
      </w:r>
      <w:r w:rsidRPr="007C05A8">
        <w:t xml:space="preserve">. </w:t>
      </w:r>
      <w:r w:rsidR="00C61E5F" w:rsidRPr="007C05A8">
        <w:t>The Planning Board may also require additional studies</w:t>
      </w:r>
      <w:r w:rsidR="00C61E5F">
        <w:t xml:space="preserve"> including, but not limited to a traffic impact analysis, well water capacity analysis, hydrogeological sensitivity analysis, and visual impact analysis.</w:t>
      </w:r>
    </w:p>
    <w:p w14:paraId="5CA84E48" w14:textId="77777777" w:rsidR="003137E1" w:rsidRDefault="003137E1" w:rsidP="00D94911">
      <w:pPr>
        <w:ind w:left="720"/>
        <w:jc w:val="both"/>
      </w:pPr>
    </w:p>
    <w:p w14:paraId="49181F8E" w14:textId="56ACEADF" w:rsidR="00CD4011" w:rsidRPr="0060247C" w:rsidRDefault="00B003BA" w:rsidP="00D94911">
      <w:pPr>
        <w:jc w:val="both"/>
      </w:pPr>
      <w:r w:rsidRPr="0060247C">
        <w:t xml:space="preserve">B. </w:t>
      </w:r>
      <w:r w:rsidR="006F21FC">
        <w:tab/>
      </w:r>
      <w:r w:rsidRPr="0060247C">
        <w:t>If</w:t>
      </w:r>
      <w:r w:rsidR="00B032E3" w:rsidRPr="0060247C">
        <w:t xml:space="preserve"> the application covers only a part of the </w:t>
      </w:r>
      <w:r w:rsidR="00617D04" w:rsidRPr="0060247C">
        <w:t>subdivider’s</w:t>
      </w:r>
      <w:r w:rsidR="00B032E3" w:rsidRPr="0060247C">
        <w:t xml:space="preserve"> entire holding, a map of the entire tract, drawn at a scale of not less than 400 feet to the inch showing an outline of the platted area </w:t>
      </w:r>
      <w:r w:rsidR="00B032E3" w:rsidRPr="0060247C">
        <w:lastRenderedPageBreak/>
        <w:t xml:space="preserve">with </w:t>
      </w:r>
      <w:r w:rsidRPr="0060247C">
        <w:t>i</w:t>
      </w:r>
      <w:r w:rsidR="00B032E3" w:rsidRPr="0060247C">
        <w:t xml:space="preserve">ts proposed streets and indication of the probably future street system with its grades and drainage in the remaining portion of the tract and the probable future drainage layout of the entire tract shall be submitted. The part of the </w:t>
      </w:r>
      <w:r w:rsidR="00617D04" w:rsidRPr="0060247C">
        <w:t>subdivider’s</w:t>
      </w:r>
      <w:r w:rsidR="00B032E3" w:rsidRPr="0060247C">
        <w:t xml:space="preserve"> entire holding submitted shall be considered in the light of the entire holdings.</w:t>
      </w:r>
    </w:p>
    <w:p w14:paraId="281B444B" w14:textId="77777777" w:rsidR="003137E1" w:rsidRDefault="003137E1" w:rsidP="00D94911">
      <w:pPr>
        <w:jc w:val="both"/>
      </w:pPr>
    </w:p>
    <w:p w14:paraId="3D7F6B9E" w14:textId="42BB498C" w:rsidR="000C4B9F" w:rsidRPr="0060247C" w:rsidRDefault="00B032E3" w:rsidP="00D94911">
      <w:pPr>
        <w:jc w:val="both"/>
      </w:pPr>
      <w:r w:rsidRPr="0060247C">
        <w:t>C.</w:t>
      </w:r>
      <w:r w:rsidR="00C61E5F">
        <w:t xml:space="preserve"> </w:t>
      </w:r>
      <w:r w:rsidR="006F21FC">
        <w:tab/>
      </w:r>
      <w:r w:rsidRPr="0060247C">
        <w:t xml:space="preserve">A copy of such covenants or deed restrictions as are intended to cover all or part of the tract. </w:t>
      </w:r>
    </w:p>
    <w:p w14:paraId="5C506EDA" w14:textId="35D59D59" w:rsidR="00000F81" w:rsidRDefault="00000F81" w:rsidP="00D94911">
      <w:pPr>
        <w:pStyle w:val="Heading2"/>
        <w:spacing w:before="0"/>
        <w:jc w:val="both"/>
        <w:rPr>
          <w:rFonts w:eastAsia="Arial"/>
          <w:u w:color="000000"/>
        </w:rPr>
      </w:pPr>
      <w:bookmarkStart w:id="89" w:name="_Toc399271452"/>
      <w:bookmarkStart w:id="90" w:name="_Toc399752604"/>
    </w:p>
    <w:p w14:paraId="5F022A8F" w14:textId="77777777" w:rsidR="00A64C7B" w:rsidRPr="00A64C7B" w:rsidRDefault="00A64C7B" w:rsidP="00D94911">
      <w:pPr>
        <w:jc w:val="both"/>
        <w:rPr>
          <w:rFonts w:eastAsia="Arial"/>
          <w:lang w:val="x-none" w:eastAsia="x-none"/>
        </w:rPr>
      </w:pPr>
    </w:p>
    <w:p w14:paraId="2E946D32" w14:textId="69F271A3" w:rsidR="00CD4011" w:rsidRPr="006F21FC" w:rsidRDefault="00B032E3" w:rsidP="00D94911">
      <w:pPr>
        <w:pStyle w:val="Heading2"/>
        <w:jc w:val="both"/>
        <w:rPr>
          <w:rFonts w:eastAsia="Arial"/>
        </w:rPr>
      </w:pPr>
      <w:bookmarkStart w:id="91" w:name="_Toc3287330"/>
      <w:r w:rsidRPr="006F21FC">
        <w:rPr>
          <w:rFonts w:eastAsia="Arial"/>
        </w:rPr>
        <w:t xml:space="preserve">Section 4. Major Subdivision Final Plat and </w:t>
      </w:r>
      <w:r w:rsidR="00CA2563" w:rsidRPr="006F21FC">
        <w:rPr>
          <w:rFonts w:eastAsia="Arial"/>
        </w:rPr>
        <w:t>Accompanying</w:t>
      </w:r>
      <w:r w:rsidRPr="006F21FC">
        <w:rPr>
          <w:rFonts w:eastAsia="Arial"/>
        </w:rPr>
        <w:t xml:space="preserve"> Data</w:t>
      </w:r>
      <w:bookmarkEnd w:id="89"/>
      <w:bookmarkEnd w:id="90"/>
      <w:bookmarkEnd w:id="91"/>
    </w:p>
    <w:p w14:paraId="14FE6A63" w14:textId="77777777" w:rsidR="004E3CC4" w:rsidRPr="004E3CC4" w:rsidRDefault="004E3CC4" w:rsidP="00D94911">
      <w:pPr>
        <w:jc w:val="both"/>
        <w:rPr>
          <w:rFonts w:eastAsia="Arial"/>
          <w:lang w:val="x-none" w:eastAsia="x-none"/>
        </w:rPr>
      </w:pPr>
    </w:p>
    <w:p w14:paraId="0F2DEA1D" w14:textId="7509867F" w:rsidR="00C44ED3" w:rsidRDefault="00C44ED3" w:rsidP="00D94911">
      <w:pPr>
        <w:pStyle w:val="ListParagraph"/>
        <w:numPr>
          <w:ilvl w:val="0"/>
          <w:numId w:val="9"/>
        </w:numPr>
        <w:ind w:left="0" w:firstLine="0"/>
        <w:jc w:val="both"/>
      </w:pPr>
      <w:r w:rsidRPr="0060247C">
        <w:t>The Final Plat shall comply with the preliminary plan as approved and shall comply with the imp</w:t>
      </w:r>
      <w:r w:rsidR="00C61E5F">
        <w:t xml:space="preserve">rovement requirements of these Regulations and of the </w:t>
      </w:r>
      <w:r w:rsidR="007C05A8">
        <w:t>Village of Nassau</w:t>
      </w:r>
      <w:r w:rsidR="00C61E5F">
        <w:t xml:space="preserve"> Zoning Law.</w:t>
      </w:r>
    </w:p>
    <w:p w14:paraId="6F7B10EE" w14:textId="77777777" w:rsidR="00C61E5F" w:rsidRPr="0060247C" w:rsidRDefault="00C61E5F" w:rsidP="00D94911">
      <w:pPr>
        <w:pStyle w:val="ListParagraph"/>
        <w:ind w:left="360"/>
        <w:jc w:val="both"/>
      </w:pPr>
    </w:p>
    <w:p w14:paraId="5F4575B7" w14:textId="77777777" w:rsidR="00C44ED3" w:rsidRDefault="00C44ED3" w:rsidP="00D94911">
      <w:pPr>
        <w:pStyle w:val="ListParagraph"/>
        <w:numPr>
          <w:ilvl w:val="0"/>
          <w:numId w:val="9"/>
        </w:numPr>
        <w:ind w:left="0" w:firstLine="0"/>
        <w:jc w:val="both"/>
      </w:pPr>
      <w:r w:rsidRPr="0060247C">
        <w:t>Seven (7) copies of the following documents shall be submitted for Approval with the words "Final Plat" clearly marked, prepared at a scale of not more than one hundred (100) but preferably not less than fifty (50) feet to the inch</w:t>
      </w:r>
      <w:r w:rsidR="000B00B5">
        <w:t xml:space="preserve"> (unless waived by the Planning Board)</w:t>
      </w:r>
      <w:r w:rsidRPr="0060247C">
        <w:t xml:space="preserve">, </w:t>
      </w:r>
      <w:r w:rsidR="000B74F8">
        <w:t xml:space="preserve">on sheets 30 x 42, </w:t>
      </w:r>
      <w:r w:rsidRPr="0060247C">
        <w:t>showing:</w:t>
      </w:r>
    </w:p>
    <w:p w14:paraId="06C1E60B" w14:textId="77777777" w:rsidR="00C61E5F" w:rsidRPr="00C61E5F" w:rsidRDefault="00C61E5F" w:rsidP="00D94911">
      <w:pPr>
        <w:pStyle w:val="ListParagraph"/>
        <w:jc w:val="both"/>
      </w:pPr>
    </w:p>
    <w:p w14:paraId="57A2F170" w14:textId="77777777" w:rsidR="00C44ED3" w:rsidRDefault="00C44ED3" w:rsidP="00D94911">
      <w:pPr>
        <w:pStyle w:val="ListParagraph"/>
        <w:numPr>
          <w:ilvl w:val="1"/>
          <w:numId w:val="9"/>
        </w:numPr>
        <w:ind w:left="720"/>
        <w:jc w:val="both"/>
      </w:pPr>
      <w:r>
        <w:t>All information required from Article V, Section 3 of these Regulations</w:t>
      </w:r>
      <w:r w:rsidR="00387DF7">
        <w:t>, in final form</w:t>
      </w:r>
      <w:r>
        <w:t>.</w:t>
      </w:r>
    </w:p>
    <w:p w14:paraId="71D80774" w14:textId="77777777" w:rsidR="006F21FC" w:rsidRDefault="006F21FC" w:rsidP="00D94911">
      <w:pPr>
        <w:ind w:left="720" w:hanging="360"/>
        <w:jc w:val="both"/>
      </w:pPr>
    </w:p>
    <w:p w14:paraId="21152D6E" w14:textId="7FA82D1F" w:rsidR="00CD4011" w:rsidRPr="0060247C" w:rsidRDefault="00C44ED3" w:rsidP="00D94911">
      <w:pPr>
        <w:ind w:left="720" w:hanging="360"/>
        <w:jc w:val="both"/>
      </w:pPr>
      <w:r>
        <w:t xml:space="preserve">2. </w:t>
      </w:r>
      <w:r w:rsidR="00000F81">
        <w:tab/>
      </w:r>
      <w:r w:rsidR="00B032E3" w:rsidRPr="0060247C">
        <w:t xml:space="preserve">Sufficient data acceptable to the </w:t>
      </w:r>
      <w:r w:rsidR="007C05A8">
        <w:t>Village</w:t>
      </w:r>
      <w:r w:rsidR="00B032E3" w:rsidRPr="0060247C">
        <w:t xml:space="preserve"> Engineer to determine readily the location, bearing and length of every street line, lot line, boundary line, and to reproduce such lines upon the ground. Where </w:t>
      </w:r>
      <w:r w:rsidR="00CA2563" w:rsidRPr="0060247C">
        <w:t>applicable, these</w:t>
      </w:r>
      <w:r w:rsidR="00B032E3" w:rsidRPr="0060247C">
        <w:t xml:space="preserve"> should be referenced to monuments included in the State system of plane coordinates, and in any event should be tied to reference points previously established by a public authority.</w:t>
      </w:r>
    </w:p>
    <w:p w14:paraId="0E16B623" w14:textId="77777777" w:rsidR="006F21FC" w:rsidRDefault="006F21FC" w:rsidP="00D94911">
      <w:pPr>
        <w:ind w:left="720" w:hanging="360"/>
        <w:jc w:val="both"/>
      </w:pPr>
    </w:p>
    <w:p w14:paraId="447CA356" w14:textId="07A2DD76" w:rsidR="00CD4011" w:rsidRPr="0060247C" w:rsidRDefault="00C44ED3" w:rsidP="00D94911">
      <w:pPr>
        <w:ind w:left="720" w:hanging="360"/>
        <w:jc w:val="both"/>
      </w:pPr>
      <w:r>
        <w:t xml:space="preserve">3. </w:t>
      </w:r>
      <w:r w:rsidR="00000F81">
        <w:tab/>
      </w:r>
      <w:r w:rsidR="00B032E3" w:rsidRPr="0060247C">
        <w:t>The length and bearing of all straight lines, radii, length of curves and central angles of all curves, tangent bearings shall be given for each street. All dimensions and angles of the lines of each lot shall also be given. All dimensions shall be shown in feet and decimals of a foot.  The Plat shall show the boundaries of the property location, graphic scale and true north point.</w:t>
      </w:r>
    </w:p>
    <w:p w14:paraId="38649D39" w14:textId="77777777" w:rsidR="006F21FC" w:rsidRDefault="006F21FC" w:rsidP="00D94911">
      <w:pPr>
        <w:ind w:left="720" w:hanging="360"/>
        <w:jc w:val="both"/>
      </w:pPr>
    </w:p>
    <w:p w14:paraId="7C92F3EE" w14:textId="14E21929" w:rsidR="00CD4011" w:rsidRPr="0060247C" w:rsidRDefault="00C44ED3" w:rsidP="00D94911">
      <w:pPr>
        <w:ind w:left="720" w:hanging="360"/>
        <w:jc w:val="both"/>
      </w:pPr>
      <w:r>
        <w:t>4</w:t>
      </w:r>
      <w:r w:rsidR="00B032E3" w:rsidRPr="0060247C">
        <w:t>.</w:t>
      </w:r>
      <w:r w:rsidR="00C61E5F">
        <w:t xml:space="preserve"> </w:t>
      </w:r>
      <w:r w:rsidR="00000F81">
        <w:tab/>
      </w:r>
      <w:r w:rsidR="00B032E3" w:rsidRPr="0060247C">
        <w:t xml:space="preserve">The Plat shall also show by proper designation thereon all public open spaces for which deeds are included and those spaces </w:t>
      </w:r>
      <w:r w:rsidR="00CA2563" w:rsidRPr="0060247C">
        <w:t>title</w:t>
      </w:r>
      <w:r w:rsidR="00B032E3" w:rsidRPr="0060247C">
        <w:t xml:space="preserve"> to which is reserved by the developer. For any of the latter, there shall be submitted with the Subdivision Plat copies of agreements or other documents showing the </w:t>
      </w:r>
      <w:r w:rsidR="002B440D" w:rsidRPr="0060247C">
        <w:t>way</w:t>
      </w:r>
      <w:r w:rsidR="00B032E3" w:rsidRPr="0060247C">
        <w:t xml:space="preserve"> such areas are to be maintained and the provisions made therefor.</w:t>
      </w:r>
      <w:r w:rsidR="00C61E5F">
        <w:t xml:space="preserve">  </w:t>
      </w:r>
    </w:p>
    <w:p w14:paraId="513FBEAD" w14:textId="77777777" w:rsidR="006F21FC" w:rsidRDefault="006F21FC" w:rsidP="00D94911">
      <w:pPr>
        <w:ind w:left="720" w:hanging="360"/>
        <w:jc w:val="both"/>
      </w:pPr>
    </w:p>
    <w:p w14:paraId="2CA4DB90" w14:textId="2E1E1FB5" w:rsidR="00CD4011" w:rsidRPr="0060247C" w:rsidRDefault="00C44ED3" w:rsidP="00D94911">
      <w:pPr>
        <w:ind w:left="720" w:hanging="360"/>
        <w:jc w:val="both"/>
      </w:pPr>
      <w:r>
        <w:t>5</w:t>
      </w:r>
      <w:r w:rsidR="00B032E3" w:rsidRPr="0060247C">
        <w:t>.</w:t>
      </w:r>
      <w:r w:rsidR="00C61E5F">
        <w:t xml:space="preserve"> </w:t>
      </w:r>
      <w:r w:rsidR="00000F81">
        <w:tab/>
      </w:r>
      <w:r w:rsidR="00B032E3" w:rsidRPr="0060247C">
        <w:t xml:space="preserve">All offers of cession and covenants governing the maintenance </w:t>
      </w:r>
      <w:r w:rsidR="00C61E5F" w:rsidRPr="0060247C">
        <w:t xml:space="preserve">of </w:t>
      </w:r>
      <w:r w:rsidR="00C61E5F">
        <w:t>conserved</w:t>
      </w:r>
      <w:r>
        <w:t xml:space="preserve"> </w:t>
      </w:r>
      <w:r w:rsidR="00B032E3" w:rsidRPr="0060247C">
        <w:t xml:space="preserve">open space shall bear the certificate of approval of the </w:t>
      </w:r>
      <w:r w:rsidR="003B4C1D">
        <w:t>Village</w:t>
      </w:r>
      <w:r w:rsidR="00B032E3" w:rsidRPr="0060247C">
        <w:t xml:space="preserve"> Attorney as </w:t>
      </w:r>
      <w:r w:rsidR="00B032E3" w:rsidRPr="007C05A8">
        <w:t>to their legal sufficiency.</w:t>
      </w:r>
      <w:r w:rsidR="00C61E5F" w:rsidRPr="007C05A8">
        <w:t xml:space="preserve"> All requirements for protection of open spaces pursuant to the </w:t>
      </w:r>
      <w:r w:rsidR="007C05A8" w:rsidRPr="007C05A8">
        <w:t>Village of Nassau</w:t>
      </w:r>
      <w:r w:rsidR="00C61E5F" w:rsidRPr="007C05A8">
        <w:t xml:space="preserve"> </w:t>
      </w:r>
      <w:r w:rsidR="007C05A8" w:rsidRPr="007C05A8">
        <w:t>Clustered</w:t>
      </w:r>
      <w:r w:rsidR="009173B7">
        <w:t xml:space="preserve"> subdivision</w:t>
      </w:r>
      <w:r w:rsidR="00C61E5F" w:rsidRPr="007C05A8">
        <w:t xml:space="preserve"> shall be met</w:t>
      </w:r>
      <w:r w:rsidR="007C05A8" w:rsidRPr="007C05A8">
        <w:t>, where appropriate</w:t>
      </w:r>
      <w:r w:rsidR="00C61E5F" w:rsidRPr="007C05A8">
        <w:t>.</w:t>
      </w:r>
    </w:p>
    <w:p w14:paraId="57A55A14" w14:textId="77777777" w:rsidR="006F21FC" w:rsidRDefault="006F21FC" w:rsidP="00D94911">
      <w:pPr>
        <w:ind w:left="720" w:hanging="360"/>
        <w:jc w:val="both"/>
      </w:pPr>
    </w:p>
    <w:p w14:paraId="4B87DE95" w14:textId="1582D801" w:rsidR="00CD4011" w:rsidRPr="0060247C" w:rsidRDefault="00C44ED3" w:rsidP="00D94911">
      <w:pPr>
        <w:ind w:left="720" w:hanging="360"/>
        <w:jc w:val="both"/>
      </w:pPr>
      <w:r>
        <w:t>6</w:t>
      </w:r>
      <w:r w:rsidR="00B032E3" w:rsidRPr="0060247C">
        <w:t>.</w:t>
      </w:r>
      <w:r w:rsidR="00C61E5F">
        <w:t xml:space="preserve"> </w:t>
      </w:r>
      <w:r w:rsidR="00000F81">
        <w:tab/>
      </w:r>
      <w:r w:rsidR="00B032E3" w:rsidRPr="0060247C">
        <w:t xml:space="preserve">All lot corners shall be permanently located satisfactorily to the </w:t>
      </w:r>
      <w:r w:rsidR="003B4C1D">
        <w:t>Village</w:t>
      </w:r>
      <w:r w:rsidR="00B032E3" w:rsidRPr="0060247C">
        <w:t xml:space="preserve"> Engineer.</w:t>
      </w:r>
    </w:p>
    <w:p w14:paraId="58B809A7" w14:textId="77777777" w:rsidR="006F21FC" w:rsidRDefault="006F21FC" w:rsidP="00D94911">
      <w:pPr>
        <w:ind w:left="720" w:hanging="360"/>
        <w:jc w:val="both"/>
      </w:pPr>
    </w:p>
    <w:p w14:paraId="4251E72B" w14:textId="7D7DA88C" w:rsidR="00FF141C" w:rsidRPr="0060247C" w:rsidRDefault="00C44ED3" w:rsidP="00D94911">
      <w:pPr>
        <w:ind w:left="720" w:hanging="360"/>
        <w:jc w:val="both"/>
      </w:pPr>
      <w:r>
        <w:lastRenderedPageBreak/>
        <w:t>7</w:t>
      </w:r>
      <w:r w:rsidR="00B032E3" w:rsidRPr="0060247C">
        <w:t>.</w:t>
      </w:r>
      <w:r w:rsidR="00C61E5F">
        <w:t xml:space="preserve"> </w:t>
      </w:r>
      <w:r w:rsidR="00000F81">
        <w:tab/>
      </w:r>
      <w:r w:rsidR="00B032E3" w:rsidRPr="0060247C">
        <w:t xml:space="preserve">A map shall be submitted to the satisfaction of the Planning Board, indicating the location of monuments </w:t>
      </w:r>
      <w:r w:rsidR="00CA2563" w:rsidRPr="0060247C">
        <w:t xml:space="preserve">marking all underground Utilities </w:t>
      </w:r>
      <w:r w:rsidR="00B003BA" w:rsidRPr="0060247C">
        <w:t>as actually</w:t>
      </w:r>
      <w:r w:rsidR="00B032E3" w:rsidRPr="0060247C">
        <w:t xml:space="preserve"> installed. </w:t>
      </w:r>
      <w:r w:rsidR="00B003BA" w:rsidRPr="0060247C">
        <w:t>If the subdivider completes all required</w:t>
      </w:r>
      <w:r w:rsidR="00B032E3" w:rsidRPr="0060247C">
        <w:t xml:space="preserve"> improvements </w:t>
      </w:r>
      <w:r w:rsidR="00B003BA" w:rsidRPr="0060247C">
        <w:t>according to</w:t>
      </w:r>
      <w:r w:rsidR="00B032E3" w:rsidRPr="0060247C">
        <w:t xml:space="preserve"> Article Ill, Section 5 (2), then said map shall be submitted prior to final approval of the Subdivision Plat. However, if the subdivider elects to provide a bond or certified check for all required improvements </w:t>
      </w:r>
      <w:r w:rsidR="0020123D">
        <w:t>[</w:t>
      </w:r>
      <w:r w:rsidR="00B032E3" w:rsidRPr="0060247C">
        <w:t>as specified in Article Ill, Section 5 (1)</w:t>
      </w:r>
      <w:r w:rsidR="0020123D">
        <w:t>]</w:t>
      </w:r>
      <w:r w:rsidR="00B032E3" w:rsidRPr="0060247C">
        <w:t>, such bond shall not be released until such a map is submitted in a form satisfactory to the Planning Board.</w:t>
      </w:r>
    </w:p>
    <w:p w14:paraId="59B90AAF" w14:textId="77777777" w:rsidR="006F21FC" w:rsidRDefault="006F21FC" w:rsidP="00D94911">
      <w:pPr>
        <w:ind w:left="720" w:hanging="360"/>
        <w:jc w:val="both"/>
      </w:pPr>
    </w:p>
    <w:p w14:paraId="6C60581A" w14:textId="2757432E" w:rsidR="00CD4011" w:rsidRPr="0060247C" w:rsidRDefault="00C44ED3" w:rsidP="00D94911">
      <w:pPr>
        <w:ind w:left="720" w:hanging="360"/>
        <w:jc w:val="both"/>
      </w:pPr>
      <w:r>
        <w:t>8</w:t>
      </w:r>
      <w:r w:rsidR="00B032E3" w:rsidRPr="0060247C">
        <w:t>.</w:t>
      </w:r>
      <w:r w:rsidR="00C61E5F">
        <w:t xml:space="preserve"> </w:t>
      </w:r>
      <w:r w:rsidR="00000F81">
        <w:tab/>
      </w:r>
      <w:r w:rsidR="00B032E3" w:rsidRPr="0060247C">
        <w:t>A plan and profile of each street and U</w:t>
      </w:r>
      <w:r w:rsidR="00387DF7">
        <w:t>t</w:t>
      </w:r>
      <w:r w:rsidR="00B032E3" w:rsidRPr="0060247C">
        <w:t>ility easement, with a horizontal scale of fifty (50) feet to the inch and vertical scale of five (5) feet to the inch showing the following:</w:t>
      </w:r>
    </w:p>
    <w:p w14:paraId="4720D2A2" w14:textId="3DC4D42E" w:rsidR="00CD4011" w:rsidRPr="0060247C" w:rsidRDefault="00C44ED3" w:rsidP="00D94911">
      <w:pPr>
        <w:ind w:left="1080" w:hanging="360"/>
        <w:jc w:val="both"/>
      </w:pPr>
      <w:r>
        <w:t>a</w:t>
      </w:r>
      <w:r w:rsidR="00B032E3" w:rsidRPr="0060247C">
        <w:t>.</w:t>
      </w:r>
      <w:r w:rsidR="00C61E5F">
        <w:t xml:space="preserve"> </w:t>
      </w:r>
      <w:r w:rsidR="003B4C1D">
        <w:tab/>
      </w:r>
      <w:r w:rsidR="00B032E3" w:rsidRPr="0060247C">
        <w:t>All pavement, storm drains, sanitary sewers, gas lines and water lines with appurtenances</w:t>
      </w:r>
      <w:r w:rsidR="00387DF7">
        <w:t xml:space="preserve"> in final, designed form</w:t>
      </w:r>
      <w:r w:rsidR="00B032E3" w:rsidRPr="0060247C">
        <w:t>;</w:t>
      </w:r>
    </w:p>
    <w:p w14:paraId="513D6DFD" w14:textId="430CACF9" w:rsidR="00CD4011" w:rsidRPr="0060247C" w:rsidRDefault="00C44ED3" w:rsidP="00D94911">
      <w:pPr>
        <w:ind w:left="1080" w:hanging="360"/>
        <w:jc w:val="both"/>
      </w:pPr>
      <w:r>
        <w:t>b</w:t>
      </w:r>
      <w:r w:rsidR="00B032E3" w:rsidRPr="0060247C">
        <w:t>.</w:t>
      </w:r>
      <w:r w:rsidR="00C61E5F">
        <w:t xml:space="preserve"> </w:t>
      </w:r>
      <w:r w:rsidR="003B4C1D">
        <w:tab/>
      </w:r>
      <w:r w:rsidR="00B032E3" w:rsidRPr="0060247C">
        <w:t xml:space="preserve">Pavement and </w:t>
      </w:r>
      <w:r w:rsidR="00C61E5F">
        <w:t>u</w:t>
      </w:r>
      <w:r w:rsidR="00387DF7">
        <w:t>t</w:t>
      </w:r>
      <w:r w:rsidR="00B032E3" w:rsidRPr="0060247C">
        <w:t>ility stationing including all horizontal and vertical control points and grades;</w:t>
      </w:r>
    </w:p>
    <w:p w14:paraId="3CB15448" w14:textId="58549224" w:rsidR="00CD4011" w:rsidRPr="0060247C" w:rsidRDefault="00C44ED3" w:rsidP="00D94911">
      <w:pPr>
        <w:ind w:left="1080" w:hanging="360"/>
        <w:jc w:val="both"/>
      </w:pPr>
      <w:r>
        <w:t>c</w:t>
      </w:r>
      <w:r w:rsidR="00B032E3" w:rsidRPr="0060247C">
        <w:t>.</w:t>
      </w:r>
      <w:r w:rsidR="00C61E5F">
        <w:t xml:space="preserve"> </w:t>
      </w:r>
      <w:r w:rsidR="003B4C1D">
        <w:tab/>
      </w:r>
      <w:r w:rsidR="00B032E3" w:rsidRPr="0060247C">
        <w:t>Signature and raised seal of a professional engineer and of a land surveyor, both registered in New</w:t>
      </w:r>
      <w:r w:rsidR="00CA2563" w:rsidRPr="0060247C">
        <w:t xml:space="preserve"> </w:t>
      </w:r>
      <w:r w:rsidR="00B032E3" w:rsidRPr="0060247C">
        <w:t>York State, or a qualified land surveyor under Section 7208 paragraph (n) of the Education Law</w:t>
      </w:r>
      <w:r w:rsidR="003063AE">
        <w:t xml:space="preserve"> with the following certification:</w:t>
      </w:r>
      <w:r w:rsidR="003063AE" w:rsidRPr="003063AE">
        <w:t xml:space="preserve"> "I hereby certify this map to be substantially correct and in accordance with the accuracy required by the New York State Education Department.”</w:t>
      </w:r>
    </w:p>
    <w:p w14:paraId="79FB3208" w14:textId="3F774612" w:rsidR="00CD4011" w:rsidRPr="0060247C" w:rsidRDefault="00C44ED3" w:rsidP="00D94911">
      <w:pPr>
        <w:ind w:left="1080" w:hanging="360"/>
        <w:jc w:val="both"/>
      </w:pPr>
      <w:r>
        <w:t>d</w:t>
      </w:r>
      <w:r w:rsidR="00B032E3" w:rsidRPr="0060247C">
        <w:t>.</w:t>
      </w:r>
      <w:r w:rsidR="00C61E5F">
        <w:t xml:space="preserve"> </w:t>
      </w:r>
      <w:r w:rsidR="003B4C1D">
        <w:tab/>
      </w:r>
      <w:r w:rsidR="00B032E3" w:rsidRPr="0060247C">
        <w:t xml:space="preserve">Street name signs shall be delivered to the </w:t>
      </w:r>
      <w:r w:rsidR="007C05A8">
        <w:t>Village</w:t>
      </w:r>
      <w:r w:rsidR="00B032E3" w:rsidRPr="0060247C">
        <w:t xml:space="preserve">. A letter of intent to install signs in locations approved by the </w:t>
      </w:r>
      <w:r w:rsidR="007C05A8">
        <w:t>Village</w:t>
      </w:r>
      <w:r w:rsidR="00B032E3" w:rsidRPr="0060247C">
        <w:t xml:space="preserve"> may be accepted as a substit</w:t>
      </w:r>
      <w:r w:rsidR="007C05A8">
        <w:t>ut</w:t>
      </w:r>
      <w:r w:rsidR="00B032E3" w:rsidRPr="0060247C">
        <w:t>e.</w:t>
      </w:r>
    </w:p>
    <w:p w14:paraId="4C60976F" w14:textId="77777777" w:rsidR="006F21FC" w:rsidRDefault="006F21FC" w:rsidP="00D94911">
      <w:pPr>
        <w:ind w:left="720" w:hanging="360"/>
        <w:jc w:val="both"/>
      </w:pPr>
    </w:p>
    <w:p w14:paraId="34BB61FB" w14:textId="2ADBC6A6" w:rsidR="00CD4011" w:rsidRPr="0060247C" w:rsidRDefault="00C44ED3" w:rsidP="00D94911">
      <w:pPr>
        <w:ind w:left="720" w:hanging="360"/>
        <w:jc w:val="both"/>
      </w:pPr>
      <w:r>
        <w:t>9</w:t>
      </w:r>
      <w:r w:rsidR="00B032E3" w:rsidRPr="0060247C">
        <w:t>.</w:t>
      </w:r>
      <w:r w:rsidR="00C61E5F">
        <w:t xml:space="preserve"> </w:t>
      </w:r>
      <w:r w:rsidR="00000F81">
        <w:tab/>
      </w:r>
      <w:r w:rsidR="00B032E3" w:rsidRPr="0060247C">
        <w:t>Offer of cession in a form approved by the Board of all land included in streets, walks, easements, recreation areas and passive open spaces not specifically reserved by the Owner.  There may be a payment in lieu of the offer of recreation or open areas as determined by the Board.  Approval of the plat does not constitute acceptance of the offer or cession;</w:t>
      </w:r>
    </w:p>
    <w:p w14:paraId="4720A54E" w14:textId="77777777" w:rsidR="006F21FC" w:rsidRDefault="006F21FC" w:rsidP="00D94911">
      <w:pPr>
        <w:ind w:left="720" w:hanging="360"/>
        <w:jc w:val="both"/>
      </w:pPr>
    </w:p>
    <w:p w14:paraId="13AAA471" w14:textId="309E61F4" w:rsidR="00CD4011" w:rsidRPr="0060247C" w:rsidRDefault="00387DF7" w:rsidP="00D94911">
      <w:pPr>
        <w:ind w:left="720" w:hanging="360"/>
        <w:jc w:val="both"/>
      </w:pPr>
      <w:r>
        <w:t>10</w:t>
      </w:r>
      <w:r w:rsidR="00B032E3" w:rsidRPr="0060247C">
        <w:t>.</w:t>
      </w:r>
      <w:r w:rsidR="00C61E5F">
        <w:t xml:space="preserve"> </w:t>
      </w:r>
      <w:r w:rsidR="00B032E3" w:rsidRPr="0060247C">
        <w:t xml:space="preserve">Statement by the appropriate </w:t>
      </w:r>
      <w:r w:rsidR="007C05A8">
        <w:t xml:space="preserve">Village </w:t>
      </w:r>
      <w:r w:rsidR="00B032E3" w:rsidRPr="0060247C">
        <w:t>representative certifying that certain improvements have been installed and approved;</w:t>
      </w:r>
    </w:p>
    <w:p w14:paraId="27E8DC9F" w14:textId="77777777" w:rsidR="006F21FC" w:rsidRDefault="006F21FC" w:rsidP="00D94911">
      <w:pPr>
        <w:ind w:left="720" w:hanging="360"/>
        <w:jc w:val="both"/>
      </w:pPr>
    </w:p>
    <w:p w14:paraId="147336C1" w14:textId="4A728F1B" w:rsidR="00CD4011" w:rsidRPr="0060247C" w:rsidRDefault="00387DF7" w:rsidP="00D94911">
      <w:pPr>
        <w:ind w:left="720" w:hanging="360"/>
        <w:jc w:val="both"/>
      </w:pPr>
      <w:r>
        <w:t>11</w:t>
      </w:r>
      <w:r w:rsidR="00B032E3" w:rsidRPr="0060247C">
        <w:t>.</w:t>
      </w:r>
      <w:r w:rsidR="00C61E5F">
        <w:t xml:space="preserve"> </w:t>
      </w:r>
      <w:r w:rsidR="00B032E3" w:rsidRPr="0060247C">
        <w:t xml:space="preserve">Certificate of adequacy </w:t>
      </w:r>
      <w:r w:rsidR="0020123D">
        <w:t>of</w:t>
      </w:r>
      <w:r w:rsidR="00B032E3" w:rsidRPr="0060247C">
        <w:t xml:space="preserve"> the proposed water supply and sewerage service as required by the</w:t>
      </w:r>
      <w:r w:rsidR="00CA2563" w:rsidRPr="0060247C">
        <w:t xml:space="preserve"> </w:t>
      </w:r>
      <w:r w:rsidR="0020123D">
        <w:t xml:space="preserve">New York State </w:t>
      </w:r>
      <w:r w:rsidR="00B032E3" w:rsidRPr="0060247C">
        <w:t>Public Health Law and/</w:t>
      </w:r>
      <w:r w:rsidR="00B003BA" w:rsidRPr="0060247C">
        <w:t>or the</w:t>
      </w:r>
      <w:r w:rsidR="00B032E3" w:rsidRPr="0060247C">
        <w:t xml:space="preserve"> </w:t>
      </w:r>
      <w:r w:rsidR="0020123D">
        <w:t xml:space="preserve">New York State </w:t>
      </w:r>
      <w:r w:rsidR="00B032E3" w:rsidRPr="0060247C">
        <w:t xml:space="preserve">Environmental Conservation </w:t>
      </w:r>
      <w:r w:rsidR="0020123D">
        <w:t>Law</w:t>
      </w:r>
      <w:r w:rsidR="00B032E3" w:rsidRPr="0060247C">
        <w:t>;</w:t>
      </w:r>
    </w:p>
    <w:p w14:paraId="4A07216A" w14:textId="77777777" w:rsidR="006F21FC" w:rsidRDefault="006F21FC" w:rsidP="00D94911">
      <w:pPr>
        <w:ind w:left="720" w:hanging="360"/>
        <w:jc w:val="both"/>
      </w:pPr>
    </w:p>
    <w:p w14:paraId="23084A54" w14:textId="2B648320" w:rsidR="00CD4011" w:rsidRPr="0060247C" w:rsidRDefault="00387DF7" w:rsidP="00D94911">
      <w:pPr>
        <w:ind w:left="720" w:hanging="360"/>
        <w:jc w:val="both"/>
      </w:pPr>
      <w:r>
        <w:t>12</w:t>
      </w:r>
      <w:r w:rsidR="00B032E3" w:rsidRPr="0060247C">
        <w:t>.</w:t>
      </w:r>
      <w:r w:rsidR="00C61E5F">
        <w:t xml:space="preserve"> </w:t>
      </w:r>
      <w:r w:rsidR="00B032E3" w:rsidRPr="0060247C">
        <w:t>Deed description and proof of ownership of the land to be subdivided;</w:t>
      </w:r>
    </w:p>
    <w:p w14:paraId="3BA48EC7" w14:textId="77777777" w:rsidR="006F21FC" w:rsidRDefault="006F21FC" w:rsidP="00D94911">
      <w:pPr>
        <w:ind w:left="720" w:hanging="360"/>
        <w:jc w:val="both"/>
      </w:pPr>
    </w:p>
    <w:p w14:paraId="1018458C" w14:textId="0E99C198" w:rsidR="00CD4011" w:rsidRPr="0060247C" w:rsidRDefault="00387DF7" w:rsidP="00D94911">
      <w:pPr>
        <w:ind w:left="720" w:hanging="360"/>
        <w:jc w:val="both"/>
      </w:pPr>
      <w:r>
        <w:t>13</w:t>
      </w:r>
      <w:r w:rsidR="00B032E3" w:rsidRPr="0060247C">
        <w:t xml:space="preserve">. Protective convents in </w:t>
      </w:r>
      <w:r w:rsidR="00B003BA" w:rsidRPr="0060247C">
        <w:t>form for</w:t>
      </w:r>
      <w:r w:rsidR="00B032E3" w:rsidRPr="0060247C">
        <w:t xml:space="preserve"> recording</w:t>
      </w:r>
      <w:r w:rsidR="00B003BA" w:rsidRPr="0060247C">
        <w:t>, including convents governing the</w:t>
      </w:r>
      <w:r w:rsidR="00B032E3" w:rsidRPr="0060247C">
        <w:t xml:space="preserve"> maintenance </w:t>
      </w:r>
      <w:r w:rsidR="00CA2563" w:rsidRPr="0060247C">
        <w:t>o</w:t>
      </w:r>
      <w:r w:rsidR="00B032E3" w:rsidRPr="0060247C">
        <w:t>f public spaces or reservations;</w:t>
      </w:r>
    </w:p>
    <w:p w14:paraId="1320D8A5" w14:textId="77777777" w:rsidR="006F21FC" w:rsidRDefault="006F21FC" w:rsidP="00D94911">
      <w:pPr>
        <w:ind w:left="720" w:hanging="360"/>
        <w:jc w:val="both"/>
      </w:pPr>
    </w:p>
    <w:p w14:paraId="0E30B4D9" w14:textId="330648BA" w:rsidR="00CD4011" w:rsidRPr="0060247C" w:rsidRDefault="00387DF7" w:rsidP="00D94911">
      <w:pPr>
        <w:ind w:left="720" w:hanging="360"/>
        <w:jc w:val="both"/>
      </w:pPr>
      <w:r>
        <w:t>14</w:t>
      </w:r>
      <w:r w:rsidR="00B032E3" w:rsidRPr="0060247C">
        <w:t xml:space="preserve">. Final design of </w:t>
      </w:r>
      <w:r w:rsidR="00B003BA" w:rsidRPr="0060247C">
        <w:t>bridges and</w:t>
      </w:r>
      <w:r w:rsidR="00B032E3" w:rsidRPr="0060247C">
        <w:t xml:space="preserve"> culverts and Stormwater Management </w:t>
      </w:r>
      <w:r w:rsidR="00B003BA" w:rsidRPr="0060247C">
        <w:t>Report unless</w:t>
      </w:r>
      <w:r w:rsidR="00B032E3" w:rsidRPr="0060247C">
        <w:t xml:space="preserve"> </w:t>
      </w:r>
      <w:r w:rsidR="00B003BA" w:rsidRPr="0060247C">
        <w:t>included in</w:t>
      </w:r>
      <w:r w:rsidR="00CA2563" w:rsidRPr="0060247C">
        <w:t xml:space="preserve"> </w:t>
      </w:r>
      <w:r w:rsidR="00B032E3" w:rsidRPr="0060247C">
        <w:t>Preliminary Submission; and,</w:t>
      </w:r>
    </w:p>
    <w:p w14:paraId="7538A81B" w14:textId="77777777" w:rsidR="006F21FC" w:rsidRDefault="006F21FC" w:rsidP="00D94911">
      <w:pPr>
        <w:ind w:left="720" w:hanging="360"/>
        <w:jc w:val="both"/>
      </w:pPr>
    </w:p>
    <w:p w14:paraId="7D96AA04" w14:textId="6E23F9F2" w:rsidR="00CD4011" w:rsidRPr="0060247C" w:rsidRDefault="00387DF7" w:rsidP="00D94911">
      <w:pPr>
        <w:ind w:left="720" w:hanging="360"/>
        <w:jc w:val="both"/>
      </w:pPr>
      <w:r>
        <w:t>15</w:t>
      </w:r>
      <w:r w:rsidR="00B032E3" w:rsidRPr="0060247C">
        <w:t>.</w:t>
      </w:r>
      <w:r w:rsidR="00C61E5F">
        <w:t xml:space="preserve"> </w:t>
      </w:r>
      <w:r w:rsidR="00B032E3" w:rsidRPr="0060247C">
        <w:t>Such other certificates, affidavits, endorsements or agreements as may be required by the Planning</w:t>
      </w:r>
      <w:r w:rsidR="00CA2563" w:rsidRPr="0060247C">
        <w:t xml:space="preserve"> </w:t>
      </w:r>
      <w:r w:rsidR="00B032E3" w:rsidRPr="0060247C">
        <w:t>Board in the enforcement of these regulations.</w:t>
      </w:r>
    </w:p>
    <w:p w14:paraId="2AFB2653" w14:textId="77777777" w:rsidR="006F21FC" w:rsidRDefault="006F21FC" w:rsidP="00D94911">
      <w:pPr>
        <w:ind w:left="720" w:hanging="360"/>
        <w:jc w:val="both"/>
      </w:pPr>
    </w:p>
    <w:p w14:paraId="18055CB5" w14:textId="199602EE" w:rsidR="00CD4011" w:rsidRPr="0060247C" w:rsidRDefault="00387DF7" w:rsidP="00D94911">
      <w:pPr>
        <w:ind w:left="720" w:hanging="360"/>
        <w:jc w:val="both"/>
      </w:pPr>
      <w:r>
        <w:lastRenderedPageBreak/>
        <w:t>16</w:t>
      </w:r>
      <w:r w:rsidR="00B032E3" w:rsidRPr="0060247C">
        <w:t>.</w:t>
      </w:r>
      <w:r w:rsidR="00C61E5F">
        <w:t xml:space="preserve"> </w:t>
      </w:r>
      <w:r w:rsidR="00B032E3" w:rsidRPr="0060247C">
        <w:t xml:space="preserve">Final Home Owners Association </w:t>
      </w:r>
      <w:r w:rsidR="0020123D">
        <w:t>by-</w:t>
      </w:r>
      <w:r w:rsidR="00FF141C">
        <w:t>laws,</w:t>
      </w:r>
      <w:r w:rsidR="0020123D">
        <w:t xml:space="preserve"> offering plan or </w:t>
      </w:r>
      <w:r w:rsidR="00FF141C">
        <w:t>prospectus</w:t>
      </w:r>
      <w:r>
        <w:t>, if proposed</w:t>
      </w:r>
      <w:r w:rsidR="0020123D">
        <w:t>, along with proof of approval of same</w:t>
      </w:r>
      <w:r w:rsidR="00B032E3" w:rsidRPr="0060247C">
        <w:t xml:space="preserve"> by the </w:t>
      </w:r>
      <w:r w:rsidR="00CA2563" w:rsidRPr="0060247C">
        <w:t>Attorney</w:t>
      </w:r>
      <w:r w:rsidR="00B032E3" w:rsidRPr="0060247C">
        <w:t xml:space="preserve"> General of The State of</w:t>
      </w:r>
      <w:r w:rsidR="000C4B9F" w:rsidRPr="0060247C">
        <w:t xml:space="preserve"> </w:t>
      </w:r>
      <w:r w:rsidR="00B032E3" w:rsidRPr="0060247C">
        <w:t>New York.</w:t>
      </w:r>
    </w:p>
    <w:p w14:paraId="3685F352" w14:textId="77777777" w:rsidR="006F21FC" w:rsidRDefault="006F21FC" w:rsidP="00D94911">
      <w:pPr>
        <w:ind w:left="720" w:hanging="360"/>
        <w:jc w:val="both"/>
      </w:pPr>
    </w:p>
    <w:p w14:paraId="20C24BF8" w14:textId="7FFA0B06" w:rsidR="00CD4011" w:rsidRPr="0060247C" w:rsidRDefault="00387DF7" w:rsidP="00D94911">
      <w:pPr>
        <w:ind w:left="720" w:hanging="360"/>
        <w:jc w:val="both"/>
      </w:pPr>
      <w:r>
        <w:t>17</w:t>
      </w:r>
      <w:r w:rsidR="00B032E3" w:rsidRPr="0060247C">
        <w:t>.</w:t>
      </w:r>
      <w:r w:rsidR="00C61E5F">
        <w:t xml:space="preserve"> </w:t>
      </w:r>
      <w:r w:rsidR="00B032E3" w:rsidRPr="0060247C">
        <w:t xml:space="preserve">A fee shall be paid with the Final Submission in accordance within the most recent </w:t>
      </w:r>
      <w:r w:rsidR="007C05A8">
        <w:t>Village of Nassau</w:t>
      </w:r>
      <w:r w:rsidR="00B032E3" w:rsidRPr="0060247C">
        <w:t xml:space="preserve"> fee schedule.</w:t>
      </w:r>
    </w:p>
    <w:p w14:paraId="2C98D05B" w14:textId="77777777" w:rsidR="006F21FC" w:rsidRDefault="006F21FC" w:rsidP="00D94911">
      <w:pPr>
        <w:ind w:left="720" w:hanging="360"/>
        <w:jc w:val="both"/>
      </w:pPr>
    </w:p>
    <w:p w14:paraId="58E9361E" w14:textId="4BD45A4B" w:rsidR="000C4B9F" w:rsidRDefault="00387DF7" w:rsidP="00D94911">
      <w:pPr>
        <w:ind w:left="720" w:hanging="360"/>
        <w:jc w:val="both"/>
      </w:pPr>
      <w:r>
        <w:t>18</w:t>
      </w:r>
      <w:r w:rsidR="00B032E3" w:rsidRPr="0060247C">
        <w:t>.</w:t>
      </w:r>
      <w:r w:rsidR="00C61E5F">
        <w:t xml:space="preserve"> </w:t>
      </w:r>
      <w:r w:rsidR="00B032E3" w:rsidRPr="0060247C">
        <w:t xml:space="preserve">More detailed information may be required by the Planning Board as a part of the Final Submission. </w:t>
      </w:r>
    </w:p>
    <w:p w14:paraId="6A5E34BE" w14:textId="77777777" w:rsidR="003137E1" w:rsidRDefault="003137E1" w:rsidP="00D94911">
      <w:pPr>
        <w:ind w:left="360" w:hanging="360"/>
        <w:jc w:val="both"/>
      </w:pPr>
    </w:p>
    <w:p w14:paraId="05CE129D" w14:textId="218DFD0D" w:rsidR="00CD4011" w:rsidRPr="0060247C" w:rsidRDefault="00B032E3" w:rsidP="00D94911">
      <w:pPr>
        <w:pStyle w:val="ListParagraph"/>
        <w:numPr>
          <w:ilvl w:val="0"/>
          <w:numId w:val="9"/>
        </w:numPr>
        <w:ind w:left="0" w:firstLine="0"/>
        <w:jc w:val="both"/>
      </w:pPr>
      <w:r w:rsidRPr="0060247C">
        <w:t xml:space="preserve">In granting conditional or final approval of a plat in final form, the </w:t>
      </w:r>
      <w:r w:rsidR="001E44E0">
        <w:t>P</w:t>
      </w:r>
      <w:r w:rsidRPr="0060247C">
        <w:t xml:space="preserve">lanning </w:t>
      </w:r>
      <w:r w:rsidR="001E44E0">
        <w:t>B</w:t>
      </w:r>
      <w:r w:rsidRPr="0060247C">
        <w:t>oard may permit the plat to be</w:t>
      </w:r>
      <w:r w:rsidR="00CA2563" w:rsidRPr="0060247C">
        <w:t xml:space="preserve"> </w:t>
      </w:r>
      <w:r w:rsidRPr="0060247C">
        <w:t xml:space="preserve">subdivided and developed in two or more sections and may in its resolution granting conditional or final approval state that such requirements as it deems necessary to insure the orderly development of the plat be completed before said sections may be signed by the duly authorized officer of the </w:t>
      </w:r>
      <w:r w:rsidR="006D50EE">
        <w:t>P</w:t>
      </w:r>
      <w:r w:rsidRPr="0060247C">
        <w:t xml:space="preserve">lanning </w:t>
      </w:r>
      <w:r w:rsidR="006D50EE">
        <w:t>B</w:t>
      </w:r>
      <w:r w:rsidRPr="0060247C">
        <w:t xml:space="preserve">oard.  Conditional or final approval of the sections of a final plat may be granted concurrently with conditional or final approval of the entire plat, subject to any requirements imposed by the </w:t>
      </w:r>
      <w:r w:rsidR="001E44E0">
        <w:t>P</w:t>
      </w:r>
      <w:r w:rsidRPr="0060247C">
        <w:t xml:space="preserve">lanning </w:t>
      </w:r>
      <w:r w:rsidR="001E44E0">
        <w:t>B</w:t>
      </w:r>
      <w:r w:rsidRPr="0060247C">
        <w:t>oard.</w:t>
      </w:r>
    </w:p>
    <w:p w14:paraId="4DACD239" w14:textId="77777777" w:rsidR="00CD4011" w:rsidRPr="006F5D5D" w:rsidRDefault="00CD4011" w:rsidP="00D94911">
      <w:pPr>
        <w:jc w:val="both"/>
      </w:pPr>
    </w:p>
    <w:p w14:paraId="7A09AF98" w14:textId="7A0E19E2" w:rsidR="00CD4011" w:rsidRPr="00343D35" w:rsidRDefault="00000F81" w:rsidP="00D94911">
      <w:pPr>
        <w:pStyle w:val="Heading1"/>
        <w:spacing w:before="0"/>
        <w:jc w:val="both"/>
        <w:rPr>
          <w:rFonts w:eastAsia="Arial"/>
        </w:rPr>
      </w:pPr>
      <w:bookmarkStart w:id="92" w:name="_Toc399271454"/>
      <w:bookmarkStart w:id="93" w:name="_Toc399752605"/>
      <w:r>
        <w:rPr>
          <w:rFonts w:eastAsia="Arial"/>
        </w:rPr>
        <w:br w:type="page"/>
      </w:r>
      <w:bookmarkStart w:id="94" w:name="_Toc3287331"/>
      <w:r w:rsidR="00B032E3" w:rsidRPr="00343D35">
        <w:rPr>
          <w:rFonts w:eastAsia="Arial"/>
        </w:rPr>
        <w:lastRenderedPageBreak/>
        <w:t>ARTICLE VI</w:t>
      </w:r>
      <w:bookmarkEnd w:id="92"/>
      <w:bookmarkEnd w:id="93"/>
      <w:r w:rsidR="00343D35">
        <w:rPr>
          <w:rFonts w:eastAsia="Arial"/>
        </w:rPr>
        <w:t xml:space="preserve"> </w:t>
      </w:r>
      <w:r w:rsidR="00D36390">
        <w:rPr>
          <w:rFonts w:eastAsia="Arial"/>
        </w:rPr>
        <w:t>WAIVERS, SEPARABILITY, COURT REVIEW</w:t>
      </w:r>
      <w:bookmarkEnd w:id="94"/>
    </w:p>
    <w:p w14:paraId="3E4C9E69" w14:textId="77777777" w:rsidR="00A64C7B" w:rsidRDefault="00A64C7B" w:rsidP="00D94911">
      <w:pPr>
        <w:pStyle w:val="Heading2"/>
        <w:spacing w:before="0"/>
        <w:jc w:val="both"/>
        <w:rPr>
          <w:rFonts w:eastAsia="Arial"/>
          <w:w w:val="106"/>
        </w:rPr>
      </w:pPr>
      <w:bookmarkStart w:id="95" w:name="_Toc399271456"/>
      <w:bookmarkStart w:id="96" w:name="_Toc399752606"/>
    </w:p>
    <w:p w14:paraId="60A240B8" w14:textId="7F440837" w:rsidR="00CD4011" w:rsidRPr="006F21FC" w:rsidRDefault="001D19F3" w:rsidP="00D94911">
      <w:pPr>
        <w:pStyle w:val="Heading2"/>
        <w:jc w:val="both"/>
        <w:rPr>
          <w:rFonts w:eastAsia="Arial"/>
        </w:rPr>
      </w:pPr>
      <w:bookmarkStart w:id="97" w:name="_Toc3287332"/>
      <w:r w:rsidRPr="006F21FC">
        <w:rPr>
          <w:rFonts w:eastAsia="Arial"/>
        </w:rPr>
        <w:t>Section 1</w:t>
      </w:r>
      <w:bookmarkEnd w:id="95"/>
      <w:r w:rsidRPr="006F21FC">
        <w:rPr>
          <w:rFonts w:eastAsia="Arial"/>
        </w:rPr>
        <w:t xml:space="preserve">. </w:t>
      </w:r>
      <w:r w:rsidR="00B032E3" w:rsidRPr="006F21FC">
        <w:rPr>
          <w:rFonts w:eastAsia="Arial"/>
        </w:rPr>
        <w:t>Waivers</w:t>
      </w:r>
      <w:bookmarkEnd w:id="96"/>
      <w:bookmarkEnd w:id="97"/>
    </w:p>
    <w:p w14:paraId="6FFC2548" w14:textId="77777777" w:rsidR="004E3CC4" w:rsidRPr="004E3CC4" w:rsidRDefault="004E3CC4" w:rsidP="00D94911">
      <w:pPr>
        <w:jc w:val="both"/>
        <w:rPr>
          <w:rFonts w:eastAsia="Arial"/>
          <w:lang w:val="x-none" w:eastAsia="x-none"/>
        </w:rPr>
      </w:pPr>
    </w:p>
    <w:p w14:paraId="7E33205E" w14:textId="12A473F9" w:rsidR="00787AB2" w:rsidRPr="006F21FC" w:rsidRDefault="00B032E3" w:rsidP="00D94911">
      <w:pPr>
        <w:pStyle w:val="ListParagraph"/>
        <w:numPr>
          <w:ilvl w:val="1"/>
          <w:numId w:val="9"/>
        </w:numPr>
        <w:ind w:left="0" w:firstLine="0"/>
        <w:jc w:val="both"/>
        <w:rPr>
          <w:szCs w:val="20"/>
        </w:rPr>
      </w:pPr>
      <w:r w:rsidRPr="004E3CC4">
        <w:rPr>
          <w:rFonts w:eastAsia="Arial"/>
        </w:rPr>
        <w:t>Where</w:t>
      </w:r>
      <w:r w:rsidRPr="004E3CC4">
        <w:rPr>
          <w:rFonts w:eastAsia="Arial"/>
          <w:spacing w:val="-2"/>
        </w:rPr>
        <w:t xml:space="preserve"> </w:t>
      </w:r>
      <w:r w:rsidRPr="004E3CC4">
        <w:rPr>
          <w:rFonts w:eastAsia="Arial"/>
        </w:rPr>
        <w:t>the</w:t>
      </w:r>
      <w:r w:rsidRPr="004E3CC4">
        <w:rPr>
          <w:rFonts w:eastAsia="Arial"/>
          <w:spacing w:val="21"/>
        </w:rPr>
        <w:t xml:space="preserve"> </w:t>
      </w:r>
      <w:r w:rsidRPr="004E3CC4">
        <w:rPr>
          <w:rFonts w:eastAsia="Arial"/>
        </w:rPr>
        <w:t>Planning</w:t>
      </w:r>
      <w:r w:rsidRPr="004E3CC4">
        <w:rPr>
          <w:rFonts w:eastAsia="Arial"/>
          <w:spacing w:val="12"/>
        </w:rPr>
        <w:t xml:space="preserve"> </w:t>
      </w:r>
      <w:r w:rsidRPr="004E3CC4">
        <w:rPr>
          <w:rFonts w:eastAsia="Arial"/>
        </w:rPr>
        <w:t>Board</w:t>
      </w:r>
      <w:r w:rsidRPr="004E3CC4">
        <w:rPr>
          <w:rFonts w:eastAsia="Arial"/>
          <w:spacing w:val="1"/>
        </w:rPr>
        <w:t xml:space="preserve"> </w:t>
      </w:r>
      <w:r w:rsidRPr="004E3CC4">
        <w:rPr>
          <w:rFonts w:eastAsia="Arial"/>
        </w:rPr>
        <w:t>finds</w:t>
      </w:r>
      <w:r w:rsidRPr="004E3CC4">
        <w:rPr>
          <w:rFonts w:eastAsia="Arial"/>
          <w:spacing w:val="19"/>
        </w:rPr>
        <w:t xml:space="preserve"> </w:t>
      </w:r>
      <w:r w:rsidRPr="004E3CC4">
        <w:rPr>
          <w:rFonts w:eastAsia="Arial"/>
        </w:rPr>
        <w:t>that, due</w:t>
      </w:r>
      <w:r w:rsidRPr="004E3CC4">
        <w:rPr>
          <w:rFonts w:eastAsia="Arial"/>
          <w:spacing w:val="5"/>
        </w:rPr>
        <w:t xml:space="preserve"> </w:t>
      </w:r>
      <w:r w:rsidRPr="004E3CC4">
        <w:rPr>
          <w:rFonts w:eastAsia="Arial"/>
        </w:rPr>
        <w:t>to</w:t>
      </w:r>
      <w:r w:rsidRPr="004E3CC4">
        <w:rPr>
          <w:rFonts w:eastAsia="Arial"/>
          <w:spacing w:val="16"/>
        </w:rPr>
        <w:t xml:space="preserve"> </w:t>
      </w:r>
      <w:r w:rsidRPr="004E3CC4">
        <w:rPr>
          <w:rFonts w:eastAsia="Arial"/>
        </w:rPr>
        <w:t>the</w:t>
      </w:r>
      <w:r w:rsidRPr="004E3CC4">
        <w:rPr>
          <w:rFonts w:eastAsia="Arial"/>
          <w:spacing w:val="14"/>
        </w:rPr>
        <w:t xml:space="preserve"> </w:t>
      </w:r>
      <w:r w:rsidRPr="004E3CC4">
        <w:rPr>
          <w:rFonts w:eastAsia="Arial"/>
        </w:rPr>
        <w:t>special</w:t>
      </w:r>
      <w:r w:rsidRPr="004E3CC4">
        <w:rPr>
          <w:rFonts w:eastAsia="Arial"/>
          <w:spacing w:val="8"/>
        </w:rPr>
        <w:t xml:space="preserve"> </w:t>
      </w:r>
      <w:r w:rsidR="00B003BA" w:rsidRPr="004E3CC4">
        <w:rPr>
          <w:rFonts w:eastAsia="Arial"/>
        </w:rPr>
        <w:t xml:space="preserve">circumstances </w:t>
      </w:r>
      <w:r w:rsidR="00B003BA" w:rsidRPr="004E3CC4">
        <w:rPr>
          <w:rFonts w:eastAsia="Arial"/>
          <w:spacing w:val="2"/>
        </w:rPr>
        <w:t>of</w:t>
      </w:r>
      <w:r w:rsidRPr="004E3CC4">
        <w:rPr>
          <w:rFonts w:eastAsia="Arial"/>
          <w:spacing w:val="2"/>
        </w:rPr>
        <w:t xml:space="preserve"> </w:t>
      </w:r>
      <w:r w:rsidRPr="004E3CC4">
        <w:rPr>
          <w:rFonts w:eastAsia="Arial"/>
        </w:rPr>
        <w:t>a particular</w:t>
      </w:r>
      <w:r w:rsidRPr="004E3CC4">
        <w:rPr>
          <w:rFonts w:eastAsia="Arial"/>
          <w:spacing w:val="31"/>
        </w:rPr>
        <w:t xml:space="preserve"> </w:t>
      </w:r>
      <w:r w:rsidRPr="004E3CC4">
        <w:rPr>
          <w:rFonts w:eastAsia="Arial"/>
        </w:rPr>
        <w:t>Plat,</w:t>
      </w:r>
      <w:r w:rsidRPr="004E3CC4">
        <w:rPr>
          <w:rFonts w:eastAsia="Arial"/>
          <w:spacing w:val="-7"/>
        </w:rPr>
        <w:t xml:space="preserve"> </w:t>
      </w:r>
      <w:r w:rsidRPr="004E3CC4">
        <w:rPr>
          <w:rFonts w:eastAsia="Arial"/>
        </w:rPr>
        <w:t>the</w:t>
      </w:r>
      <w:r w:rsidRPr="004E3CC4">
        <w:rPr>
          <w:rFonts w:eastAsia="Arial"/>
          <w:spacing w:val="8"/>
        </w:rPr>
        <w:t xml:space="preserve"> </w:t>
      </w:r>
      <w:r w:rsidRPr="004E3CC4">
        <w:rPr>
          <w:rFonts w:eastAsia="Arial"/>
          <w:w w:val="106"/>
        </w:rPr>
        <w:t xml:space="preserve">provision </w:t>
      </w:r>
      <w:r w:rsidRPr="004E3CC4">
        <w:rPr>
          <w:rFonts w:eastAsia="Arial"/>
        </w:rPr>
        <w:t>of</w:t>
      </w:r>
      <w:r w:rsidRPr="004E3CC4">
        <w:rPr>
          <w:rFonts w:eastAsia="Arial"/>
          <w:spacing w:val="15"/>
        </w:rPr>
        <w:t xml:space="preserve"> </w:t>
      </w:r>
      <w:r w:rsidRPr="004E3CC4">
        <w:rPr>
          <w:rFonts w:eastAsia="Arial"/>
        </w:rPr>
        <w:t>certain</w:t>
      </w:r>
      <w:r w:rsidRPr="004E3CC4">
        <w:rPr>
          <w:rFonts w:eastAsia="Arial"/>
          <w:spacing w:val="19"/>
        </w:rPr>
        <w:t xml:space="preserve"> </w:t>
      </w:r>
      <w:r w:rsidRPr="004E3CC4">
        <w:rPr>
          <w:rFonts w:eastAsia="Arial"/>
        </w:rPr>
        <w:t>required</w:t>
      </w:r>
      <w:r w:rsidRPr="004E3CC4">
        <w:rPr>
          <w:rFonts w:eastAsia="Arial"/>
          <w:spacing w:val="46"/>
        </w:rPr>
        <w:t xml:space="preserve"> </w:t>
      </w:r>
      <w:r w:rsidRPr="004E3CC4">
        <w:rPr>
          <w:rFonts w:eastAsia="Arial"/>
        </w:rPr>
        <w:t>improvements</w:t>
      </w:r>
      <w:r w:rsidRPr="004E3CC4">
        <w:rPr>
          <w:rFonts w:eastAsia="Arial"/>
          <w:spacing w:val="35"/>
        </w:rPr>
        <w:t xml:space="preserve"> </w:t>
      </w:r>
      <w:r w:rsidRPr="004E3CC4">
        <w:rPr>
          <w:rFonts w:eastAsia="Arial"/>
        </w:rPr>
        <w:t>is</w:t>
      </w:r>
      <w:r w:rsidRPr="004E3CC4">
        <w:rPr>
          <w:rFonts w:eastAsia="Arial"/>
          <w:spacing w:val="10"/>
        </w:rPr>
        <w:t xml:space="preserve"> </w:t>
      </w:r>
      <w:r w:rsidRPr="004E3CC4">
        <w:rPr>
          <w:rFonts w:eastAsia="Arial"/>
        </w:rPr>
        <w:t>not</w:t>
      </w:r>
      <w:r w:rsidRPr="004E3CC4">
        <w:rPr>
          <w:rFonts w:eastAsia="Arial"/>
          <w:spacing w:val="25"/>
        </w:rPr>
        <w:t xml:space="preserve"> </w:t>
      </w:r>
      <w:r w:rsidRPr="004E3CC4">
        <w:rPr>
          <w:rFonts w:eastAsia="Arial"/>
        </w:rPr>
        <w:t>requis</w:t>
      </w:r>
      <w:r w:rsidR="00CA2563" w:rsidRPr="004E3CC4">
        <w:rPr>
          <w:rFonts w:eastAsia="Arial"/>
        </w:rPr>
        <w:t>ite</w:t>
      </w:r>
      <w:r w:rsidRPr="004E3CC4">
        <w:rPr>
          <w:rFonts w:eastAsia="Arial"/>
          <w:spacing w:val="18"/>
        </w:rPr>
        <w:t xml:space="preserve"> </w:t>
      </w:r>
      <w:r w:rsidRPr="004E3CC4">
        <w:rPr>
          <w:rFonts w:eastAsia="Arial"/>
        </w:rPr>
        <w:t>in</w:t>
      </w:r>
      <w:r w:rsidRPr="004E3CC4">
        <w:rPr>
          <w:rFonts w:eastAsia="Arial"/>
          <w:spacing w:val="12"/>
        </w:rPr>
        <w:t xml:space="preserve"> </w:t>
      </w:r>
      <w:r w:rsidRPr="004E3CC4">
        <w:rPr>
          <w:rFonts w:eastAsia="Arial"/>
        </w:rPr>
        <w:t>the</w:t>
      </w:r>
      <w:r w:rsidRPr="004E3CC4">
        <w:rPr>
          <w:rFonts w:eastAsia="Arial"/>
          <w:spacing w:val="13"/>
        </w:rPr>
        <w:t xml:space="preserve"> </w:t>
      </w:r>
      <w:r w:rsidRPr="004E3CC4">
        <w:rPr>
          <w:rFonts w:eastAsia="Arial"/>
        </w:rPr>
        <w:t>interest</w:t>
      </w:r>
      <w:r w:rsidRPr="004E3CC4">
        <w:rPr>
          <w:rFonts w:eastAsia="Arial"/>
          <w:spacing w:val="22"/>
        </w:rPr>
        <w:t xml:space="preserve"> </w:t>
      </w:r>
      <w:r w:rsidRPr="004E3CC4">
        <w:rPr>
          <w:rFonts w:eastAsia="Arial"/>
        </w:rPr>
        <w:t>of</w:t>
      </w:r>
      <w:r w:rsidRPr="004E3CC4">
        <w:rPr>
          <w:rFonts w:eastAsia="Arial"/>
          <w:spacing w:val="12"/>
        </w:rPr>
        <w:t xml:space="preserve"> </w:t>
      </w:r>
      <w:r w:rsidRPr="004E3CC4">
        <w:rPr>
          <w:rFonts w:eastAsia="Arial"/>
        </w:rPr>
        <w:t>the</w:t>
      </w:r>
      <w:r w:rsidRPr="004E3CC4">
        <w:rPr>
          <w:rFonts w:eastAsia="Arial"/>
          <w:spacing w:val="14"/>
        </w:rPr>
        <w:t xml:space="preserve"> </w:t>
      </w:r>
      <w:r w:rsidR="00B003BA" w:rsidRPr="004E3CC4">
        <w:rPr>
          <w:rFonts w:eastAsia="Arial"/>
        </w:rPr>
        <w:t xml:space="preserve">public </w:t>
      </w:r>
      <w:r w:rsidR="00B003BA" w:rsidRPr="004E3CC4">
        <w:rPr>
          <w:rFonts w:eastAsia="Arial"/>
          <w:spacing w:val="3"/>
        </w:rPr>
        <w:t>health</w:t>
      </w:r>
      <w:r w:rsidRPr="004E3CC4">
        <w:rPr>
          <w:rFonts w:eastAsia="Arial"/>
        </w:rPr>
        <w:t>,</w:t>
      </w:r>
      <w:r w:rsidRPr="004E3CC4">
        <w:rPr>
          <w:rFonts w:eastAsia="Arial"/>
          <w:spacing w:val="-5"/>
        </w:rPr>
        <w:t xml:space="preserve"> </w:t>
      </w:r>
      <w:r w:rsidRPr="004E3CC4">
        <w:rPr>
          <w:rFonts w:eastAsia="Arial"/>
        </w:rPr>
        <w:t>safety</w:t>
      </w:r>
      <w:r w:rsidRPr="004E3CC4">
        <w:rPr>
          <w:rFonts w:eastAsia="Arial"/>
          <w:spacing w:val="3"/>
        </w:rPr>
        <w:t xml:space="preserve"> </w:t>
      </w:r>
      <w:r w:rsidRPr="004E3CC4">
        <w:rPr>
          <w:rFonts w:eastAsia="Arial"/>
        </w:rPr>
        <w:t>and</w:t>
      </w:r>
      <w:r w:rsidRPr="004E3CC4">
        <w:rPr>
          <w:rFonts w:eastAsia="Arial"/>
          <w:spacing w:val="21"/>
        </w:rPr>
        <w:t xml:space="preserve"> </w:t>
      </w:r>
      <w:r w:rsidRPr="004E3CC4">
        <w:rPr>
          <w:rFonts w:eastAsia="Arial"/>
          <w:w w:val="101"/>
        </w:rPr>
        <w:t xml:space="preserve">general </w:t>
      </w:r>
      <w:r w:rsidRPr="004E3CC4">
        <w:rPr>
          <w:rFonts w:eastAsia="Arial"/>
        </w:rPr>
        <w:t>welfare</w:t>
      </w:r>
      <w:r w:rsidRPr="004E3CC4">
        <w:rPr>
          <w:rFonts w:eastAsia="Arial"/>
          <w:spacing w:val="3"/>
        </w:rPr>
        <w:t xml:space="preserve"> </w:t>
      </w:r>
      <w:r w:rsidRPr="004E3CC4">
        <w:rPr>
          <w:rFonts w:eastAsia="Arial"/>
        </w:rPr>
        <w:t>or</w:t>
      </w:r>
      <w:r w:rsidRPr="004E3CC4">
        <w:rPr>
          <w:rFonts w:eastAsia="Arial"/>
          <w:spacing w:val="6"/>
        </w:rPr>
        <w:t xml:space="preserve"> </w:t>
      </w:r>
      <w:r w:rsidRPr="004E3CC4">
        <w:rPr>
          <w:rFonts w:eastAsia="Arial"/>
        </w:rPr>
        <w:t>is</w:t>
      </w:r>
      <w:r w:rsidRPr="004E3CC4">
        <w:rPr>
          <w:rFonts w:eastAsia="Arial"/>
          <w:spacing w:val="-4"/>
        </w:rPr>
        <w:t xml:space="preserve"> </w:t>
      </w:r>
      <w:r w:rsidRPr="004E3CC4">
        <w:rPr>
          <w:rFonts w:eastAsia="Arial"/>
        </w:rPr>
        <w:t>inappropriate</w:t>
      </w:r>
      <w:r w:rsidRPr="004E3CC4">
        <w:rPr>
          <w:rFonts w:eastAsia="Arial"/>
          <w:spacing w:val="26"/>
        </w:rPr>
        <w:t xml:space="preserve"> </w:t>
      </w:r>
      <w:r w:rsidRPr="004E3CC4">
        <w:rPr>
          <w:rFonts w:eastAsia="Arial"/>
        </w:rPr>
        <w:t>because</w:t>
      </w:r>
      <w:r w:rsidRPr="004E3CC4">
        <w:rPr>
          <w:rFonts w:eastAsia="Arial"/>
          <w:spacing w:val="19"/>
        </w:rPr>
        <w:t xml:space="preserve"> </w:t>
      </w:r>
      <w:r w:rsidRPr="004E3CC4">
        <w:rPr>
          <w:rFonts w:eastAsia="Arial"/>
        </w:rPr>
        <w:t>of</w:t>
      </w:r>
      <w:r w:rsidRPr="004E3CC4">
        <w:rPr>
          <w:rFonts w:eastAsia="Arial"/>
          <w:spacing w:val="3"/>
        </w:rPr>
        <w:t xml:space="preserve"> </w:t>
      </w:r>
      <w:r w:rsidRPr="004E3CC4">
        <w:rPr>
          <w:rFonts w:eastAsia="Arial"/>
        </w:rPr>
        <w:t>inadequacy</w:t>
      </w:r>
      <w:r w:rsidRPr="004E3CC4">
        <w:rPr>
          <w:rFonts w:eastAsia="Arial"/>
          <w:spacing w:val="24"/>
        </w:rPr>
        <w:t xml:space="preserve"> </w:t>
      </w:r>
      <w:r w:rsidRPr="004E3CC4">
        <w:rPr>
          <w:rFonts w:eastAsia="Arial"/>
        </w:rPr>
        <w:t>or</w:t>
      </w:r>
      <w:r w:rsidRPr="004E3CC4">
        <w:rPr>
          <w:rFonts w:eastAsia="Arial"/>
          <w:spacing w:val="1"/>
        </w:rPr>
        <w:t xml:space="preserve"> </w:t>
      </w:r>
      <w:r w:rsidRPr="004E3CC4">
        <w:rPr>
          <w:rFonts w:eastAsia="Arial"/>
        </w:rPr>
        <w:t>lack</w:t>
      </w:r>
      <w:r w:rsidRPr="004E3CC4">
        <w:rPr>
          <w:rFonts w:eastAsia="Arial"/>
          <w:spacing w:val="13"/>
        </w:rPr>
        <w:t xml:space="preserve"> </w:t>
      </w:r>
      <w:r w:rsidRPr="004E3CC4">
        <w:rPr>
          <w:rFonts w:eastAsia="Arial"/>
        </w:rPr>
        <w:t>of</w:t>
      </w:r>
      <w:r w:rsidRPr="004E3CC4">
        <w:rPr>
          <w:rFonts w:eastAsia="Arial"/>
          <w:spacing w:val="8"/>
        </w:rPr>
        <w:t xml:space="preserve"> </w:t>
      </w:r>
      <w:r w:rsidRPr="004E3CC4">
        <w:rPr>
          <w:rFonts w:eastAsia="Arial"/>
        </w:rPr>
        <w:t>connecting</w:t>
      </w:r>
      <w:r w:rsidRPr="004E3CC4">
        <w:rPr>
          <w:rFonts w:eastAsia="Arial"/>
          <w:spacing w:val="34"/>
        </w:rPr>
        <w:t xml:space="preserve"> </w:t>
      </w:r>
      <w:r w:rsidRPr="004E3CC4">
        <w:rPr>
          <w:rFonts w:eastAsia="Arial"/>
        </w:rPr>
        <w:t>facilities</w:t>
      </w:r>
      <w:r w:rsidRPr="004E3CC4">
        <w:rPr>
          <w:rFonts w:eastAsia="Arial"/>
          <w:spacing w:val="16"/>
        </w:rPr>
        <w:t xml:space="preserve"> </w:t>
      </w:r>
      <w:r w:rsidRPr="004E3CC4">
        <w:rPr>
          <w:rFonts w:eastAsia="Arial"/>
        </w:rPr>
        <w:t>adjacent</w:t>
      </w:r>
      <w:r w:rsidRPr="004E3CC4">
        <w:rPr>
          <w:rFonts w:eastAsia="Arial"/>
          <w:spacing w:val="23"/>
        </w:rPr>
        <w:t xml:space="preserve"> </w:t>
      </w:r>
      <w:r w:rsidRPr="004E3CC4">
        <w:rPr>
          <w:rFonts w:eastAsia="Arial"/>
        </w:rPr>
        <w:t>or</w:t>
      </w:r>
      <w:r w:rsidRPr="004E3CC4">
        <w:rPr>
          <w:rFonts w:eastAsia="Arial"/>
          <w:spacing w:val="-1"/>
        </w:rPr>
        <w:t xml:space="preserve"> </w:t>
      </w:r>
      <w:r w:rsidRPr="004E3CC4">
        <w:rPr>
          <w:rFonts w:eastAsia="Arial"/>
        </w:rPr>
        <w:t>in</w:t>
      </w:r>
      <w:r w:rsidRPr="004E3CC4">
        <w:rPr>
          <w:rFonts w:eastAsia="Arial"/>
          <w:spacing w:val="-1"/>
        </w:rPr>
        <w:t xml:space="preserve"> </w:t>
      </w:r>
      <w:r w:rsidRPr="004E3CC4">
        <w:rPr>
          <w:rFonts w:eastAsia="Arial"/>
          <w:w w:val="104"/>
        </w:rPr>
        <w:t xml:space="preserve">proximity </w:t>
      </w:r>
      <w:r w:rsidRPr="004E3CC4">
        <w:rPr>
          <w:rFonts w:eastAsia="Arial"/>
        </w:rPr>
        <w:t>to</w:t>
      </w:r>
      <w:r w:rsidRPr="004E3CC4">
        <w:rPr>
          <w:rFonts w:eastAsia="Arial"/>
          <w:spacing w:val="24"/>
        </w:rPr>
        <w:t xml:space="preserve"> </w:t>
      </w:r>
      <w:r w:rsidRPr="004E3CC4">
        <w:rPr>
          <w:rFonts w:eastAsia="Arial"/>
        </w:rPr>
        <w:t>the</w:t>
      </w:r>
      <w:r w:rsidRPr="004E3CC4">
        <w:rPr>
          <w:rFonts w:eastAsia="Arial"/>
          <w:spacing w:val="22"/>
        </w:rPr>
        <w:t xml:space="preserve"> </w:t>
      </w:r>
      <w:r w:rsidRPr="004E3CC4">
        <w:rPr>
          <w:rFonts w:eastAsia="Arial"/>
          <w:w w:val="109"/>
        </w:rPr>
        <w:t>proposed</w:t>
      </w:r>
      <w:r w:rsidRPr="004E3CC4">
        <w:rPr>
          <w:rFonts w:eastAsia="Arial"/>
          <w:spacing w:val="3"/>
          <w:w w:val="109"/>
        </w:rPr>
        <w:t xml:space="preserve"> </w:t>
      </w:r>
      <w:r w:rsidRPr="004E3CC4">
        <w:rPr>
          <w:rFonts w:eastAsia="Arial"/>
        </w:rPr>
        <w:t>subdivision,</w:t>
      </w:r>
      <w:r w:rsidRPr="004E3CC4">
        <w:rPr>
          <w:rFonts w:eastAsia="Arial"/>
          <w:spacing w:val="26"/>
        </w:rPr>
        <w:t xml:space="preserve"> </w:t>
      </w:r>
      <w:r w:rsidRPr="004E3CC4">
        <w:rPr>
          <w:rFonts w:eastAsia="Arial"/>
        </w:rPr>
        <w:t>it</w:t>
      </w:r>
      <w:r w:rsidRPr="004E3CC4">
        <w:rPr>
          <w:rFonts w:eastAsia="Arial"/>
          <w:spacing w:val="24"/>
        </w:rPr>
        <w:t xml:space="preserve"> </w:t>
      </w:r>
      <w:r w:rsidRPr="004E3CC4">
        <w:rPr>
          <w:rFonts w:eastAsia="Arial"/>
        </w:rPr>
        <w:t>may</w:t>
      </w:r>
      <w:r w:rsidRPr="004E3CC4">
        <w:rPr>
          <w:rFonts w:eastAsia="Arial"/>
          <w:spacing w:val="26"/>
        </w:rPr>
        <w:t xml:space="preserve"> </w:t>
      </w:r>
      <w:r w:rsidRPr="004E3CC4">
        <w:rPr>
          <w:rFonts w:eastAsia="Arial"/>
        </w:rPr>
        <w:t>waive</w:t>
      </w:r>
      <w:r w:rsidRPr="004E3CC4">
        <w:rPr>
          <w:rFonts w:eastAsia="Arial"/>
          <w:spacing w:val="18"/>
        </w:rPr>
        <w:t xml:space="preserve"> </w:t>
      </w:r>
      <w:r w:rsidRPr="004E3CC4">
        <w:rPr>
          <w:rFonts w:eastAsia="Arial"/>
        </w:rPr>
        <w:t>such</w:t>
      </w:r>
      <w:r w:rsidRPr="004E3CC4">
        <w:rPr>
          <w:rFonts w:eastAsia="Arial"/>
          <w:spacing w:val="25"/>
        </w:rPr>
        <w:t xml:space="preserve"> </w:t>
      </w:r>
      <w:r w:rsidRPr="004E3CC4">
        <w:rPr>
          <w:rFonts w:eastAsia="Arial"/>
        </w:rPr>
        <w:t>requirements</w:t>
      </w:r>
      <w:r w:rsidRPr="004E3CC4">
        <w:rPr>
          <w:rFonts w:eastAsia="Arial"/>
          <w:spacing w:val="46"/>
        </w:rPr>
        <w:t xml:space="preserve"> </w:t>
      </w:r>
      <w:r w:rsidRPr="004E3CC4">
        <w:rPr>
          <w:rFonts w:eastAsia="Arial"/>
        </w:rPr>
        <w:t>subject</w:t>
      </w:r>
      <w:r w:rsidRPr="004E3CC4">
        <w:rPr>
          <w:rFonts w:eastAsia="Arial"/>
          <w:spacing w:val="49"/>
        </w:rPr>
        <w:t xml:space="preserve"> </w:t>
      </w:r>
      <w:r w:rsidRPr="004E3CC4">
        <w:rPr>
          <w:rFonts w:eastAsia="Arial"/>
        </w:rPr>
        <w:t>to</w:t>
      </w:r>
      <w:r w:rsidRPr="004E3CC4">
        <w:rPr>
          <w:rFonts w:eastAsia="Arial"/>
          <w:spacing w:val="34"/>
        </w:rPr>
        <w:t xml:space="preserve"> </w:t>
      </w:r>
      <w:r w:rsidR="00B003BA" w:rsidRPr="004E3CC4">
        <w:rPr>
          <w:rFonts w:eastAsia="Arial"/>
        </w:rPr>
        <w:t xml:space="preserve">appropriate </w:t>
      </w:r>
      <w:r w:rsidR="00B003BA" w:rsidRPr="004E3CC4">
        <w:rPr>
          <w:rFonts w:eastAsia="Arial"/>
          <w:spacing w:val="7"/>
        </w:rPr>
        <w:t>conditions</w:t>
      </w:r>
      <w:r w:rsidRPr="004E3CC4">
        <w:rPr>
          <w:rFonts w:eastAsia="Arial"/>
          <w:w w:val="105"/>
        </w:rPr>
        <w:t>.</w:t>
      </w:r>
      <w:r w:rsidR="00FD53F8" w:rsidRPr="004E3CC4">
        <w:rPr>
          <w:rFonts w:eastAsia="Arial"/>
          <w:w w:val="105"/>
        </w:rPr>
        <w:t xml:space="preserve"> </w:t>
      </w:r>
      <w:r w:rsidR="00FD53F8" w:rsidRPr="004E3CC4">
        <w:t xml:space="preserve">The minimum requirements may be modified to mitigate the hardship, provided that the public interest is protected, the development is in keeping with the general spirit and intent of these Regulations </w:t>
      </w:r>
      <w:r w:rsidR="008D19F9" w:rsidRPr="004E3CC4">
        <w:t>and the</w:t>
      </w:r>
      <w:r w:rsidR="00FD53F8" w:rsidRPr="004E3CC4">
        <w:t xml:space="preserve"> </w:t>
      </w:r>
      <w:r w:rsidR="004C19F2">
        <w:t>Master</w:t>
      </w:r>
      <w:r w:rsidR="00FD53F8" w:rsidRPr="004E3CC4">
        <w:t xml:space="preserve"> Plan, and that the modification shall not have the effect of nullifying the intent and purpose of these regulations.</w:t>
      </w:r>
      <w:bookmarkStart w:id="98" w:name="_Toc399271457"/>
    </w:p>
    <w:p w14:paraId="4A01CCA8" w14:textId="4A02610C" w:rsidR="006F21FC" w:rsidRPr="00AA526A" w:rsidRDefault="006F21FC" w:rsidP="00D94911">
      <w:pPr>
        <w:pStyle w:val="ListParagraph"/>
        <w:ind w:left="0"/>
        <w:jc w:val="both"/>
        <w:rPr>
          <w:szCs w:val="20"/>
        </w:rPr>
      </w:pPr>
    </w:p>
    <w:bookmarkEnd w:id="98"/>
    <w:p w14:paraId="644B672C" w14:textId="5851E8D1" w:rsidR="00F00B2D" w:rsidRDefault="00B032E3" w:rsidP="00D94911">
      <w:pPr>
        <w:pStyle w:val="ListParagraph"/>
        <w:numPr>
          <w:ilvl w:val="1"/>
          <w:numId w:val="9"/>
        </w:numPr>
        <w:ind w:left="0" w:firstLine="0"/>
        <w:jc w:val="both"/>
        <w:rPr>
          <w:rFonts w:eastAsia="Arial"/>
        </w:rPr>
      </w:pPr>
      <w:r w:rsidRPr="004E3CC4">
        <w:rPr>
          <w:rFonts w:eastAsia="Arial"/>
        </w:rPr>
        <w:t>In</w:t>
      </w:r>
      <w:r w:rsidRPr="004E3CC4">
        <w:rPr>
          <w:rFonts w:eastAsia="Arial"/>
          <w:spacing w:val="32"/>
        </w:rPr>
        <w:t xml:space="preserve"> </w:t>
      </w:r>
      <w:r w:rsidR="00B003BA" w:rsidRPr="004E3CC4">
        <w:rPr>
          <w:rFonts w:eastAsia="Arial"/>
        </w:rPr>
        <w:t xml:space="preserve">granting </w:t>
      </w:r>
      <w:r w:rsidR="00B003BA" w:rsidRPr="004E3CC4">
        <w:rPr>
          <w:rFonts w:eastAsia="Arial"/>
          <w:spacing w:val="4"/>
        </w:rPr>
        <w:t>waivers</w:t>
      </w:r>
      <w:r w:rsidRPr="004E3CC4">
        <w:rPr>
          <w:rFonts w:eastAsia="Arial"/>
        </w:rPr>
        <w:t>,</w:t>
      </w:r>
      <w:r w:rsidRPr="004E3CC4">
        <w:rPr>
          <w:rFonts w:eastAsia="Arial"/>
          <w:spacing w:val="19"/>
        </w:rPr>
        <w:t xml:space="preserve"> </w:t>
      </w:r>
      <w:r w:rsidRPr="004E3CC4">
        <w:rPr>
          <w:rFonts w:eastAsia="Arial"/>
        </w:rPr>
        <w:t>the</w:t>
      </w:r>
      <w:r w:rsidRPr="004E3CC4">
        <w:rPr>
          <w:rFonts w:eastAsia="Arial"/>
          <w:spacing w:val="13"/>
        </w:rPr>
        <w:t xml:space="preserve"> </w:t>
      </w:r>
      <w:r w:rsidRPr="004E3CC4">
        <w:rPr>
          <w:rFonts w:eastAsia="Arial"/>
        </w:rPr>
        <w:t>Plann</w:t>
      </w:r>
      <w:r w:rsidR="006F21FC">
        <w:rPr>
          <w:rFonts w:eastAsia="Arial"/>
        </w:rPr>
        <w:t>i</w:t>
      </w:r>
      <w:r w:rsidRPr="004E3CC4">
        <w:rPr>
          <w:rFonts w:eastAsia="Arial"/>
        </w:rPr>
        <w:t>ng</w:t>
      </w:r>
      <w:r w:rsidRPr="004E3CC4">
        <w:rPr>
          <w:rFonts w:eastAsia="Arial"/>
          <w:spacing w:val="47"/>
        </w:rPr>
        <w:t xml:space="preserve"> </w:t>
      </w:r>
      <w:r w:rsidRPr="004E3CC4">
        <w:rPr>
          <w:rFonts w:eastAsia="Arial"/>
        </w:rPr>
        <w:t>Board</w:t>
      </w:r>
      <w:r w:rsidRPr="004E3CC4">
        <w:rPr>
          <w:rFonts w:eastAsia="Arial"/>
          <w:spacing w:val="42"/>
        </w:rPr>
        <w:t xml:space="preserve"> </w:t>
      </w:r>
      <w:r w:rsidRPr="004E3CC4">
        <w:rPr>
          <w:rFonts w:eastAsia="Arial"/>
        </w:rPr>
        <w:t>shall</w:t>
      </w:r>
      <w:r w:rsidRPr="004E3CC4">
        <w:rPr>
          <w:rFonts w:eastAsia="Arial"/>
          <w:spacing w:val="25"/>
        </w:rPr>
        <w:t xml:space="preserve"> </w:t>
      </w:r>
      <w:r w:rsidRPr="004E3CC4">
        <w:rPr>
          <w:rFonts w:eastAsia="Arial"/>
        </w:rPr>
        <w:t>require</w:t>
      </w:r>
      <w:r w:rsidRPr="004E3CC4">
        <w:rPr>
          <w:rFonts w:eastAsia="Arial"/>
          <w:spacing w:val="45"/>
        </w:rPr>
        <w:t xml:space="preserve"> </w:t>
      </w:r>
      <w:r w:rsidRPr="004E3CC4">
        <w:rPr>
          <w:rFonts w:eastAsia="Arial"/>
        </w:rPr>
        <w:t>such</w:t>
      </w:r>
      <w:r w:rsidRPr="004E3CC4">
        <w:rPr>
          <w:rFonts w:eastAsia="Arial"/>
          <w:spacing w:val="32"/>
        </w:rPr>
        <w:t xml:space="preserve"> </w:t>
      </w:r>
      <w:r w:rsidR="00B003BA" w:rsidRPr="004E3CC4">
        <w:rPr>
          <w:rFonts w:eastAsia="Arial"/>
        </w:rPr>
        <w:t xml:space="preserve">conditions </w:t>
      </w:r>
      <w:r w:rsidR="00FD53F8" w:rsidRPr="004E3CC4">
        <w:rPr>
          <w:rFonts w:eastAsia="Arial"/>
        </w:rPr>
        <w:t>as</w:t>
      </w:r>
      <w:r w:rsidRPr="004E3CC4">
        <w:rPr>
          <w:rFonts w:eastAsia="Arial"/>
          <w:spacing w:val="23"/>
        </w:rPr>
        <w:t xml:space="preserve"> </w:t>
      </w:r>
      <w:r w:rsidRPr="004E3CC4">
        <w:rPr>
          <w:rFonts w:eastAsia="Arial"/>
        </w:rPr>
        <w:t>will,</w:t>
      </w:r>
      <w:r w:rsidRPr="004E3CC4">
        <w:rPr>
          <w:rFonts w:eastAsia="Arial"/>
          <w:spacing w:val="26"/>
        </w:rPr>
        <w:t xml:space="preserve"> </w:t>
      </w:r>
      <w:r w:rsidRPr="004E3CC4">
        <w:rPr>
          <w:rFonts w:eastAsia="Arial"/>
        </w:rPr>
        <w:t>in</w:t>
      </w:r>
      <w:r w:rsidRPr="004E3CC4">
        <w:rPr>
          <w:rFonts w:eastAsia="Arial"/>
          <w:spacing w:val="26"/>
        </w:rPr>
        <w:t xml:space="preserve"> </w:t>
      </w:r>
      <w:r w:rsidRPr="004E3CC4">
        <w:rPr>
          <w:rFonts w:eastAsia="Arial"/>
        </w:rPr>
        <w:t>its</w:t>
      </w:r>
      <w:r w:rsidRPr="004E3CC4">
        <w:rPr>
          <w:rFonts w:eastAsia="Arial"/>
          <w:spacing w:val="41"/>
        </w:rPr>
        <w:t xml:space="preserve"> </w:t>
      </w:r>
      <w:r w:rsidRPr="004E3CC4">
        <w:rPr>
          <w:rFonts w:eastAsia="Arial"/>
        </w:rPr>
        <w:t>judgment,</w:t>
      </w:r>
      <w:r w:rsidRPr="004E3CC4">
        <w:rPr>
          <w:rFonts w:eastAsia="Arial"/>
          <w:spacing w:val="40"/>
        </w:rPr>
        <w:t xml:space="preserve"> </w:t>
      </w:r>
      <w:r w:rsidRPr="004E3CC4">
        <w:rPr>
          <w:rFonts w:eastAsia="Arial"/>
          <w:w w:val="104"/>
        </w:rPr>
        <w:t xml:space="preserve">secure </w:t>
      </w:r>
      <w:r w:rsidRPr="004E3CC4">
        <w:rPr>
          <w:rFonts w:eastAsia="Arial"/>
        </w:rPr>
        <w:t>substantially</w:t>
      </w:r>
      <w:r w:rsidRPr="004E3CC4">
        <w:rPr>
          <w:rFonts w:eastAsia="Arial"/>
          <w:spacing w:val="38"/>
        </w:rPr>
        <w:t xml:space="preserve"> </w:t>
      </w:r>
      <w:r w:rsidRPr="004E3CC4">
        <w:rPr>
          <w:rFonts w:eastAsia="Arial"/>
        </w:rPr>
        <w:t>the</w:t>
      </w:r>
      <w:r w:rsidRPr="004E3CC4">
        <w:rPr>
          <w:rFonts w:eastAsia="Arial"/>
          <w:spacing w:val="28"/>
        </w:rPr>
        <w:t xml:space="preserve"> </w:t>
      </w:r>
      <w:r w:rsidRPr="004E3CC4">
        <w:rPr>
          <w:rFonts w:eastAsia="Arial"/>
        </w:rPr>
        <w:t>objectives</w:t>
      </w:r>
      <w:r w:rsidRPr="004E3CC4">
        <w:rPr>
          <w:rFonts w:eastAsia="Arial"/>
          <w:spacing w:val="38"/>
        </w:rPr>
        <w:t xml:space="preserve"> </w:t>
      </w:r>
      <w:r w:rsidRPr="004E3CC4">
        <w:rPr>
          <w:rFonts w:eastAsia="Arial"/>
        </w:rPr>
        <w:t>of</w:t>
      </w:r>
      <w:r w:rsidRPr="004E3CC4">
        <w:rPr>
          <w:rFonts w:eastAsia="Arial"/>
          <w:spacing w:val="19"/>
        </w:rPr>
        <w:t xml:space="preserve"> </w:t>
      </w:r>
      <w:r w:rsidRPr="004E3CC4">
        <w:rPr>
          <w:rFonts w:eastAsia="Arial"/>
        </w:rPr>
        <w:t>the</w:t>
      </w:r>
      <w:r w:rsidRPr="004E3CC4">
        <w:rPr>
          <w:rFonts w:eastAsia="Arial"/>
          <w:spacing w:val="28"/>
        </w:rPr>
        <w:t xml:space="preserve"> </w:t>
      </w:r>
      <w:r w:rsidRPr="004E3CC4">
        <w:rPr>
          <w:rFonts w:eastAsia="Arial"/>
        </w:rPr>
        <w:t>standards</w:t>
      </w:r>
      <w:r w:rsidRPr="004E3CC4">
        <w:rPr>
          <w:rFonts w:eastAsia="Arial"/>
          <w:spacing w:val="38"/>
        </w:rPr>
        <w:t xml:space="preserve"> </w:t>
      </w:r>
      <w:r w:rsidRPr="004E3CC4">
        <w:rPr>
          <w:rFonts w:eastAsia="Arial"/>
        </w:rPr>
        <w:t>or</w:t>
      </w:r>
      <w:r w:rsidRPr="004E3CC4">
        <w:rPr>
          <w:rFonts w:eastAsia="Arial"/>
          <w:spacing w:val="20"/>
        </w:rPr>
        <w:t xml:space="preserve"> </w:t>
      </w:r>
      <w:r w:rsidRPr="004E3CC4">
        <w:rPr>
          <w:rFonts w:eastAsia="Arial"/>
        </w:rPr>
        <w:t>requirements</w:t>
      </w:r>
      <w:r w:rsidRPr="004E3CC4">
        <w:rPr>
          <w:rFonts w:eastAsia="Arial"/>
          <w:spacing w:val="49"/>
        </w:rPr>
        <w:t xml:space="preserve"> </w:t>
      </w:r>
      <w:r w:rsidRPr="004E3CC4">
        <w:rPr>
          <w:rFonts w:eastAsia="Arial"/>
        </w:rPr>
        <w:t>so</w:t>
      </w:r>
      <w:r w:rsidRPr="004E3CC4">
        <w:rPr>
          <w:rFonts w:eastAsia="Arial"/>
          <w:spacing w:val="22"/>
        </w:rPr>
        <w:t xml:space="preserve"> </w:t>
      </w:r>
      <w:r w:rsidRPr="004E3CC4">
        <w:rPr>
          <w:rFonts w:eastAsia="Arial"/>
          <w:w w:val="104"/>
        </w:rPr>
        <w:t>waived</w:t>
      </w:r>
      <w:r w:rsidR="00FD53F8" w:rsidRPr="004E3CC4">
        <w:rPr>
          <w:rFonts w:eastAsia="Arial"/>
          <w:w w:val="104"/>
        </w:rPr>
        <w:t xml:space="preserve"> or modified</w:t>
      </w:r>
      <w:r w:rsidRPr="004E3CC4">
        <w:rPr>
          <w:rFonts w:eastAsia="Arial"/>
          <w:w w:val="104"/>
        </w:rPr>
        <w:t>.</w:t>
      </w:r>
      <w:r w:rsidR="00F00B2D" w:rsidRPr="004E3CC4">
        <w:rPr>
          <w:rFonts w:eastAsia="Arial"/>
        </w:rPr>
        <w:t xml:space="preserve"> The Planning Board must state, in writing, its grounds for electing to waive such requirements and file such statement along with the site plan application and supporting documents. Requirements of this law may not be waived except as properly voted by the Planning Board.   </w:t>
      </w:r>
    </w:p>
    <w:p w14:paraId="66976915" w14:textId="77777777" w:rsidR="006F21FC" w:rsidRPr="006F21FC" w:rsidRDefault="006F21FC" w:rsidP="00D94911">
      <w:pPr>
        <w:pStyle w:val="ListParagraph"/>
        <w:jc w:val="both"/>
        <w:rPr>
          <w:rFonts w:eastAsia="Arial"/>
        </w:rPr>
      </w:pPr>
    </w:p>
    <w:p w14:paraId="3BC1EA29" w14:textId="18BBF8C1" w:rsidR="00C61E5F" w:rsidRPr="004E3CC4" w:rsidRDefault="00F00B2D" w:rsidP="00D94911">
      <w:pPr>
        <w:pStyle w:val="ListParagraph"/>
        <w:numPr>
          <w:ilvl w:val="1"/>
          <w:numId w:val="9"/>
        </w:numPr>
        <w:ind w:left="0" w:firstLine="0"/>
        <w:jc w:val="both"/>
      </w:pPr>
      <w:bookmarkStart w:id="99" w:name="_Toc399446358"/>
      <w:bookmarkStart w:id="100" w:name="_Toc399752607"/>
      <w:bookmarkStart w:id="101" w:name="_Toc401746172"/>
      <w:bookmarkStart w:id="102" w:name="_Toc401747457"/>
      <w:bookmarkStart w:id="103" w:name="_Toc402120152"/>
      <w:bookmarkStart w:id="104" w:name="_Toc402354383"/>
      <w:bookmarkStart w:id="105" w:name="_Toc402896588"/>
      <w:bookmarkStart w:id="106" w:name="_Toc402898836"/>
      <w:bookmarkStart w:id="107" w:name="_Toc410909769"/>
      <w:bookmarkStart w:id="108" w:name="_Toc477531239"/>
      <w:bookmarkStart w:id="109" w:name="_Toc480447001"/>
      <w:bookmarkStart w:id="110" w:name="_Toc480447081"/>
      <w:bookmarkStart w:id="111" w:name="_Toc480447121"/>
      <w:r w:rsidRPr="00E94119">
        <w:rPr>
          <w:rFonts w:eastAsia="Arial"/>
        </w:rPr>
        <w:t xml:space="preserve">Waivers shall be explicitly requested by the applicant in writing, and expressly granted only by the Planning Board. </w:t>
      </w:r>
      <w:r w:rsidR="00FD53F8" w:rsidRPr="004E3CC4">
        <w:t xml:space="preserve">A petition for any waiver shall be submitted in writing by the subdivider at the time the sketch plan is filed for the consideration of the Planning Board.  The subdivider must set out in his/her petition </w:t>
      </w:r>
      <w:r w:rsidR="002B440D" w:rsidRPr="004E3CC4">
        <w:t>all</w:t>
      </w:r>
      <w:r w:rsidR="00FD53F8" w:rsidRPr="004E3CC4">
        <w:t xml:space="preserve"> the grounds for the application and </w:t>
      </w:r>
      <w:r w:rsidR="007F0669" w:rsidRPr="004E3CC4">
        <w:t>all</w:t>
      </w:r>
      <w:r w:rsidR="00FD53F8" w:rsidRPr="004E3CC4">
        <w:t xml:space="preserve"> the facts pertinent to the request.</w:t>
      </w:r>
      <w:bookmarkEnd w:id="99"/>
      <w:bookmarkEnd w:id="100"/>
      <w:bookmarkEnd w:id="101"/>
      <w:bookmarkEnd w:id="102"/>
      <w:bookmarkEnd w:id="103"/>
      <w:bookmarkEnd w:id="104"/>
      <w:bookmarkEnd w:id="105"/>
      <w:bookmarkEnd w:id="106"/>
      <w:bookmarkEnd w:id="107"/>
      <w:bookmarkEnd w:id="108"/>
      <w:bookmarkEnd w:id="109"/>
      <w:bookmarkEnd w:id="110"/>
      <w:bookmarkEnd w:id="111"/>
      <w:r w:rsidR="00453EE7" w:rsidRPr="004E3CC4">
        <w:t xml:space="preserve"> </w:t>
      </w:r>
    </w:p>
    <w:p w14:paraId="1941054F" w14:textId="77777777" w:rsidR="00C61E5F" w:rsidRPr="00C61E5F" w:rsidRDefault="00C61E5F" w:rsidP="00D94911">
      <w:pPr>
        <w:jc w:val="both"/>
      </w:pPr>
    </w:p>
    <w:p w14:paraId="6E755614" w14:textId="372F2C60" w:rsidR="001D19F3" w:rsidRPr="006F21FC" w:rsidRDefault="001D19F3" w:rsidP="00D94911">
      <w:pPr>
        <w:pStyle w:val="Heading2"/>
        <w:jc w:val="both"/>
        <w:rPr>
          <w:rFonts w:eastAsia="Arial"/>
        </w:rPr>
      </w:pPr>
      <w:bookmarkStart w:id="112" w:name="_Toc399752608"/>
      <w:bookmarkStart w:id="113" w:name="_Toc3287333"/>
      <w:r w:rsidRPr="006F21FC">
        <w:rPr>
          <w:rFonts w:eastAsia="Arial"/>
        </w:rPr>
        <w:t xml:space="preserve">Section 2. </w:t>
      </w:r>
      <w:r w:rsidR="00610A44" w:rsidRPr="006F21FC">
        <w:rPr>
          <w:rFonts w:eastAsia="Arial"/>
        </w:rPr>
        <w:t>Separability.</w:t>
      </w:r>
      <w:bookmarkEnd w:id="112"/>
      <w:bookmarkEnd w:id="113"/>
      <w:r w:rsidR="00610A44" w:rsidRPr="006F21FC">
        <w:rPr>
          <w:rFonts w:eastAsia="Arial"/>
        </w:rPr>
        <w:t xml:space="preserve"> </w:t>
      </w:r>
    </w:p>
    <w:p w14:paraId="27C62409" w14:textId="77777777" w:rsidR="004E3CC4" w:rsidRPr="004E3CC4" w:rsidRDefault="004E3CC4" w:rsidP="00D94911">
      <w:pPr>
        <w:jc w:val="both"/>
        <w:rPr>
          <w:rFonts w:eastAsia="Arial"/>
          <w:lang w:val="x-none" w:eastAsia="x-none"/>
        </w:rPr>
      </w:pPr>
    </w:p>
    <w:p w14:paraId="267427D1" w14:textId="77777777" w:rsidR="00610A44" w:rsidRDefault="00610A44" w:rsidP="00D94911">
      <w:pPr>
        <w:pStyle w:val="ListParagraph"/>
        <w:ind w:left="0"/>
        <w:jc w:val="both"/>
        <w:rPr>
          <w:rFonts w:eastAsia="Arial"/>
        </w:rPr>
      </w:pPr>
      <w:r w:rsidRPr="00610A44">
        <w:rPr>
          <w:rFonts w:eastAsia="Arial"/>
        </w:rPr>
        <w:t>Should any section or provision of the Regulations contained herein or as amended hereafter be declared by a court of competent jurisdiction to be invalid, such decision shall not affect the validity of the Regulation as a whole or any part thereof other than the part declared to be invalid.</w:t>
      </w:r>
    </w:p>
    <w:p w14:paraId="1174EDB8" w14:textId="77777777" w:rsidR="00A64C7B" w:rsidRDefault="00A64C7B" w:rsidP="00D94911">
      <w:pPr>
        <w:pStyle w:val="Heading2"/>
        <w:spacing w:before="0"/>
        <w:jc w:val="both"/>
        <w:rPr>
          <w:rFonts w:eastAsia="Arial"/>
        </w:rPr>
      </w:pPr>
      <w:bookmarkStart w:id="114" w:name="_Toc399752609"/>
    </w:p>
    <w:p w14:paraId="51283BCA" w14:textId="776139D8" w:rsidR="001D19F3" w:rsidRPr="006F21FC" w:rsidRDefault="001D19F3" w:rsidP="00D94911">
      <w:pPr>
        <w:pStyle w:val="Heading2"/>
        <w:jc w:val="both"/>
        <w:rPr>
          <w:rFonts w:eastAsia="Arial"/>
        </w:rPr>
      </w:pPr>
      <w:bookmarkStart w:id="115" w:name="_Toc3287334"/>
      <w:r w:rsidRPr="006F21FC">
        <w:rPr>
          <w:rFonts w:eastAsia="Arial"/>
        </w:rPr>
        <w:t xml:space="preserve">Section 3. </w:t>
      </w:r>
      <w:r w:rsidR="00610A44" w:rsidRPr="006F21FC">
        <w:rPr>
          <w:rFonts w:eastAsia="Arial"/>
        </w:rPr>
        <w:t>Court Review.</w:t>
      </w:r>
      <w:bookmarkEnd w:id="114"/>
      <w:bookmarkEnd w:id="115"/>
      <w:r w:rsidR="00610A44" w:rsidRPr="006F21FC">
        <w:rPr>
          <w:rFonts w:eastAsia="Arial"/>
        </w:rPr>
        <w:t xml:space="preserve"> </w:t>
      </w:r>
    </w:p>
    <w:p w14:paraId="67F505BB" w14:textId="77777777" w:rsidR="004E3CC4" w:rsidRPr="004E3CC4" w:rsidRDefault="004E3CC4" w:rsidP="00D94911">
      <w:pPr>
        <w:jc w:val="both"/>
        <w:rPr>
          <w:rFonts w:eastAsia="Arial"/>
          <w:lang w:val="x-none" w:eastAsia="x-none"/>
        </w:rPr>
      </w:pPr>
    </w:p>
    <w:p w14:paraId="0F8A9D70" w14:textId="50BF604D" w:rsidR="00610A44" w:rsidRDefault="00610A44" w:rsidP="00D94911">
      <w:pPr>
        <w:pStyle w:val="ListParagraph"/>
        <w:ind w:left="0"/>
        <w:jc w:val="both"/>
        <w:rPr>
          <w:rFonts w:eastAsia="Arial"/>
        </w:rPr>
      </w:pPr>
      <w:r w:rsidRPr="00610A44">
        <w:rPr>
          <w:rFonts w:eastAsia="Arial"/>
        </w:rPr>
        <w:t xml:space="preserve">Any person aggrieved by any decision of the Planning Board relative to a subdivision may have such decision reviewed by a special term of the Supreme Court in the manner provided by Article 78 of the Civil Practice Law and Rules, providing the proceeding is commenced within thirty (30) days after the filing of the decision </w:t>
      </w:r>
      <w:r w:rsidR="00D408D9">
        <w:rPr>
          <w:rFonts w:eastAsia="Arial"/>
        </w:rPr>
        <w:t>with</w:t>
      </w:r>
      <w:r w:rsidRPr="00610A44">
        <w:rPr>
          <w:rFonts w:eastAsia="Arial"/>
        </w:rPr>
        <w:t xml:space="preserve"> the Planning Board Secretary, and in the </w:t>
      </w:r>
      <w:r w:rsidR="003B4C1D">
        <w:rPr>
          <w:rFonts w:eastAsia="Arial"/>
        </w:rPr>
        <w:t>Village</w:t>
      </w:r>
      <w:r w:rsidRPr="00610A44">
        <w:rPr>
          <w:rFonts w:eastAsia="Arial"/>
        </w:rPr>
        <w:t xml:space="preserve"> Clerk's office.</w:t>
      </w:r>
    </w:p>
    <w:p w14:paraId="5B33948A" w14:textId="77777777" w:rsidR="003B4C1D" w:rsidRDefault="003B4C1D" w:rsidP="00D94911">
      <w:pPr>
        <w:pStyle w:val="Heading2"/>
        <w:spacing w:before="0"/>
        <w:jc w:val="both"/>
        <w:rPr>
          <w:rFonts w:eastAsia="Arial"/>
        </w:rPr>
      </w:pPr>
      <w:bookmarkStart w:id="116" w:name="_Toc399752610"/>
    </w:p>
    <w:p w14:paraId="0E0D6B89" w14:textId="77777777" w:rsidR="003B4C1D" w:rsidRDefault="003B4C1D" w:rsidP="00D94911">
      <w:pPr>
        <w:jc w:val="both"/>
        <w:rPr>
          <w:rFonts w:ascii="Microsoft Sans Serif" w:eastAsia="Arial" w:hAnsi="Microsoft Sans Serif"/>
          <w:sz w:val="28"/>
          <w:szCs w:val="26"/>
          <w:lang w:val="x-none" w:eastAsia="x-none"/>
        </w:rPr>
      </w:pPr>
      <w:r>
        <w:rPr>
          <w:rFonts w:eastAsia="Arial"/>
        </w:rPr>
        <w:br w:type="page"/>
      </w:r>
    </w:p>
    <w:p w14:paraId="53C67820" w14:textId="64D6587C" w:rsidR="001D19F3" w:rsidRPr="006F21FC" w:rsidRDefault="001D19F3" w:rsidP="00D94911">
      <w:pPr>
        <w:pStyle w:val="Heading2"/>
        <w:jc w:val="both"/>
        <w:rPr>
          <w:rFonts w:eastAsia="Arial"/>
        </w:rPr>
      </w:pPr>
      <w:bookmarkStart w:id="117" w:name="_Toc3287335"/>
      <w:r w:rsidRPr="006F21FC">
        <w:rPr>
          <w:rFonts w:eastAsia="Arial"/>
        </w:rPr>
        <w:lastRenderedPageBreak/>
        <w:t xml:space="preserve">Section 4. </w:t>
      </w:r>
      <w:r w:rsidR="00610A44" w:rsidRPr="006F21FC">
        <w:rPr>
          <w:rFonts w:eastAsia="Arial"/>
        </w:rPr>
        <w:t>Liability.</w:t>
      </w:r>
      <w:bookmarkEnd w:id="116"/>
      <w:bookmarkEnd w:id="117"/>
      <w:r w:rsidR="00610A44" w:rsidRPr="006F21FC">
        <w:rPr>
          <w:rFonts w:eastAsia="Arial"/>
        </w:rPr>
        <w:t xml:space="preserve"> </w:t>
      </w:r>
    </w:p>
    <w:p w14:paraId="4EF4EB21" w14:textId="77777777" w:rsidR="004E3CC4" w:rsidRPr="004E3CC4" w:rsidRDefault="004E3CC4" w:rsidP="00D94911">
      <w:pPr>
        <w:jc w:val="both"/>
        <w:rPr>
          <w:rFonts w:eastAsia="Arial"/>
          <w:lang w:val="x-none" w:eastAsia="x-none"/>
        </w:rPr>
      </w:pPr>
    </w:p>
    <w:p w14:paraId="7FFB446E" w14:textId="62EDE3C2" w:rsidR="00610A44" w:rsidRDefault="00610A44" w:rsidP="00D94911">
      <w:pPr>
        <w:pStyle w:val="ListParagraph"/>
        <w:ind w:left="0"/>
        <w:jc w:val="both"/>
        <w:rPr>
          <w:rFonts w:eastAsia="Arial"/>
        </w:rPr>
      </w:pPr>
      <w:r w:rsidRPr="00610A44">
        <w:rPr>
          <w:rFonts w:eastAsia="Arial"/>
        </w:rPr>
        <w:t xml:space="preserve">Nothing in these Regulations, including the approval and signature of any subdivision plat, shall be construed to ensure or in any way guarantee any subdivision or building, structure, improvement, installation or use therein against defect, failure or other shortcoming, and the </w:t>
      </w:r>
      <w:r w:rsidR="003B4C1D">
        <w:rPr>
          <w:rFonts w:eastAsia="Arial"/>
        </w:rPr>
        <w:t>Village</w:t>
      </w:r>
      <w:r w:rsidRPr="00610A44">
        <w:rPr>
          <w:rFonts w:eastAsia="Arial"/>
        </w:rPr>
        <w:t xml:space="preserve"> shall not be held liable for the same.</w:t>
      </w:r>
    </w:p>
    <w:p w14:paraId="384367B1" w14:textId="77777777" w:rsidR="004E3CC4" w:rsidRDefault="004E3CC4" w:rsidP="00D94911">
      <w:pPr>
        <w:pStyle w:val="Heading2"/>
        <w:spacing w:before="0"/>
        <w:jc w:val="both"/>
        <w:rPr>
          <w:rFonts w:eastAsia="Arial"/>
        </w:rPr>
      </w:pPr>
      <w:bookmarkStart w:id="118" w:name="_Toc399752611"/>
    </w:p>
    <w:p w14:paraId="657D23E0" w14:textId="24ED2223" w:rsidR="001D19F3" w:rsidRPr="006F21FC" w:rsidRDefault="001D19F3" w:rsidP="00D94911">
      <w:pPr>
        <w:pStyle w:val="Heading2"/>
        <w:jc w:val="both"/>
        <w:rPr>
          <w:rFonts w:eastAsia="Arial"/>
        </w:rPr>
      </w:pPr>
      <w:bookmarkStart w:id="119" w:name="_Toc3287336"/>
      <w:r w:rsidRPr="006F21FC">
        <w:rPr>
          <w:rFonts w:eastAsia="Arial"/>
        </w:rPr>
        <w:t xml:space="preserve">Section 5. </w:t>
      </w:r>
      <w:r w:rsidR="00610A44" w:rsidRPr="006F21FC">
        <w:rPr>
          <w:rFonts w:eastAsia="Arial"/>
        </w:rPr>
        <w:t>Professional Fees.</w:t>
      </w:r>
      <w:bookmarkEnd w:id="118"/>
      <w:bookmarkEnd w:id="119"/>
      <w:r w:rsidR="00610A44" w:rsidRPr="006F21FC">
        <w:rPr>
          <w:rFonts w:eastAsia="Arial"/>
        </w:rPr>
        <w:t xml:space="preserve"> </w:t>
      </w:r>
    </w:p>
    <w:p w14:paraId="166C5A39" w14:textId="77777777" w:rsidR="004E3CC4" w:rsidRDefault="004E3CC4" w:rsidP="00D94911">
      <w:pPr>
        <w:pStyle w:val="ListParagraph"/>
        <w:ind w:left="0"/>
        <w:jc w:val="both"/>
        <w:rPr>
          <w:rFonts w:eastAsia="Arial"/>
        </w:rPr>
      </w:pPr>
    </w:p>
    <w:p w14:paraId="0FEC7C82" w14:textId="6318401B" w:rsidR="008C4AAB" w:rsidRDefault="00610A44" w:rsidP="00D94911">
      <w:pPr>
        <w:pStyle w:val="ListParagraph"/>
        <w:numPr>
          <w:ilvl w:val="0"/>
          <w:numId w:val="47"/>
        </w:numPr>
        <w:ind w:left="0" w:firstLine="0"/>
        <w:jc w:val="both"/>
        <w:rPr>
          <w:rFonts w:eastAsia="Arial"/>
        </w:rPr>
      </w:pPr>
      <w:r w:rsidRPr="00610A44">
        <w:rPr>
          <w:rFonts w:eastAsia="Arial"/>
        </w:rPr>
        <w:t xml:space="preserve">The Planning Board reserves the right to hire professional consultants, at the applicant’s expense, to assist the Planning Board in its review of any information filed by the applicant including that filed under the SEQRA process.  All costs related to the review of a </w:t>
      </w:r>
      <w:r>
        <w:rPr>
          <w:rFonts w:eastAsia="Arial"/>
        </w:rPr>
        <w:t>subdivision</w:t>
      </w:r>
      <w:r w:rsidRPr="00610A44">
        <w:rPr>
          <w:rFonts w:eastAsia="Arial"/>
        </w:rPr>
        <w:t xml:space="preserve">, including any studies, reports, analysis, or other information that may be required by the Planning Board, shall be borne by the applicant.  In addition to the application fees established by the </w:t>
      </w:r>
      <w:r w:rsidR="003B4C1D">
        <w:rPr>
          <w:rFonts w:eastAsia="Arial"/>
        </w:rPr>
        <w:t xml:space="preserve">Village </w:t>
      </w:r>
      <w:r w:rsidRPr="00610A44">
        <w:rPr>
          <w:rFonts w:eastAsia="Arial"/>
        </w:rPr>
        <w:t xml:space="preserve">Board, an escrow account, funded by the applicant, </w:t>
      </w:r>
      <w:r w:rsidR="008C4AAB">
        <w:rPr>
          <w:rFonts w:eastAsia="Arial"/>
        </w:rPr>
        <w:t xml:space="preserve">the Planning Board </w:t>
      </w:r>
      <w:r w:rsidRPr="00610A44">
        <w:rPr>
          <w:rFonts w:eastAsia="Arial"/>
        </w:rPr>
        <w:t xml:space="preserve">may </w:t>
      </w:r>
      <w:r w:rsidR="008C4AAB">
        <w:rPr>
          <w:rFonts w:eastAsia="Arial"/>
        </w:rPr>
        <w:t xml:space="preserve">require </w:t>
      </w:r>
      <w:r w:rsidRPr="00610A44">
        <w:rPr>
          <w:rFonts w:eastAsia="Arial"/>
        </w:rPr>
        <w:t>establish</w:t>
      </w:r>
      <w:r w:rsidR="008C4AAB">
        <w:rPr>
          <w:rFonts w:eastAsia="Arial"/>
        </w:rPr>
        <w:t xml:space="preserve">ment of an escrow account </w:t>
      </w:r>
      <w:r w:rsidRPr="00610A44">
        <w:rPr>
          <w:rFonts w:eastAsia="Arial"/>
        </w:rPr>
        <w:t xml:space="preserve">to cover all costs related to the review of </w:t>
      </w:r>
      <w:r>
        <w:rPr>
          <w:rFonts w:eastAsia="Arial"/>
        </w:rPr>
        <w:t>the subdivision</w:t>
      </w:r>
      <w:r w:rsidR="008C4AAB">
        <w:rPr>
          <w:rFonts w:eastAsia="Arial"/>
        </w:rPr>
        <w:t xml:space="preserve"> as follows</w:t>
      </w:r>
      <w:r w:rsidRPr="00610A44">
        <w:rPr>
          <w:rFonts w:eastAsia="Arial"/>
        </w:rPr>
        <w:t xml:space="preserve">.  </w:t>
      </w:r>
    </w:p>
    <w:p w14:paraId="5B94DE27" w14:textId="77777777" w:rsidR="008C4AAB" w:rsidRDefault="008C4AAB" w:rsidP="00D94911">
      <w:pPr>
        <w:pStyle w:val="ListParagraph"/>
        <w:ind w:left="0"/>
        <w:jc w:val="both"/>
        <w:rPr>
          <w:rFonts w:eastAsia="Arial"/>
        </w:rPr>
      </w:pPr>
    </w:p>
    <w:p w14:paraId="0CD62238" w14:textId="092923AB" w:rsidR="00610A44" w:rsidRDefault="00610A44" w:rsidP="00D94911">
      <w:pPr>
        <w:pStyle w:val="ListParagraph"/>
        <w:numPr>
          <w:ilvl w:val="0"/>
          <w:numId w:val="48"/>
        </w:numPr>
        <w:jc w:val="both"/>
        <w:rPr>
          <w:rFonts w:eastAsia="Arial"/>
        </w:rPr>
      </w:pPr>
      <w:r w:rsidRPr="00610A44">
        <w:rPr>
          <w:rFonts w:eastAsia="Arial"/>
        </w:rPr>
        <w:t xml:space="preserve">The applicant shall supply the Planning Board information as may be required to calculate the dollar amount required for the escrow account.  </w:t>
      </w:r>
    </w:p>
    <w:p w14:paraId="5401A2FE" w14:textId="5DD6DB90" w:rsidR="008C4AAB" w:rsidRDefault="008C4AAB" w:rsidP="00D94911">
      <w:pPr>
        <w:pStyle w:val="ListParagraph"/>
        <w:ind w:left="0"/>
        <w:jc w:val="both"/>
        <w:rPr>
          <w:rFonts w:eastAsia="Arial"/>
        </w:rPr>
      </w:pPr>
    </w:p>
    <w:p w14:paraId="739C4997" w14:textId="6D175AAC" w:rsidR="008C4AAB" w:rsidRPr="008C4AAB" w:rsidRDefault="008C4AAB" w:rsidP="00D94911">
      <w:pPr>
        <w:pStyle w:val="ListParagraph"/>
        <w:numPr>
          <w:ilvl w:val="0"/>
          <w:numId w:val="48"/>
        </w:numPr>
        <w:jc w:val="both"/>
        <w:rPr>
          <w:rFonts w:eastAsia="Arial"/>
        </w:rPr>
      </w:pPr>
      <w:r w:rsidRPr="008C4AAB">
        <w:rPr>
          <w:rFonts w:eastAsia="Arial"/>
        </w:rPr>
        <w:t>At the</w:t>
      </w:r>
      <w:r>
        <w:rPr>
          <w:rFonts w:eastAsia="Arial"/>
        </w:rPr>
        <w:t xml:space="preserve"> direction of the Planning Board </w:t>
      </w:r>
      <w:r w:rsidRPr="008C4AAB">
        <w:rPr>
          <w:rFonts w:eastAsia="Arial"/>
        </w:rPr>
        <w:t xml:space="preserve">an escrow </w:t>
      </w:r>
      <w:proofErr w:type="gramStart"/>
      <w:r w:rsidRPr="008C4AAB">
        <w:rPr>
          <w:rFonts w:eastAsia="Arial"/>
        </w:rPr>
        <w:t>account  shall</w:t>
      </w:r>
      <w:proofErr w:type="gramEnd"/>
      <w:r w:rsidRPr="008C4AAB">
        <w:rPr>
          <w:rFonts w:eastAsia="Arial"/>
        </w:rPr>
        <w:t xml:space="preserve">  be established, from which withdrawals shall be made to reimburse the </w:t>
      </w:r>
      <w:proofErr w:type="gramStart"/>
      <w:r>
        <w:rPr>
          <w:rFonts w:eastAsia="Arial"/>
        </w:rPr>
        <w:t>Village</w:t>
      </w:r>
      <w:r w:rsidRPr="008C4AAB">
        <w:rPr>
          <w:rFonts w:eastAsia="Arial"/>
        </w:rPr>
        <w:t xml:space="preserve">  for</w:t>
      </w:r>
      <w:proofErr w:type="gramEnd"/>
      <w:r w:rsidRPr="008C4AAB">
        <w:rPr>
          <w:rFonts w:eastAsia="Arial"/>
        </w:rPr>
        <w:t xml:space="preserve"> the costs</w:t>
      </w:r>
      <w:r>
        <w:rPr>
          <w:rFonts w:eastAsia="Arial"/>
        </w:rPr>
        <w:t xml:space="preserve"> </w:t>
      </w:r>
      <w:r w:rsidRPr="008C4AAB">
        <w:rPr>
          <w:rFonts w:eastAsia="Arial"/>
        </w:rPr>
        <w:t xml:space="preserve">of consultant services. The applicant shall then provide funds to the </w:t>
      </w:r>
      <w:r>
        <w:rPr>
          <w:rFonts w:eastAsia="Arial"/>
        </w:rPr>
        <w:t>Village</w:t>
      </w:r>
      <w:r w:rsidRPr="008C4AAB">
        <w:rPr>
          <w:rFonts w:eastAsia="Arial"/>
        </w:rPr>
        <w:t xml:space="preserve"> for deposit into such account in an amount to be dete</w:t>
      </w:r>
      <w:r>
        <w:rPr>
          <w:rFonts w:eastAsia="Arial"/>
        </w:rPr>
        <w:t>rm</w:t>
      </w:r>
      <w:r w:rsidRPr="008C4AAB">
        <w:rPr>
          <w:rFonts w:eastAsia="Arial"/>
        </w:rPr>
        <w:t xml:space="preserve">ined by the </w:t>
      </w:r>
      <w:r>
        <w:rPr>
          <w:rFonts w:eastAsia="Arial"/>
        </w:rPr>
        <w:t xml:space="preserve">Planning </w:t>
      </w:r>
      <w:r w:rsidRPr="008C4AAB">
        <w:rPr>
          <w:rFonts w:eastAsia="Arial"/>
        </w:rPr>
        <w:t xml:space="preserve">Board with the advice and recommendation of the </w:t>
      </w:r>
      <w:r>
        <w:rPr>
          <w:rFonts w:eastAsia="Arial"/>
        </w:rPr>
        <w:t xml:space="preserve">Village’s </w:t>
      </w:r>
      <w:r w:rsidRPr="008C4AAB">
        <w:rPr>
          <w:rFonts w:eastAsia="Arial"/>
        </w:rPr>
        <w:t>Engineer,</w:t>
      </w:r>
      <w:r>
        <w:rPr>
          <w:rFonts w:eastAsia="Arial"/>
        </w:rPr>
        <w:t xml:space="preserve"> </w:t>
      </w:r>
      <w:r w:rsidRPr="008C4AAB">
        <w:rPr>
          <w:rFonts w:eastAsia="Arial"/>
        </w:rPr>
        <w:t xml:space="preserve">Attorney and/or Planner based on their evaluation of the nature and complexity of the application, using the following schedule as a general guideline, with the decision of the </w:t>
      </w:r>
      <w:r>
        <w:rPr>
          <w:rFonts w:eastAsia="Arial"/>
        </w:rPr>
        <w:t>Planning Board</w:t>
      </w:r>
      <w:r w:rsidRPr="008C4AAB">
        <w:rPr>
          <w:rFonts w:eastAsia="Arial"/>
        </w:rPr>
        <w:t xml:space="preserve"> to be final and conclusive on the applicant:</w:t>
      </w:r>
    </w:p>
    <w:p w14:paraId="4DC0204A" w14:textId="77777777" w:rsidR="008C4AAB" w:rsidRPr="008C4AAB" w:rsidRDefault="008C4AAB" w:rsidP="00D94911">
      <w:pPr>
        <w:pStyle w:val="ListParagraph"/>
        <w:jc w:val="both"/>
        <w:rPr>
          <w:rFonts w:eastAsia="Arial"/>
        </w:rPr>
      </w:pPr>
    </w:p>
    <w:p w14:paraId="7CCAC7A1" w14:textId="51C7C9B0" w:rsidR="008C4AAB" w:rsidRDefault="008C4AAB" w:rsidP="00D94911">
      <w:pPr>
        <w:pStyle w:val="ListParagraph"/>
        <w:numPr>
          <w:ilvl w:val="0"/>
          <w:numId w:val="49"/>
        </w:numPr>
        <w:jc w:val="both"/>
        <w:rPr>
          <w:rFonts w:eastAsia="Arial"/>
        </w:rPr>
      </w:pPr>
      <w:r w:rsidRPr="008C4AAB">
        <w:rPr>
          <w:rFonts w:eastAsia="Arial"/>
        </w:rPr>
        <w:t xml:space="preserve">For residential projects, the total project value shall be calculated </w:t>
      </w:r>
      <w:r>
        <w:rPr>
          <w:rFonts w:eastAsia="Arial"/>
        </w:rPr>
        <w:t>b</w:t>
      </w:r>
      <w:r w:rsidRPr="008C4AAB">
        <w:rPr>
          <w:rFonts w:eastAsia="Arial"/>
        </w:rPr>
        <w:t>as</w:t>
      </w:r>
      <w:r>
        <w:rPr>
          <w:rFonts w:eastAsia="Arial"/>
        </w:rPr>
        <w:t>e</w:t>
      </w:r>
      <w:r w:rsidRPr="008C4AAB">
        <w:rPr>
          <w:rFonts w:eastAsia="Arial"/>
        </w:rPr>
        <w:t xml:space="preserve">d on the </w:t>
      </w:r>
      <w:proofErr w:type="gramStart"/>
      <w:r w:rsidRPr="008C4AAB">
        <w:rPr>
          <w:rFonts w:eastAsia="Arial"/>
        </w:rPr>
        <w:t>actual  purchase</w:t>
      </w:r>
      <w:proofErr w:type="gramEnd"/>
      <w:r w:rsidRPr="008C4AAB">
        <w:rPr>
          <w:rFonts w:eastAsia="Arial"/>
        </w:rPr>
        <w:t xml:space="preserve"> price of the land or the fair market value of the land, </w:t>
      </w:r>
      <w:proofErr w:type="gramStart"/>
      <w:r w:rsidRPr="008C4AAB">
        <w:rPr>
          <w:rFonts w:eastAsia="Arial"/>
        </w:rPr>
        <w:t>whichever  is</w:t>
      </w:r>
      <w:proofErr w:type="gramEnd"/>
      <w:r w:rsidRPr="008C4AAB">
        <w:rPr>
          <w:rFonts w:eastAsia="Arial"/>
        </w:rPr>
        <w:t xml:space="preserve"> higher, plus the cost of all required site improvements. In the case of such projects, the escrow deposit shall be no more than two percent of the </w:t>
      </w:r>
      <w:proofErr w:type="gramStart"/>
      <w:r w:rsidRPr="008C4AAB">
        <w:rPr>
          <w:rFonts w:eastAsia="Arial"/>
        </w:rPr>
        <w:t>total  project</w:t>
      </w:r>
      <w:proofErr w:type="gramEnd"/>
      <w:r w:rsidRPr="008C4AAB">
        <w:rPr>
          <w:rFonts w:eastAsia="Arial"/>
        </w:rPr>
        <w:t xml:space="preserve">  value.</w:t>
      </w:r>
    </w:p>
    <w:p w14:paraId="395CB364" w14:textId="5165431C" w:rsidR="008C4AAB" w:rsidRPr="008C4AAB" w:rsidRDefault="008C4AAB" w:rsidP="00D94911">
      <w:pPr>
        <w:pStyle w:val="ListParagraph"/>
        <w:numPr>
          <w:ilvl w:val="0"/>
          <w:numId w:val="49"/>
        </w:numPr>
        <w:jc w:val="both"/>
        <w:rPr>
          <w:rFonts w:eastAsia="Arial"/>
        </w:rPr>
      </w:pPr>
      <w:r w:rsidRPr="008C4AAB">
        <w:rPr>
          <w:rFonts w:eastAsia="Arial"/>
        </w:rPr>
        <w:t xml:space="preserve">For commercial and industrial projects, the total project cost shall be calculated on the actual purchase price of the land or the fair market value of the land. whichever is higher, plus the cost of supplying utility service to the project, the cost or site </w:t>
      </w:r>
      <w:r>
        <w:rPr>
          <w:rFonts w:eastAsia="Arial"/>
        </w:rPr>
        <w:t>preparation</w:t>
      </w:r>
      <w:r w:rsidRPr="008C4AAB">
        <w:rPr>
          <w:rFonts w:eastAsia="Arial"/>
        </w:rPr>
        <w:t xml:space="preserve"> and the cost of labor and material as determined with reference to a current cost data publication in common use.  In the case of such projects, the escrow deposit shall be no more than one percent of the total </w:t>
      </w:r>
      <w:proofErr w:type="gramStart"/>
      <w:r w:rsidRPr="008C4AAB">
        <w:rPr>
          <w:rFonts w:eastAsia="Arial"/>
        </w:rPr>
        <w:t>project  value</w:t>
      </w:r>
      <w:proofErr w:type="gramEnd"/>
      <w:r w:rsidRPr="008C4AAB">
        <w:rPr>
          <w:rFonts w:eastAsia="Arial"/>
        </w:rPr>
        <w:t>.</w:t>
      </w:r>
    </w:p>
    <w:p w14:paraId="326D1068" w14:textId="2E757E14" w:rsidR="008C4AAB" w:rsidRPr="008C4AAB" w:rsidRDefault="008C4AAB" w:rsidP="00D94911">
      <w:pPr>
        <w:pStyle w:val="ListParagraph"/>
        <w:numPr>
          <w:ilvl w:val="0"/>
          <w:numId w:val="49"/>
        </w:numPr>
        <w:jc w:val="both"/>
        <w:rPr>
          <w:rFonts w:eastAsia="Arial"/>
        </w:rPr>
      </w:pPr>
      <w:r w:rsidRPr="008C4AAB">
        <w:rPr>
          <w:rFonts w:eastAsia="Arial"/>
        </w:rPr>
        <w:t xml:space="preserve">The applicant shall be provided with copies of vouchers submitted for payment by the consultants for such services as they are </w:t>
      </w:r>
      <w:proofErr w:type="gramStart"/>
      <w:r w:rsidRPr="008C4AAB">
        <w:rPr>
          <w:rFonts w:eastAsia="Arial"/>
        </w:rPr>
        <w:t>submitted  to</w:t>
      </w:r>
      <w:proofErr w:type="gramEnd"/>
      <w:r w:rsidRPr="008C4AAB">
        <w:rPr>
          <w:rFonts w:eastAsia="Arial"/>
        </w:rPr>
        <w:t xml:space="preserve"> the </w:t>
      </w:r>
      <w:r>
        <w:rPr>
          <w:rFonts w:eastAsia="Arial"/>
        </w:rPr>
        <w:t>Village</w:t>
      </w:r>
      <w:r w:rsidRPr="008C4AAB">
        <w:rPr>
          <w:rFonts w:eastAsia="Arial"/>
        </w:rPr>
        <w:t>.</w:t>
      </w:r>
    </w:p>
    <w:p w14:paraId="36148E96" w14:textId="37F2D102" w:rsidR="008C4AAB" w:rsidRPr="008C4AAB" w:rsidRDefault="008C4AAB" w:rsidP="00D94911">
      <w:pPr>
        <w:pStyle w:val="ListParagraph"/>
        <w:numPr>
          <w:ilvl w:val="0"/>
          <w:numId w:val="49"/>
        </w:numPr>
        <w:jc w:val="both"/>
        <w:rPr>
          <w:rFonts w:eastAsia="Arial"/>
        </w:rPr>
      </w:pPr>
      <w:r w:rsidRPr="008C4AAB">
        <w:rPr>
          <w:rFonts w:eastAsia="Arial"/>
        </w:rPr>
        <w:t xml:space="preserve">All sums paid by the applicant shall be deposited in a separate account by the </w:t>
      </w:r>
      <w:r>
        <w:rPr>
          <w:rFonts w:eastAsia="Arial"/>
        </w:rPr>
        <w:t xml:space="preserve">Village </w:t>
      </w:r>
      <w:r w:rsidRPr="008C4AAB">
        <w:rPr>
          <w:rFonts w:eastAsia="Arial"/>
        </w:rPr>
        <w:t xml:space="preserve">from which </w:t>
      </w:r>
      <w:proofErr w:type="gramStart"/>
      <w:r w:rsidRPr="008C4AAB">
        <w:rPr>
          <w:rFonts w:eastAsia="Arial"/>
        </w:rPr>
        <w:t>withdrawals  as</w:t>
      </w:r>
      <w:proofErr w:type="gramEnd"/>
      <w:r w:rsidRPr="008C4AAB">
        <w:rPr>
          <w:rFonts w:eastAsia="Arial"/>
        </w:rPr>
        <w:t xml:space="preserve"> provided in this local law shall </w:t>
      </w:r>
      <w:proofErr w:type="gramStart"/>
      <w:r w:rsidRPr="008C4AAB">
        <w:rPr>
          <w:rFonts w:eastAsia="Arial"/>
        </w:rPr>
        <w:t>be  made</w:t>
      </w:r>
      <w:proofErr w:type="gramEnd"/>
      <w:r w:rsidRPr="008C4AAB">
        <w:rPr>
          <w:rFonts w:eastAsia="Arial"/>
        </w:rPr>
        <w:t>.</w:t>
      </w:r>
    </w:p>
    <w:p w14:paraId="488645E4" w14:textId="5DD9B5B2" w:rsidR="008C4AAB" w:rsidRPr="008C4AAB" w:rsidRDefault="008C4AAB" w:rsidP="00D94911">
      <w:pPr>
        <w:pStyle w:val="ListParagraph"/>
        <w:numPr>
          <w:ilvl w:val="0"/>
          <w:numId w:val="49"/>
        </w:numPr>
        <w:jc w:val="both"/>
        <w:rPr>
          <w:rFonts w:eastAsia="Arial"/>
        </w:rPr>
      </w:pPr>
      <w:r w:rsidRPr="008C4AAB">
        <w:rPr>
          <w:rFonts w:eastAsia="Arial"/>
        </w:rPr>
        <w:t xml:space="preserve">When the balance in such escrow account is reduced to one-third (1/3) of its initial amount, the </w:t>
      </w:r>
      <w:r w:rsidR="00D94911">
        <w:rPr>
          <w:rFonts w:eastAsia="Arial"/>
        </w:rPr>
        <w:t>Village</w:t>
      </w:r>
      <w:r w:rsidRPr="008C4AAB">
        <w:rPr>
          <w:rFonts w:eastAsia="Arial"/>
        </w:rPr>
        <w:t xml:space="preserve"> Clerk </w:t>
      </w:r>
      <w:proofErr w:type="gramStart"/>
      <w:r w:rsidRPr="008C4AAB">
        <w:rPr>
          <w:rFonts w:eastAsia="Arial"/>
        </w:rPr>
        <w:t>shall  advise</w:t>
      </w:r>
      <w:proofErr w:type="gramEnd"/>
      <w:r w:rsidRPr="008C4AAB">
        <w:rPr>
          <w:rFonts w:eastAsia="Arial"/>
        </w:rPr>
        <w:t xml:space="preserve"> the </w:t>
      </w:r>
      <w:proofErr w:type="gramStart"/>
      <w:r w:rsidRPr="008C4AAB">
        <w:rPr>
          <w:rFonts w:eastAsia="Arial"/>
        </w:rPr>
        <w:t>applicant  and</w:t>
      </w:r>
      <w:proofErr w:type="gramEnd"/>
      <w:r w:rsidRPr="008C4AAB">
        <w:rPr>
          <w:rFonts w:eastAsia="Arial"/>
        </w:rPr>
        <w:t xml:space="preserve">  the </w:t>
      </w:r>
      <w:r w:rsidR="00D94911">
        <w:rPr>
          <w:rFonts w:eastAsia="Arial"/>
        </w:rPr>
        <w:t>applicant</w:t>
      </w:r>
      <w:r w:rsidRPr="008C4AAB">
        <w:rPr>
          <w:rFonts w:eastAsia="Arial"/>
        </w:rPr>
        <w:t xml:space="preserve"> shall deposit additional funds into such account to bring its balance up to the amount of the initial deposit.  If such account is not replenished within ten (</w:t>
      </w:r>
      <w:r w:rsidR="00D94911">
        <w:rPr>
          <w:rFonts w:eastAsia="Arial"/>
        </w:rPr>
        <w:t>10</w:t>
      </w:r>
      <w:r w:rsidRPr="008C4AAB">
        <w:rPr>
          <w:rFonts w:eastAsia="Arial"/>
        </w:rPr>
        <w:t xml:space="preserve">) business days after the </w:t>
      </w:r>
      <w:r w:rsidRPr="008C4AAB">
        <w:rPr>
          <w:rFonts w:eastAsia="Arial"/>
        </w:rPr>
        <w:lastRenderedPageBreak/>
        <w:t xml:space="preserve">applicant is notified, in writing, of the requirement for such additional deposit, the reviewing </w:t>
      </w:r>
      <w:r w:rsidR="00D94911">
        <w:rPr>
          <w:rFonts w:eastAsia="Arial"/>
        </w:rPr>
        <w:t>B</w:t>
      </w:r>
      <w:r w:rsidRPr="008C4AAB">
        <w:rPr>
          <w:rFonts w:eastAsia="Arial"/>
        </w:rPr>
        <w:t xml:space="preserve">oard may suspend its review of the application. An application shall be </w:t>
      </w:r>
      <w:proofErr w:type="gramStart"/>
      <w:r w:rsidRPr="008C4AAB">
        <w:rPr>
          <w:rFonts w:eastAsia="Arial"/>
        </w:rPr>
        <w:t>deemed  incomplete</w:t>
      </w:r>
      <w:proofErr w:type="gramEnd"/>
      <w:r w:rsidRPr="008C4AAB">
        <w:rPr>
          <w:rFonts w:eastAsia="Arial"/>
        </w:rPr>
        <w:t xml:space="preserve"> if any amount shall be outstanding.</w:t>
      </w:r>
    </w:p>
    <w:p w14:paraId="018985CF" w14:textId="09650EF3" w:rsidR="008C4AAB" w:rsidRPr="008C4AAB" w:rsidRDefault="008C4AAB" w:rsidP="00D94911">
      <w:pPr>
        <w:pStyle w:val="ListParagraph"/>
        <w:numPr>
          <w:ilvl w:val="0"/>
          <w:numId w:val="49"/>
        </w:numPr>
        <w:jc w:val="both"/>
        <w:rPr>
          <w:rFonts w:eastAsia="Arial"/>
        </w:rPr>
      </w:pPr>
      <w:r w:rsidRPr="008C4AAB">
        <w:rPr>
          <w:rFonts w:eastAsia="Arial"/>
        </w:rPr>
        <w:t>A building permit or other permit being sought shall not b</w:t>
      </w:r>
      <w:r w:rsidR="00D94911">
        <w:rPr>
          <w:rFonts w:eastAsia="Arial"/>
        </w:rPr>
        <w:t xml:space="preserve">e </w:t>
      </w:r>
      <w:r w:rsidRPr="008C4AAB">
        <w:rPr>
          <w:rFonts w:eastAsia="Arial"/>
        </w:rPr>
        <w:t xml:space="preserve">issued unless all professional review fees charged in connection with the applicant's project have been reimbursed to the </w:t>
      </w:r>
      <w:r w:rsidR="00D94911">
        <w:rPr>
          <w:rFonts w:eastAsia="Arial"/>
        </w:rPr>
        <w:t>Village</w:t>
      </w:r>
      <w:r w:rsidRPr="008C4AAB">
        <w:rPr>
          <w:rFonts w:eastAsia="Arial"/>
        </w:rPr>
        <w:t xml:space="preserve"> by the applicant.</w:t>
      </w:r>
    </w:p>
    <w:p w14:paraId="3A5FD2EE" w14:textId="77777777" w:rsidR="00262683" w:rsidRPr="0060247C" w:rsidRDefault="00262683" w:rsidP="00D94911">
      <w:pPr>
        <w:pStyle w:val="ListParagraph"/>
        <w:jc w:val="both"/>
        <w:rPr>
          <w:rFonts w:eastAsia="Arial"/>
        </w:rPr>
      </w:pPr>
    </w:p>
    <w:p w14:paraId="1B41050F" w14:textId="77777777" w:rsidR="00C61E5F" w:rsidRPr="006F21FC" w:rsidRDefault="00C61E5F" w:rsidP="00D94911">
      <w:pPr>
        <w:pStyle w:val="Heading2"/>
        <w:jc w:val="both"/>
        <w:rPr>
          <w:rFonts w:eastAsia="Arial"/>
        </w:rPr>
      </w:pPr>
      <w:bookmarkStart w:id="120" w:name="_Toc399752612"/>
      <w:bookmarkStart w:id="121" w:name="_Toc3287337"/>
      <w:r w:rsidRPr="006F21FC">
        <w:rPr>
          <w:rFonts w:eastAsia="Arial"/>
        </w:rPr>
        <w:t xml:space="preserve">Section 6. </w:t>
      </w:r>
      <w:r w:rsidR="00610A44" w:rsidRPr="006F21FC">
        <w:rPr>
          <w:rFonts w:eastAsia="Arial"/>
        </w:rPr>
        <w:t>Effective Date.</w:t>
      </w:r>
      <w:bookmarkEnd w:id="120"/>
      <w:bookmarkEnd w:id="121"/>
      <w:r w:rsidR="00610A44" w:rsidRPr="006F21FC">
        <w:rPr>
          <w:rFonts w:eastAsia="Arial"/>
        </w:rPr>
        <w:t xml:space="preserve">  </w:t>
      </w:r>
    </w:p>
    <w:p w14:paraId="5A21FA1F" w14:textId="77777777" w:rsidR="004E3CC4" w:rsidRDefault="004E3CC4" w:rsidP="00D94911">
      <w:pPr>
        <w:pStyle w:val="ListParagraph"/>
        <w:ind w:left="0"/>
        <w:jc w:val="both"/>
        <w:rPr>
          <w:rFonts w:eastAsia="Arial"/>
        </w:rPr>
      </w:pPr>
    </w:p>
    <w:p w14:paraId="286BDEAD" w14:textId="55CDFAF9" w:rsidR="00610A44" w:rsidRPr="00BF67C0" w:rsidRDefault="006A29AE" w:rsidP="00D94911">
      <w:pPr>
        <w:pStyle w:val="ListParagraph"/>
        <w:ind w:left="0"/>
        <w:jc w:val="both"/>
        <w:rPr>
          <w:rFonts w:eastAsia="Arial"/>
        </w:rPr>
      </w:pPr>
      <w:r>
        <w:rPr>
          <w:rFonts w:eastAsia="Arial"/>
        </w:rPr>
        <w:t xml:space="preserve">This law shall become effective upon filing with the New York State Department of State. </w:t>
      </w:r>
    </w:p>
    <w:p w14:paraId="218143C1" w14:textId="77777777" w:rsidR="00CC314C" w:rsidRDefault="00CC314C" w:rsidP="00D94911">
      <w:pPr>
        <w:pStyle w:val="Heading1"/>
        <w:spacing w:before="0"/>
        <w:jc w:val="both"/>
        <w:rPr>
          <w:rFonts w:eastAsia="Arial"/>
          <w:u w:color="000000"/>
        </w:rPr>
      </w:pPr>
      <w:bookmarkStart w:id="122" w:name="_Toc399271459"/>
      <w:bookmarkStart w:id="123" w:name="_Toc399752613"/>
      <w:bookmarkStart w:id="124" w:name="_Toc480447127"/>
    </w:p>
    <w:bookmarkEnd w:id="122"/>
    <w:bookmarkEnd w:id="123"/>
    <w:bookmarkEnd w:id="124"/>
    <w:p w14:paraId="40AFB842" w14:textId="77777777" w:rsidR="00CD4011" w:rsidRPr="006F5D5D" w:rsidRDefault="00CD4011" w:rsidP="00D94911">
      <w:pPr>
        <w:jc w:val="both"/>
      </w:pPr>
    </w:p>
    <w:sectPr w:rsidR="00CD4011" w:rsidRPr="006F5D5D" w:rsidSect="006F5D5D">
      <w:footerReference w:type="default" r:id="rId8"/>
      <w:type w:val="nextColumn"/>
      <w:pgSz w:w="12240" w:h="15840" w:code="1"/>
      <w:pgMar w:top="1440" w:right="1440" w:bottom="1440" w:left="1440" w:header="720" w:footer="720"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32E51" w14:textId="77777777" w:rsidR="00F317DF" w:rsidRDefault="00F317DF" w:rsidP="004E2EFC">
      <w:r>
        <w:separator/>
      </w:r>
    </w:p>
  </w:endnote>
  <w:endnote w:type="continuationSeparator" w:id="0">
    <w:p w14:paraId="688E13C7" w14:textId="77777777" w:rsidR="00F317DF" w:rsidRDefault="00F317DF" w:rsidP="004E2EFC">
      <w:r>
        <w:continuationSeparator/>
      </w:r>
    </w:p>
  </w:endnote>
  <w:endnote w:type="continuationNotice" w:id="1">
    <w:p w14:paraId="77F62DCA" w14:textId="77777777" w:rsidR="00F317DF" w:rsidRDefault="00F31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aramond">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eight-sans-pro">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9285" w14:textId="5A6DAD2F" w:rsidR="008C4AAB" w:rsidRDefault="008C4AAB">
    <w:pPr>
      <w:pStyle w:val="Footer"/>
      <w:jc w:val="right"/>
    </w:pPr>
    <w:r>
      <w:fldChar w:fldCharType="begin"/>
    </w:r>
    <w:r>
      <w:instrText xml:space="preserve"> PAGE   \* MERGEFORMAT </w:instrText>
    </w:r>
    <w:r>
      <w:fldChar w:fldCharType="separate"/>
    </w:r>
    <w:r w:rsidR="0086384A">
      <w:rPr>
        <w:noProof/>
      </w:rPr>
      <w:t>1</w:t>
    </w:r>
    <w:r>
      <w:rPr>
        <w:noProof/>
      </w:rPr>
      <w:fldChar w:fldCharType="end"/>
    </w:r>
  </w:p>
  <w:p w14:paraId="1ECDCA4A" w14:textId="77777777" w:rsidR="008C4AAB" w:rsidRDefault="008C4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D955D" w14:textId="77777777" w:rsidR="00F317DF" w:rsidRDefault="00F317DF" w:rsidP="004E2EFC">
      <w:r>
        <w:separator/>
      </w:r>
    </w:p>
  </w:footnote>
  <w:footnote w:type="continuationSeparator" w:id="0">
    <w:p w14:paraId="37461310" w14:textId="77777777" w:rsidR="00F317DF" w:rsidRDefault="00F317DF" w:rsidP="004E2EFC">
      <w:r>
        <w:continuationSeparator/>
      </w:r>
    </w:p>
  </w:footnote>
  <w:footnote w:type="continuationNotice" w:id="1">
    <w:p w14:paraId="7F106920" w14:textId="77777777" w:rsidR="00F317DF" w:rsidRDefault="00F317DF"/>
  </w:footnote>
  <w:footnote w:id="2">
    <w:p w14:paraId="731387CC" w14:textId="24F22888" w:rsidR="008C4AAB" w:rsidRDefault="008C4AAB">
      <w:pPr>
        <w:pStyle w:val="FootnoteText"/>
      </w:pPr>
      <w:r>
        <w:rPr>
          <w:rStyle w:val="FootnoteReference"/>
        </w:rPr>
        <w:footnoteRef/>
      </w:r>
      <w:r>
        <w:t xml:space="preserve"> </w:t>
      </w:r>
      <w:r w:rsidRPr="006E728A">
        <w:t>Compliance with DEC stormwater regulations means that for residential construction that disturbs one acre or more, a Notice of Intent (NOI) must be filed and an erosion and sediment control plan must be prepared.  For residential development that disturbs five acres or more, the NOI must be filed and a stormwater pollution prevention plan must be prepared (SWPPP) as per DEC requirements.  Commercial developments must file the NOI and prepare a SWPPP when more than one acre is disturbed.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95377E"/>
    <w:multiLevelType w:val="hybridMultilevel"/>
    <w:tmpl w:val="62CE18A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142FA1"/>
    <w:multiLevelType w:val="hybridMultilevel"/>
    <w:tmpl w:val="33B99DFC"/>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301C459"/>
    <w:multiLevelType w:val="hybridMultilevel"/>
    <w:tmpl w:val="66D17E2A"/>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79F3EF"/>
    <w:multiLevelType w:val="hybridMultilevel"/>
    <w:tmpl w:val="4DFD46B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6F25202"/>
    <w:multiLevelType w:val="hybridMultilevel"/>
    <w:tmpl w:val="6B61673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2E6F45"/>
    <w:multiLevelType w:val="hybridMultilevel"/>
    <w:tmpl w:val="48147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2D04B5"/>
    <w:multiLevelType w:val="hybridMultilevel"/>
    <w:tmpl w:val="06740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4E47FF"/>
    <w:multiLevelType w:val="hybridMultilevel"/>
    <w:tmpl w:val="ACB89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F70BF"/>
    <w:multiLevelType w:val="hybridMultilevel"/>
    <w:tmpl w:val="257EB3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495648"/>
    <w:multiLevelType w:val="hybridMultilevel"/>
    <w:tmpl w:val="E95291E2"/>
    <w:lvl w:ilvl="0" w:tplc="16C61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F328C"/>
    <w:multiLevelType w:val="hybridMultilevel"/>
    <w:tmpl w:val="8145BC85"/>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83D1306"/>
    <w:multiLevelType w:val="hybridMultilevel"/>
    <w:tmpl w:val="071E5E0C"/>
    <w:lvl w:ilvl="0" w:tplc="04090015">
      <w:start w:val="1"/>
      <w:numFmt w:val="upperLetter"/>
      <w:lvlText w:val="%1."/>
      <w:lvlJc w:val="left"/>
      <w:pPr>
        <w:ind w:left="1080" w:hanging="36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A53BAC"/>
    <w:multiLevelType w:val="hybridMultilevel"/>
    <w:tmpl w:val="DCDEB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3A44436"/>
    <w:multiLevelType w:val="hybridMultilevel"/>
    <w:tmpl w:val="CC1A28F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3B64335"/>
    <w:multiLevelType w:val="multilevel"/>
    <w:tmpl w:val="00F8A5E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952B7C"/>
    <w:multiLevelType w:val="hybridMultilevel"/>
    <w:tmpl w:val="DB749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5347FC"/>
    <w:multiLevelType w:val="hybridMultilevel"/>
    <w:tmpl w:val="BEF8A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8120B4"/>
    <w:multiLevelType w:val="hybridMultilevel"/>
    <w:tmpl w:val="BA5629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653449"/>
    <w:multiLevelType w:val="hybridMultilevel"/>
    <w:tmpl w:val="B37AD85C"/>
    <w:lvl w:ilvl="0" w:tplc="6D18D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DF744C"/>
    <w:multiLevelType w:val="hybridMultilevel"/>
    <w:tmpl w:val="3340878A"/>
    <w:lvl w:ilvl="0" w:tplc="3CBC4CF0">
      <w:start w:val="8"/>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4FAF4D"/>
    <w:multiLevelType w:val="hybridMultilevel"/>
    <w:tmpl w:val="F42201F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45F6B2B"/>
    <w:multiLevelType w:val="hybridMultilevel"/>
    <w:tmpl w:val="F2D6A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A7245E"/>
    <w:multiLevelType w:val="hybridMultilevel"/>
    <w:tmpl w:val="BCA0EA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077CAC"/>
    <w:multiLevelType w:val="multilevel"/>
    <w:tmpl w:val="36F01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7D3979"/>
    <w:multiLevelType w:val="hybridMultilevel"/>
    <w:tmpl w:val="2F0C6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EA6F1B"/>
    <w:multiLevelType w:val="hybridMultilevel"/>
    <w:tmpl w:val="6A2ED6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5C5AA2"/>
    <w:multiLevelType w:val="hybridMultilevel"/>
    <w:tmpl w:val="0D9A2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A27F96"/>
    <w:multiLevelType w:val="hybridMultilevel"/>
    <w:tmpl w:val="ED0ED826"/>
    <w:lvl w:ilvl="0" w:tplc="0409000B">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4A67232B"/>
    <w:multiLevelType w:val="hybridMultilevel"/>
    <w:tmpl w:val="CDF012A4"/>
    <w:lvl w:ilvl="0" w:tplc="F12EF84E">
      <w:start w:val="10"/>
      <w:numFmt w:val="upperLetter"/>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DD65CB7"/>
    <w:multiLevelType w:val="hybridMultilevel"/>
    <w:tmpl w:val="09D46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647C00"/>
    <w:multiLevelType w:val="hybridMultilevel"/>
    <w:tmpl w:val="EB38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B57040"/>
    <w:multiLevelType w:val="hybridMultilevel"/>
    <w:tmpl w:val="CED2DBD4"/>
    <w:lvl w:ilvl="0" w:tplc="4EDA5554">
      <w:start w:val="1"/>
      <w:numFmt w:val="upperLetter"/>
      <w:lvlText w:val="%1."/>
      <w:lvlJc w:val="left"/>
      <w:pPr>
        <w:ind w:left="720" w:hanging="360"/>
      </w:pPr>
      <w:rPr>
        <w:rFonts w:hint="default"/>
        <w:w w:val="10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1D5F26"/>
    <w:multiLevelType w:val="hybridMultilevel"/>
    <w:tmpl w:val="FAB4528A"/>
    <w:lvl w:ilvl="0" w:tplc="C10EAD9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5D0776"/>
    <w:multiLevelType w:val="hybridMultilevel"/>
    <w:tmpl w:val="97D8DD68"/>
    <w:lvl w:ilvl="0" w:tplc="0409000B">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5E1065C4"/>
    <w:multiLevelType w:val="hybridMultilevel"/>
    <w:tmpl w:val="079EAAD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6A4F8D"/>
    <w:multiLevelType w:val="hybridMultilevel"/>
    <w:tmpl w:val="6E2297E2"/>
    <w:lvl w:ilvl="0" w:tplc="04090019">
      <w:start w:val="1"/>
      <w:numFmt w:val="lowerLetter"/>
      <w:lvlText w:val="%1."/>
      <w:lvlJc w:val="left"/>
      <w:pPr>
        <w:ind w:left="60" w:hanging="360"/>
      </w:pPr>
      <w:rPr>
        <w:rFonts w:hint="default"/>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36" w15:restartNumberingAfterBreak="0">
    <w:nsid w:val="65B87F1C"/>
    <w:multiLevelType w:val="hybridMultilevel"/>
    <w:tmpl w:val="42B47A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D5358F"/>
    <w:multiLevelType w:val="hybridMultilevel"/>
    <w:tmpl w:val="0D2EE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942620"/>
    <w:multiLevelType w:val="multilevel"/>
    <w:tmpl w:val="829AC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7E683E"/>
    <w:multiLevelType w:val="hybridMultilevel"/>
    <w:tmpl w:val="E56C20B4"/>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7953D4"/>
    <w:multiLevelType w:val="hybridMultilevel"/>
    <w:tmpl w:val="569AE81A"/>
    <w:lvl w:ilvl="0" w:tplc="CA709E7E">
      <w:start w:val="7"/>
      <w:numFmt w:val="upp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D1558D"/>
    <w:multiLevelType w:val="hybridMultilevel"/>
    <w:tmpl w:val="7430C360"/>
    <w:lvl w:ilvl="0" w:tplc="379A7784">
      <w:start w:val="1"/>
      <w:numFmt w:val="upperLetter"/>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D126A1"/>
    <w:multiLevelType w:val="hybridMultilevel"/>
    <w:tmpl w:val="70E8E0E4"/>
    <w:lvl w:ilvl="0" w:tplc="BC72D630">
      <w:start w:val="1"/>
      <w:numFmt w:val="upp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F80209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BA69FF"/>
    <w:multiLevelType w:val="hybridMultilevel"/>
    <w:tmpl w:val="D63602E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47D1DE7"/>
    <w:multiLevelType w:val="hybridMultilevel"/>
    <w:tmpl w:val="BEF8A8D4"/>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F35A00"/>
    <w:multiLevelType w:val="hybridMultilevel"/>
    <w:tmpl w:val="C67408B0"/>
    <w:lvl w:ilvl="0" w:tplc="C51EC808">
      <w:start w:val="1"/>
      <w:numFmt w:val="upperLetter"/>
      <w:lvlText w:val="%1."/>
      <w:lvlJc w:val="left"/>
      <w:pPr>
        <w:ind w:left="600" w:hanging="480"/>
      </w:pPr>
      <w:rPr>
        <w:rFonts w:ascii="Cambria" w:eastAsia="Cambria" w:hAnsi="Cambria" w:cs="Cambria"/>
        <w:spacing w:val="-1"/>
        <w:w w:val="125"/>
        <w:sz w:val="22"/>
        <w:szCs w:val="22"/>
      </w:rPr>
    </w:lvl>
    <w:lvl w:ilvl="1" w:tplc="B0A423E0">
      <w:start w:val="1"/>
      <w:numFmt w:val="decimal"/>
      <w:lvlText w:val="(%2)"/>
      <w:lvlJc w:val="left"/>
      <w:pPr>
        <w:ind w:left="1080" w:hanging="480"/>
      </w:pPr>
      <w:rPr>
        <w:rFonts w:ascii="Cambria" w:eastAsia="Cambria" w:hAnsi="Cambria" w:cs="Cambria" w:hint="default"/>
        <w:spacing w:val="-1"/>
        <w:w w:val="107"/>
        <w:sz w:val="22"/>
        <w:szCs w:val="22"/>
      </w:rPr>
    </w:lvl>
    <w:lvl w:ilvl="2" w:tplc="B3A67A68">
      <w:numFmt w:val="bullet"/>
      <w:lvlText w:val="•"/>
      <w:lvlJc w:val="left"/>
      <w:pPr>
        <w:ind w:left="1962" w:hanging="480"/>
      </w:pPr>
      <w:rPr>
        <w:rFonts w:hint="default"/>
      </w:rPr>
    </w:lvl>
    <w:lvl w:ilvl="3" w:tplc="7F6E2ED6">
      <w:numFmt w:val="bullet"/>
      <w:lvlText w:val="•"/>
      <w:lvlJc w:val="left"/>
      <w:pPr>
        <w:ind w:left="2844" w:hanging="480"/>
      </w:pPr>
      <w:rPr>
        <w:rFonts w:hint="default"/>
      </w:rPr>
    </w:lvl>
    <w:lvl w:ilvl="4" w:tplc="1FAA016C">
      <w:numFmt w:val="bullet"/>
      <w:lvlText w:val="•"/>
      <w:lvlJc w:val="left"/>
      <w:pPr>
        <w:ind w:left="3726" w:hanging="480"/>
      </w:pPr>
      <w:rPr>
        <w:rFonts w:hint="default"/>
      </w:rPr>
    </w:lvl>
    <w:lvl w:ilvl="5" w:tplc="01BE2D34">
      <w:numFmt w:val="bullet"/>
      <w:lvlText w:val="•"/>
      <w:lvlJc w:val="left"/>
      <w:pPr>
        <w:ind w:left="4608" w:hanging="480"/>
      </w:pPr>
      <w:rPr>
        <w:rFonts w:hint="default"/>
      </w:rPr>
    </w:lvl>
    <w:lvl w:ilvl="6" w:tplc="98927FEA">
      <w:numFmt w:val="bullet"/>
      <w:lvlText w:val="•"/>
      <w:lvlJc w:val="left"/>
      <w:pPr>
        <w:ind w:left="5491" w:hanging="480"/>
      </w:pPr>
      <w:rPr>
        <w:rFonts w:hint="default"/>
      </w:rPr>
    </w:lvl>
    <w:lvl w:ilvl="7" w:tplc="D4CC2CFA">
      <w:numFmt w:val="bullet"/>
      <w:lvlText w:val="•"/>
      <w:lvlJc w:val="left"/>
      <w:pPr>
        <w:ind w:left="6373" w:hanging="480"/>
      </w:pPr>
      <w:rPr>
        <w:rFonts w:hint="default"/>
      </w:rPr>
    </w:lvl>
    <w:lvl w:ilvl="8" w:tplc="FEC201F4">
      <w:numFmt w:val="bullet"/>
      <w:lvlText w:val="•"/>
      <w:lvlJc w:val="left"/>
      <w:pPr>
        <w:ind w:left="7255" w:hanging="480"/>
      </w:pPr>
      <w:rPr>
        <w:rFonts w:hint="default"/>
      </w:rPr>
    </w:lvl>
  </w:abstractNum>
  <w:abstractNum w:abstractNumId="46" w15:restartNumberingAfterBreak="0">
    <w:nsid w:val="7E084FC4"/>
    <w:multiLevelType w:val="hybridMultilevel"/>
    <w:tmpl w:val="98686444"/>
    <w:lvl w:ilvl="0" w:tplc="CD56134E">
      <w:start w:val="5"/>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7063D0"/>
    <w:multiLevelType w:val="hybridMultilevel"/>
    <w:tmpl w:val="ED080C8C"/>
    <w:lvl w:ilvl="0" w:tplc="AEB02B5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193C1A"/>
    <w:multiLevelType w:val="hybridMultilevel"/>
    <w:tmpl w:val="D9A4E0FA"/>
    <w:lvl w:ilvl="0" w:tplc="6F463C48">
      <w:start w:val="10"/>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9203775">
    <w:abstractNumId w:val="25"/>
  </w:num>
  <w:num w:numId="2" w16cid:durableId="1858351779">
    <w:abstractNumId w:val="29"/>
  </w:num>
  <w:num w:numId="3" w16cid:durableId="803086536">
    <w:abstractNumId w:val="42"/>
  </w:num>
  <w:num w:numId="4" w16cid:durableId="1838618310">
    <w:abstractNumId w:val="31"/>
  </w:num>
  <w:num w:numId="5" w16cid:durableId="1108163232">
    <w:abstractNumId w:val="7"/>
  </w:num>
  <w:num w:numId="6" w16cid:durableId="535773448">
    <w:abstractNumId w:val="44"/>
  </w:num>
  <w:num w:numId="7" w16cid:durableId="828668784">
    <w:abstractNumId w:val="17"/>
  </w:num>
  <w:num w:numId="8" w16cid:durableId="1988900223">
    <w:abstractNumId w:val="16"/>
  </w:num>
  <w:num w:numId="9" w16cid:durableId="909003553">
    <w:abstractNumId w:val="11"/>
  </w:num>
  <w:num w:numId="10" w16cid:durableId="909462031">
    <w:abstractNumId w:val="26"/>
  </w:num>
  <w:num w:numId="11" w16cid:durableId="1831873102">
    <w:abstractNumId w:val="33"/>
  </w:num>
  <w:num w:numId="12" w16cid:durableId="398787501">
    <w:abstractNumId w:val="27"/>
  </w:num>
  <w:num w:numId="13" w16cid:durableId="1479492423">
    <w:abstractNumId w:val="19"/>
  </w:num>
  <w:num w:numId="14" w16cid:durableId="1800882237">
    <w:abstractNumId w:val="5"/>
  </w:num>
  <w:num w:numId="15" w16cid:durableId="1938050406">
    <w:abstractNumId w:val="34"/>
  </w:num>
  <w:num w:numId="16" w16cid:durableId="1671328158">
    <w:abstractNumId w:val="39"/>
  </w:num>
  <w:num w:numId="17" w16cid:durableId="293995501">
    <w:abstractNumId w:val="23"/>
  </w:num>
  <w:num w:numId="18" w16cid:durableId="547031296">
    <w:abstractNumId w:val="38"/>
  </w:num>
  <w:num w:numId="19" w16cid:durableId="620569928">
    <w:abstractNumId w:val="14"/>
  </w:num>
  <w:num w:numId="20" w16cid:durableId="1519662774">
    <w:abstractNumId w:val="41"/>
  </w:num>
  <w:num w:numId="21" w16cid:durableId="2064985931">
    <w:abstractNumId w:val="6"/>
  </w:num>
  <w:num w:numId="22" w16cid:durableId="859046101">
    <w:abstractNumId w:val="15"/>
  </w:num>
  <w:num w:numId="23" w16cid:durableId="717433538">
    <w:abstractNumId w:val="30"/>
  </w:num>
  <w:num w:numId="24" w16cid:durableId="119803424">
    <w:abstractNumId w:val="37"/>
  </w:num>
  <w:num w:numId="25" w16cid:durableId="562180902">
    <w:abstractNumId w:val="8"/>
  </w:num>
  <w:num w:numId="26" w16cid:durableId="416559750">
    <w:abstractNumId w:val="36"/>
  </w:num>
  <w:num w:numId="27" w16cid:durableId="1716082491">
    <w:abstractNumId w:val="45"/>
  </w:num>
  <w:num w:numId="28" w16cid:durableId="987242077">
    <w:abstractNumId w:val="43"/>
  </w:num>
  <w:num w:numId="29" w16cid:durableId="598832835">
    <w:abstractNumId w:val="20"/>
  </w:num>
  <w:num w:numId="30" w16cid:durableId="1100374523">
    <w:abstractNumId w:val="3"/>
  </w:num>
  <w:num w:numId="31" w16cid:durableId="1958176621">
    <w:abstractNumId w:val="13"/>
  </w:num>
  <w:num w:numId="32" w16cid:durableId="2134127854">
    <w:abstractNumId w:val="10"/>
  </w:num>
  <w:num w:numId="33" w16cid:durableId="754782156">
    <w:abstractNumId w:val="4"/>
  </w:num>
  <w:num w:numId="34" w16cid:durableId="754739274">
    <w:abstractNumId w:val="2"/>
  </w:num>
  <w:num w:numId="35" w16cid:durableId="888154268">
    <w:abstractNumId w:val="1"/>
  </w:num>
  <w:num w:numId="36" w16cid:durableId="2028210291">
    <w:abstractNumId w:val="0"/>
  </w:num>
  <w:num w:numId="37" w16cid:durableId="1691451352">
    <w:abstractNumId w:val="35"/>
  </w:num>
  <w:num w:numId="38" w16cid:durableId="1106584200">
    <w:abstractNumId w:val="24"/>
  </w:num>
  <w:num w:numId="39" w16cid:durableId="989023771">
    <w:abstractNumId w:val="22"/>
  </w:num>
  <w:num w:numId="40" w16cid:durableId="1620840203">
    <w:abstractNumId w:val="32"/>
  </w:num>
  <w:num w:numId="41" w16cid:durableId="288324045">
    <w:abstractNumId w:val="18"/>
  </w:num>
  <w:num w:numId="42" w16cid:durableId="930546017">
    <w:abstractNumId w:val="47"/>
  </w:num>
  <w:num w:numId="43" w16cid:durableId="739982423">
    <w:abstractNumId w:val="28"/>
  </w:num>
  <w:num w:numId="44" w16cid:durableId="321978491">
    <w:abstractNumId w:val="48"/>
  </w:num>
  <w:num w:numId="45" w16cid:durableId="265499446">
    <w:abstractNumId w:val="46"/>
  </w:num>
  <w:num w:numId="46" w16cid:durableId="1303658015">
    <w:abstractNumId w:val="40"/>
  </w:num>
  <w:num w:numId="47" w16cid:durableId="1251962040">
    <w:abstractNumId w:val="21"/>
  </w:num>
  <w:num w:numId="48" w16cid:durableId="1464034289">
    <w:abstractNumId w:val="9"/>
  </w:num>
  <w:num w:numId="49" w16cid:durableId="17443783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011"/>
    <w:rsid w:val="00000F81"/>
    <w:rsid w:val="000109E3"/>
    <w:rsid w:val="000212A4"/>
    <w:rsid w:val="000311F1"/>
    <w:rsid w:val="000379BC"/>
    <w:rsid w:val="00042484"/>
    <w:rsid w:val="00047DC0"/>
    <w:rsid w:val="00051C52"/>
    <w:rsid w:val="00052052"/>
    <w:rsid w:val="00052230"/>
    <w:rsid w:val="00053AD9"/>
    <w:rsid w:val="00062598"/>
    <w:rsid w:val="00064947"/>
    <w:rsid w:val="0007147C"/>
    <w:rsid w:val="00072DAE"/>
    <w:rsid w:val="000742C3"/>
    <w:rsid w:val="0008162C"/>
    <w:rsid w:val="00082F18"/>
    <w:rsid w:val="000832C0"/>
    <w:rsid w:val="000A1C02"/>
    <w:rsid w:val="000A1CCE"/>
    <w:rsid w:val="000A314F"/>
    <w:rsid w:val="000A5D8A"/>
    <w:rsid w:val="000B00B5"/>
    <w:rsid w:val="000B74F8"/>
    <w:rsid w:val="000C09C0"/>
    <w:rsid w:val="000C2F7E"/>
    <w:rsid w:val="000C4B9F"/>
    <w:rsid w:val="000C541F"/>
    <w:rsid w:val="000D1312"/>
    <w:rsid w:val="000D70D6"/>
    <w:rsid w:val="000E30CE"/>
    <w:rsid w:val="000E3730"/>
    <w:rsid w:val="000E4B53"/>
    <w:rsid w:val="000F4503"/>
    <w:rsid w:val="001019BA"/>
    <w:rsid w:val="00111B19"/>
    <w:rsid w:val="00114B76"/>
    <w:rsid w:val="0011700F"/>
    <w:rsid w:val="0012413F"/>
    <w:rsid w:val="00134FD8"/>
    <w:rsid w:val="001614E1"/>
    <w:rsid w:val="001664B0"/>
    <w:rsid w:val="00173AA7"/>
    <w:rsid w:val="0017446A"/>
    <w:rsid w:val="00176441"/>
    <w:rsid w:val="00177C90"/>
    <w:rsid w:val="001807DF"/>
    <w:rsid w:val="00181E8B"/>
    <w:rsid w:val="0018223E"/>
    <w:rsid w:val="00182F21"/>
    <w:rsid w:val="0018422C"/>
    <w:rsid w:val="0018528C"/>
    <w:rsid w:val="001868CC"/>
    <w:rsid w:val="0019377B"/>
    <w:rsid w:val="00194272"/>
    <w:rsid w:val="001947BD"/>
    <w:rsid w:val="001975A5"/>
    <w:rsid w:val="001A000B"/>
    <w:rsid w:val="001B2CC5"/>
    <w:rsid w:val="001B7589"/>
    <w:rsid w:val="001B7C7E"/>
    <w:rsid w:val="001B7F48"/>
    <w:rsid w:val="001C08FD"/>
    <w:rsid w:val="001C3D31"/>
    <w:rsid w:val="001D16D5"/>
    <w:rsid w:val="001D19F3"/>
    <w:rsid w:val="001E44E0"/>
    <w:rsid w:val="001F3064"/>
    <w:rsid w:val="001F4DDB"/>
    <w:rsid w:val="0020123D"/>
    <w:rsid w:val="002238A6"/>
    <w:rsid w:val="00225E31"/>
    <w:rsid w:val="0022677A"/>
    <w:rsid w:val="00243584"/>
    <w:rsid w:val="00250C05"/>
    <w:rsid w:val="00253CAD"/>
    <w:rsid w:val="0025743F"/>
    <w:rsid w:val="0026097F"/>
    <w:rsid w:val="00261233"/>
    <w:rsid w:val="00262683"/>
    <w:rsid w:val="002643E1"/>
    <w:rsid w:val="002710E4"/>
    <w:rsid w:val="00273293"/>
    <w:rsid w:val="002820E6"/>
    <w:rsid w:val="002861DF"/>
    <w:rsid w:val="00287012"/>
    <w:rsid w:val="002976B4"/>
    <w:rsid w:val="002A143B"/>
    <w:rsid w:val="002A4C9A"/>
    <w:rsid w:val="002B2750"/>
    <w:rsid w:val="002B440D"/>
    <w:rsid w:val="002C6095"/>
    <w:rsid w:val="002D347C"/>
    <w:rsid w:val="002D40A7"/>
    <w:rsid w:val="002D59DB"/>
    <w:rsid w:val="002D6DF0"/>
    <w:rsid w:val="002F79BE"/>
    <w:rsid w:val="00300F62"/>
    <w:rsid w:val="00301A8D"/>
    <w:rsid w:val="00303F61"/>
    <w:rsid w:val="003063AE"/>
    <w:rsid w:val="003137E1"/>
    <w:rsid w:val="0031772B"/>
    <w:rsid w:val="00322D71"/>
    <w:rsid w:val="00335030"/>
    <w:rsid w:val="003364C6"/>
    <w:rsid w:val="003429E3"/>
    <w:rsid w:val="00343D35"/>
    <w:rsid w:val="00344B9B"/>
    <w:rsid w:val="003464BD"/>
    <w:rsid w:val="003479A8"/>
    <w:rsid w:val="00357CAB"/>
    <w:rsid w:val="00372D03"/>
    <w:rsid w:val="0038388C"/>
    <w:rsid w:val="00386795"/>
    <w:rsid w:val="00386EDC"/>
    <w:rsid w:val="00387DF7"/>
    <w:rsid w:val="00396D50"/>
    <w:rsid w:val="003A0759"/>
    <w:rsid w:val="003A4EB8"/>
    <w:rsid w:val="003A6FF6"/>
    <w:rsid w:val="003B1EEC"/>
    <w:rsid w:val="003B37F3"/>
    <w:rsid w:val="003B4978"/>
    <w:rsid w:val="003B4C1D"/>
    <w:rsid w:val="003B62FC"/>
    <w:rsid w:val="003C76F0"/>
    <w:rsid w:val="003D2D9F"/>
    <w:rsid w:val="003D39E2"/>
    <w:rsid w:val="003E14FD"/>
    <w:rsid w:val="003E1B9C"/>
    <w:rsid w:val="003E7F43"/>
    <w:rsid w:val="003F24D6"/>
    <w:rsid w:val="00403D12"/>
    <w:rsid w:val="004065DA"/>
    <w:rsid w:val="0040788B"/>
    <w:rsid w:val="00417928"/>
    <w:rsid w:val="00421865"/>
    <w:rsid w:val="00423627"/>
    <w:rsid w:val="004250DF"/>
    <w:rsid w:val="00447D36"/>
    <w:rsid w:val="00453EE7"/>
    <w:rsid w:val="004546FA"/>
    <w:rsid w:val="004611A1"/>
    <w:rsid w:val="00464438"/>
    <w:rsid w:val="00465CB3"/>
    <w:rsid w:val="004717CA"/>
    <w:rsid w:val="004755F3"/>
    <w:rsid w:val="00476408"/>
    <w:rsid w:val="00476FA4"/>
    <w:rsid w:val="004805A6"/>
    <w:rsid w:val="00484ADA"/>
    <w:rsid w:val="00485BDA"/>
    <w:rsid w:val="0048778D"/>
    <w:rsid w:val="00492899"/>
    <w:rsid w:val="00496AD8"/>
    <w:rsid w:val="004A627B"/>
    <w:rsid w:val="004B290F"/>
    <w:rsid w:val="004C16F5"/>
    <w:rsid w:val="004C19F2"/>
    <w:rsid w:val="004D298D"/>
    <w:rsid w:val="004E2EFC"/>
    <w:rsid w:val="004E3CC4"/>
    <w:rsid w:val="004F6902"/>
    <w:rsid w:val="00506AF9"/>
    <w:rsid w:val="005103A3"/>
    <w:rsid w:val="00512016"/>
    <w:rsid w:val="005217FC"/>
    <w:rsid w:val="0052268B"/>
    <w:rsid w:val="005235BA"/>
    <w:rsid w:val="005271F2"/>
    <w:rsid w:val="005304D0"/>
    <w:rsid w:val="0053066A"/>
    <w:rsid w:val="00532F1A"/>
    <w:rsid w:val="00535597"/>
    <w:rsid w:val="005430C9"/>
    <w:rsid w:val="005451CE"/>
    <w:rsid w:val="00546586"/>
    <w:rsid w:val="0054785D"/>
    <w:rsid w:val="00551CD0"/>
    <w:rsid w:val="0055600E"/>
    <w:rsid w:val="005609DC"/>
    <w:rsid w:val="0056119E"/>
    <w:rsid w:val="0056288F"/>
    <w:rsid w:val="00566035"/>
    <w:rsid w:val="00575881"/>
    <w:rsid w:val="00577001"/>
    <w:rsid w:val="00586659"/>
    <w:rsid w:val="005C18F0"/>
    <w:rsid w:val="005C2DBB"/>
    <w:rsid w:val="005C33FE"/>
    <w:rsid w:val="005C7056"/>
    <w:rsid w:val="005D1B3F"/>
    <w:rsid w:val="005D5DC3"/>
    <w:rsid w:val="005E2C79"/>
    <w:rsid w:val="005E2F5B"/>
    <w:rsid w:val="005F1153"/>
    <w:rsid w:val="005F37C6"/>
    <w:rsid w:val="005F6E99"/>
    <w:rsid w:val="00600E28"/>
    <w:rsid w:val="0060247C"/>
    <w:rsid w:val="00605893"/>
    <w:rsid w:val="00610A44"/>
    <w:rsid w:val="00611A40"/>
    <w:rsid w:val="00615474"/>
    <w:rsid w:val="006171B9"/>
    <w:rsid w:val="00617D04"/>
    <w:rsid w:val="006200E8"/>
    <w:rsid w:val="00635F55"/>
    <w:rsid w:val="0064005F"/>
    <w:rsid w:val="00640784"/>
    <w:rsid w:val="00641D97"/>
    <w:rsid w:val="00653FAF"/>
    <w:rsid w:val="00654E69"/>
    <w:rsid w:val="0066141D"/>
    <w:rsid w:val="00666773"/>
    <w:rsid w:val="0067146D"/>
    <w:rsid w:val="006765D1"/>
    <w:rsid w:val="0068114D"/>
    <w:rsid w:val="00693B27"/>
    <w:rsid w:val="00696E94"/>
    <w:rsid w:val="006A04C6"/>
    <w:rsid w:val="006A208F"/>
    <w:rsid w:val="006A29AE"/>
    <w:rsid w:val="006A77D2"/>
    <w:rsid w:val="006B0251"/>
    <w:rsid w:val="006B2A16"/>
    <w:rsid w:val="006C0C12"/>
    <w:rsid w:val="006C712D"/>
    <w:rsid w:val="006D4345"/>
    <w:rsid w:val="006D50EE"/>
    <w:rsid w:val="006E0928"/>
    <w:rsid w:val="006E2E9A"/>
    <w:rsid w:val="006E728A"/>
    <w:rsid w:val="006F1954"/>
    <w:rsid w:val="006F21FC"/>
    <w:rsid w:val="006F5D5D"/>
    <w:rsid w:val="006F6544"/>
    <w:rsid w:val="00707614"/>
    <w:rsid w:val="0071441B"/>
    <w:rsid w:val="00716E57"/>
    <w:rsid w:val="00722D46"/>
    <w:rsid w:val="00722FFF"/>
    <w:rsid w:val="00740522"/>
    <w:rsid w:val="007446A8"/>
    <w:rsid w:val="007478E1"/>
    <w:rsid w:val="007578D3"/>
    <w:rsid w:val="00764CC5"/>
    <w:rsid w:val="00765CF5"/>
    <w:rsid w:val="007720C2"/>
    <w:rsid w:val="0077376A"/>
    <w:rsid w:val="00773A34"/>
    <w:rsid w:val="00774D5A"/>
    <w:rsid w:val="00774EF5"/>
    <w:rsid w:val="00781295"/>
    <w:rsid w:val="00784E1F"/>
    <w:rsid w:val="00787AB2"/>
    <w:rsid w:val="007946A0"/>
    <w:rsid w:val="007964BF"/>
    <w:rsid w:val="007A0A57"/>
    <w:rsid w:val="007A1756"/>
    <w:rsid w:val="007A4744"/>
    <w:rsid w:val="007A5047"/>
    <w:rsid w:val="007B0A70"/>
    <w:rsid w:val="007B3EB6"/>
    <w:rsid w:val="007B69AA"/>
    <w:rsid w:val="007C05A8"/>
    <w:rsid w:val="007C17A8"/>
    <w:rsid w:val="007C28C2"/>
    <w:rsid w:val="007D1BDB"/>
    <w:rsid w:val="007D2BB4"/>
    <w:rsid w:val="007E04EA"/>
    <w:rsid w:val="007E1A86"/>
    <w:rsid w:val="007F0669"/>
    <w:rsid w:val="007F1D08"/>
    <w:rsid w:val="007F3A84"/>
    <w:rsid w:val="007F5509"/>
    <w:rsid w:val="007F5EB0"/>
    <w:rsid w:val="0080062B"/>
    <w:rsid w:val="008007C9"/>
    <w:rsid w:val="008007F4"/>
    <w:rsid w:val="00800FEA"/>
    <w:rsid w:val="00801A4B"/>
    <w:rsid w:val="008137DB"/>
    <w:rsid w:val="008175E0"/>
    <w:rsid w:val="00832DCC"/>
    <w:rsid w:val="008351D3"/>
    <w:rsid w:val="00836C19"/>
    <w:rsid w:val="00851800"/>
    <w:rsid w:val="00860B57"/>
    <w:rsid w:val="0086176C"/>
    <w:rsid w:val="0086384A"/>
    <w:rsid w:val="00865963"/>
    <w:rsid w:val="008666FB"/>
    <w:rsid w:val="00874884"/>
    <w:rsid w:val="0088304A"/>
    <w:rsid w:val="00884B75"/>
    <w:rsid w:val="008957DE"/>
    <w:rsid w:val="008A4730"/>
    <w:rsid w:val="008C1C5A"/>
    <w:rsid w:val="008C4AAB"/>
    <w:rsid w:val="008D19F9"/>
    <w:rsid w:val="008D303C"/>
    <w:rsid w:val="008D6C4D"/>
    <w:rsid w:val="008E3D0B"/>
    <w:rsid w:val="008E482D"/>
    <w:rsid w:val="008E7078"/>
    <w:rsid w:val="008F3F8D"/>
    <w:rsid w:val="00900728"/>
    <w:rsid w:val="00901A65"/>
    <w:rsid w:val="009132A9"/>
    <w:rsid w:val="00913A67"/>
    <w:rsid w:val="009173B7"/>
    <w:rsid w:val="0091796F"/>
    <w:rsid w:val="009201AF"/>
    <w:rsid w:val="00930074"/>
    <w:rsid w:val="009377F9"/>
    <w:rsid w:val="00940BFC"/>
    <w:rsid w:val="009550E5"/>
    <w:rsid w:val="00955234"/>
    <w:rsid w:val="00956E00"/>
    <w:rsid w:val="00956EE1"/>
    <w:rsid w:val="00956FAD"/>
    <w:rsid w:val="00957A55"/>
    <w:rsid w:val="00971948"/>
    <w:rsid w:val="00972E68"/>
    <w:rsid w:val="00974954"/>
    <w:rsid w:val="00975DEF"/>
    <w:rsid w:val="0098176D"/>
    <w:rsid w:val="0099008A"/>
    <w:rsid w:val="00997553"/>
    <w:rsid w:val="009A4B18"/>
    <w:rsid w:val="009A544B"/>
    <w:rsid w:val="009C0284"/>
    <w:rsid w:val="009C1622"/>
    <w:rsid w:val="009D076D"/>
    <w:rsid w:val="009D7361"/>
    <w:rsid w:val="009E3206"/>
    <w:rsid w:val="009E451E"/>
    <w:rsid w:val="009E5945"/>
    <w:rsid w:val="00A032EE"/>
    <w:rsid w:val="00A16E2B"/>
    <w:rsid w:val="00A20DA3"/>
    <w:rsid w:val="00A211BB"/>
    <w:rsid w:val="00A26DEC"/>
    <w:rsid w:val="00A26F62"/>
    <w:rsid w:val="00A27A70"/>
    <w:rsid w:val="00A35147"/>
    <w:rsid w:val="00A41D7D"/>
    <w:rsid w:val="00A64C7B"/>
    <w:rsid w:val="00A67115"/>
    <w:rsid w:val="00A7572A"/>
    <w:rsid w:val="00A766B8"/>
    <w:rsid w:val="00A8126E"/>
    <w:rsid w:val="00A902DE"/>
    <w:rsid w:val="00A90541"/>
    <w:rsid w:val="00A94294"/>
    <w:rsid w:val="00A948DE"/>
    <w:rsid w:val="00AA2F7B"/>
    <w:rsid w:val="00AA526A"/>
    <w:rsid w:val="00AA619F"/>
    <w:rsid w:val="00AA7F9A"/>
    <w:rsid w:val="00AC17D4"/>
    <w:rsid w:val="00AC3A12"/>
    <w:rsid w:val="00AC51E9"/>
    <w:rsid w:val="00AD5CFD"/>
    <w:rsid w:val="00AE0521"/>
    <w:rsid w:val="00AE0DBF"/>
    <w:rsid w:val="00AE6A6C"/>
    <w:rsid w:val="00AF269D"/>
    <w:rsid w:val="00AF79D8"/>
    <w:rsid w:val="00B003BA"/>
    <w:rsid w:val="00B032E3"/>
    <w:rsid w:val="00B05E67"/>
    <w:rsid w:val="00B12E97"/>
    <w:rsid w:val="00B1780C"/>
    <w:rsid w:val="00B26A4B"/>
    <w:rsid w:val="00B41B6C"/>
    <w:rsid w:val="00B41C6E"/>
    <w:rsid w:val="00B42676"/>
    <w:rsid w:val="00B475CC"/>
    <w:rsid w:val="00B665AD"/>
    <w:rsid w:val="00B704BD"/>
    <w:rsid w:val="00B70936"/>
    <w:rsid w:val="00B823D1"/>
    <w:rsid w:val="00B960C8"/>
    <w:rsid w:val="00BA2C1C"/>
    <w:rsid w:val="00BB248B"/>
    <w:rsid w:val="00BB414D"/>
    <w:rsid w:val="00BC24F6"/>
    <w:rsid w:val="00BC5CFD"/>
    <w:rsid w:val="00BD5D64"/>
    <w:rsid w:val="00BD7338"/>
    <w:rsid w:val="00BE0880"/>
    <w:rsid w:val="00BE5C94"/>
    <w:rsid w:val="00BE6110"/>
    <w:rsid w:val="00BE75A1"/>
    <w:rsid w:val="00BF462B"/>
    <w:rsid w:val="00BF5DC8"/>
    <w:rsid w:val="00BF67C0"/>
    <w:rsid w:val="00C04EC3"/>
    <w:rsid w:val="00C07B13"/>
    <w:rsid w:val="00C07EDC"/>
    <w:rsid w:val="00C10335"/>
    <w:rsid w:val="00C316FF"/>
    <w:rsid w:val="00C35399"/>
    <w:rsid w:val="00C447AE"/>
    <w:rsid w:val="00C44ED3"/>
    <w:rsid w:val="00C45C44"/>
    <w:rsid w:val="00C46FB9"/>
    <w:rsid w:val="00C5669D"/>
    <w:rsid w:val="00C60F05"/>
    <w:rsid w:val="00C61E5F"/>
    <w:rsid w:val="00C6400C"/>
    <w:rsid w:val="00C65475"/>
    <w:rsid w:val="00C762F5"/>
    <w:rsid w:val="00C76E24"/>
    <w:rsid w:val="00C81F35"/>
    <w:rsid w:val="00C852A0"/>
    <w:rsid w:val="00C877A7"/>
    <w:rsid w:val="00C902D9"/>
    <w:rsid w:val="00C91B3F"/>
    <w:rsid w:val="00CA2563"/>
    <w:rsid w:val="00CC2CC2"/>
    <w:rsid w:val="00CC314C"/>
    <w:rsid w:val="00CD4011"/>
    <w:rsid w:val="00CD4214"/>
    <w:rsid w:val="00CD7339"/>
    <w:rsid w:val="00CE0225"/>
    <w:rsid w:val="00D00880"/>
    <w:rsid w:val="00D05543"/>
    <w:rsid w:val="00D10442"/>
    <w:rsid w:val="00D11E8D"/>
    <w:rsid w:val="00D15347"/>
    <w:rsid w:val="00D245F2"/>
    <w:rsid w:val="00D34B6A"/>
    <w:rsid w:val="00D36390"/>
    <w:rsid w:val="00D408D9"/>
    <w:rsid w:val="00D44980"/>
    <w:rsid w:val="00D55E50"/>
    <w:rsid w:val="00D634C1"/>
    <w:rsid w:val="00D6380A"/>
    <w:rsid w:val="00D67FB3"/>
    <w:rsid w:val="00D705DD"/>
    <w:rsid w:val="00D70748"/>
    <w:rsid w:val="00D71A2F"/>
    <w:rsid w:val="00D77D30"/>
    <w:rsid w:val="00D82049"/>
    <w:rsid w:val="00D833E7"/>
    <w:rsid w:val="00D8656E"/>
    <w:rsid w:val="00D87681"/>
    <w:rsid w:val="00D87F6F"/>
    <w:rsid w:val="00D903D4"/>
    <w:rsid w:val="00D93FA7"/>
    <w:rsid w:val="00D94911"/>
    <w:rsid w:val="00DA3C89"/>
    <w:rsid w:val="00DB39F4"/>
    <w:rsid w:val="00DC0222"/>
    <w:rsid w:val="00DC4F97"/>
    <w:rsid w:val="00DC6300"/>
    <w:rsid w:val="00DD0303"/>
    <w:rsid w:val="00DD3BE4"/>
    <w:rsid w:val="00DE0075"/>
    <w:rsid w:val="00DE116E"/>
    <w:rsid w:val="00DE6F50"/>
    <w:rsid w:val="00DF0AC8"/>
    <w:rsid w:val="00DF302D"/>
    <w:rsid w:val="00E00515"/>
    <w:rsid w:val="00E10686"/>
    <w:rsid w:val="00E24F79"/>
    <w:rsid w:val="00E329D7"/>
    <w:rsid w:val="00E375F5"/>
    <w:rsid w:val="00E456F6"/>
    <w:rsid w:val="00E4667E"/>
    <w:rsid w:val="00E52FDD"/>
    <w:rsid w:val="00E54F7E"/>
    <w:rsid w:val="00E56377"/>
    <w:rsid w:val="00E7328E"/>
    <w:rsid w:val="00E76D97"/>
    <w:rsid w:val="00E804CE"/>
    <w:rsid w:val="00E84F12"/>
    <w:rsid w:val="00E867E0"/>
    <w:rsid w:val="00E87D7C"/>
    <w:rsid w:val="00E92DB4"/>
    <w:rsid w:val="00E92E0E"/>
    <w:rsid w:val="00E94119"/>
    <w:rsid w:val="00E960FD"/>
    <w:rsid w:val="00EA15AC"/>
    <w:rsid w:val="00EB51F4"/>
    <w:rsid w:val="00EC5926"/>
    <w:rsid w:val="00EC5B72"/>
    <w:rsid w:val="00EC74C2"/>
    <w:rsid w:val="00ED0BC8"/>
    <w:rsid w:val="00ED12F5"/>
    <w:rsid w:val="00EE43F0"/>
    <w:rsid w:val="00EF005A"/>
    <w:rsid w:val="00F00B2D"/>
    <w:rsid w:val="00F0647F"/>
    <w:rsid w:val="00F071DC"/>
    <w:rsid w:val="00F12D3B"/>
    <w:rsid w:val="00F23E35"/>
    <w:rsid w:val="00F25269"/>
    <w:rsid w:val="00F317DF"/>
    <w:rsid w:val="00F3313D"/>
    <w:rsid w:val="00F3417E"/>
    <w:rsid w:val="00F37766"/>
    <w:rsid w:val="00F402A7"/>
    <w:rsid w:val="00F4136F"/>
    <w:rsid w:val="00F51D11"/>
    <w:rsid w:val="00F65162"/>
    <w:rsid w:val="00F66EF3"/>
    <w:rsid w:val="00F6771D"/>
    <w:rsid w:val="00F773CD"/>
    <w:rsid w:val="00F776E2"/>
    <w:rsid w:val="00F802BE"/>
    <w:rsid w:val="00F818C6"/>
    <w:rsid w:val="00F9011C"/>
    <w:rsid w:val="00F91931"/>
    <w:rsid w:val="00FA2CE9"/>
    <w:rsid w:val="00FC29FC"/>
    <w:rsid w:val="00FC6B2A"/>
    <w:rsid w:val="00FD0A39"/>
    <w:rsid w:val="00FD3986"/>
    <w:rsid w:val="00FD53F8"/>
    <w:rsid w:val="00FE1194"/>
    <w:rsid w:val="00FE31B7"/>
    <w:rsid w:val="00FE37BC"/>
    <w:rsid w:val="00FE4F93"/>
    <w:rsid w:val="00FF141C"/>
    <w:rsid w:val="00FF3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7EC7F"/>
  <w15:chartTrackingRefBased/>
  <w15:docId w15:val="{151B59BD-C722-4E38-934B-95885453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795"/>
    <w:rPr>
      <w:rFonts w:ascii="Times New Roman" w:eastAsia="Times New Roman" w:hAnsi="Times New Roman"/>
      <w:sz w:val="24"/>
      <w:szCs w:val="24"/>
    </w:rPr>
  </w:style>
  <w:style w:type="paragraph" w:styleId="Heading1">
    <w:name w:val="heading 1"/>
    <w:basedOn w:val="Normal"/>
    <w:next w:val="Normal"/>
    <w:link w:val="Heading1Char"/>
    <w:uiPriority w:val="9"/>
    <w:qFormat/>
    <w:rsid w:val="00BB414D"/>
    <w:pPr>
      <w:keepNext/>
      <w:keepLines/>
      <w:spacing w:before="240"/>
      <w:outlineLvl w:val="0"/>
    </w:pPr>
    <w:rPr>
      <w:rFonts w:ascii="Cambria" w:hAnsi="Cambria"/>
      <w:b/>
      <w:sz w:val="36"/>
      <w:szCs w:val="32"/>
      <w:lang w:val="x-none" w:eastAsia="x-none"/>
    </w:rPr>
  </w:style>
  <w:style w:type="paragraph" w:styleId="Heading2">
    <w:name w:val="heading 2"/>
    <w:basedOn w:val="Normal"/>
    <w:next w:val="Normal"/>
    <w:link w:val="Heading2Char"/>
    <w:uiPriority w:val="9"/>
    <w:unhideWhenUsed/>
    <w:qFormat/>
    <w:rsid w:val="00BB414D"/>
    <w:pPr>
      <w:keepNext/>
      <w:keepLines/>
      <w:spacing w:before="40"/>
      <w:outlineLvl w:val="1"/>
    </w:pPr>
    <w:rPr>
      <w:rFonts w:ascii="Microsoft Sans Serif" w:hAnsi="Microsoft Sans Serif"/>
      <w:sz w:val="28"/>
      <w:szCs w:val="26"/>
      <w:lang w:val="x-none" w:eastAsia="x-none"/>
    </w:rPr>
  </w:style>
  <w:style w:type="paragraph" w:styleId="Heading3">
    <w:name w:val="heading 3"/>
    <w:basedOn w:val="Normal"/>
    <w:next w:val="Normal"/>
    <w:link w:val="Heading3Char"/>
    <w:uiPriority w:val="9"/>
    <w:unhideWhenUsed/>
    <w:qFormat/>
    <w:rsid w:val="004E2EFC"/>
    <w:pPr>
      <w:keepNext/>
      <w:keepLines/>
      <w:spacing w:before="40"/>
      <w:outlineLvl w:val="2"/>
    </w:pPr>
    <w:rPr>
      <w:rFonts w:ascii="Cambria" w:hAnsi="Cambria"/>
      <w:color w:val="243F6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32E3"/>
    <w:rPr>
      <w:rFonts w:ascii="Segoe UI" w:hAnsi="Segoe UI"/>
      <w:sz w:val="18"/>
      <w:szCs w:val="18"/>
      <w:lang w:val="x-none" w:eastAsia="x-none"/>
    </w:rPr>
  </w:style>
  <w:style w:type="character" w:customStyle="1" w:styleId="BalloonTextChar">
    <w:name w:val="Balloon Text Char"/>
    <w:link w:val="BalloonText"/>
    <w:uiPriority w:val="99"/>
    <w:semiHidden/>
    <w:rsid w:val="00B032E3"/>
    <w:rPr>
      <w:rFonts w:ascii="Segoe UI" w:hAnsi="Segoe UI" w:cs="Segoe UI"/>
      <w:sz w:val="18"/>
      <w:szCs w:val="18"/>
    </w:rPr>
  </w:style>
  <w:style w:type="paragraph" w:styleId="Header">
    <w:name w:val="header"/>
    <w:basedOn w:val="Normal"/>
    <w:link w:val="HeaderChar"/>
    <w:uiPriority w:val="99"/>
    <w:unhideWhenUsed/>
    <w:rsid w:val="004E2EFC"/>
    <w:pPr>
      <w:tabs>
        <w:tab w:val="center" w:pos="4680"/>
        <w:tab w:val="right" w:pos="9360"/>
      </w:tabs>
    </w:pPr>
  </w:style>
  <w:style w:type="character" w:customStyle="1" w:styleId="HeaderChar">
    <w:name w:val="Header Char"/>
    <w:basedOn w:val="DefaultParagraphFont"/>
    <w:link w:val="Header"/>
    <w:uiPriority w:val="99"/>
    <w:rsid w:val="004E2EFC"/>
  </w:style>
  <w:style w:type="paragraph" w:styleId="Footer">
    <w:name w:val="footer"/>
    <w:basedOn w:val="Normal"/>
    <w:link w:val="FooterChar"/>
    <w:uiPriority w:val="99"/>
    <w:unhideWhenUsed/>
    <w:rsid w:val="004E2EFC"/>
    <w:pPr>
      <w:tabs>
        <w:tab w:val="center" w:pos="4680"/>
        <w:tab w:val="right" w:pos="9360"/>
      </w:tabs>
    </w:pPr>
  </w:style>
  <w:style w:type="character" w:customStyle="1" w:styleId="FooterChar">
    <w:name w:val="Footer Char"/>
    <w:basedOn w:val="DefaultParagraphFont"/>
    <w:link w:val="Footer"/>
    <w:uiPriority w:val="99"/>
    <w:rsid w:val="004E2EFC"/>
  </w:style>
  <w:style w:type="character" w:customStyle="1" w:styleId="Heading1Char">
    <w:name w:val="Heading 1 Char"/>
    <w:link w:val="Heading1"/>
    <w:uiPriority w:val="9"/>
    <w:rsid w:val="00BB414D"/>
    <w:rPr>
      <w:rFonts w:ascii="Cambria" w:eastAsia="Times New Roman" w:hAnsi="Cambria"/>
      <w:b/>
      <w:sz w:val="36"/>
      <w:szCs w:val="32"/>
    </w:rPr>
  </w:style>
  <w:style w:type="character" w:customStyle="1" w:styleId="Heading2Char">
    <w:name w:val="Heading 2 Char"/>
    <w:link w:val="Heading2"/>
    <w:uiPriority w:val="9"/>
    <w:rsid w:val="00BB414D"/>
    <w:rPr>
      <w:rFonts w:ascii="Microsoft Sans Serif" w:eastAsia="Times New Roman" w:hAnsi="Microsoft Sans Serif"/>
      <w:sz w:val="28"/>
      <w:szCs w:val="26"/>
    </w:rPr>
  </w:style>
  <w:style w:type="character" w:customStyle="1" w:styleId="Heading3Char">
    <w:name w:val="Heading 3 Char"/>
    <w:link w:val="Heading3"/>
    <w:uiPriority w:val="9"/>
    <w:rsid w:val="004E2EFC"/>
    <w:rPr>
      <w:rFonts w:ascii="Cambria" w:eastAsia="Times New Roman" w:hAnsi="Cambria" w:cs="Times New Roman"/>
      <w:color w:val="243F60"/>
      <w:sz w:val="24"/>
      <w:szCs w:val="24"/>
    </w:rPr>
  </w:style>
  <w:style w:type="paragraph" w:styleId="TOCHeading">
    <w:name w:val="TOC Heading"/>
    <w:basedOn w:val="Heading1"/>
    <w:next w:val="Normal"/>
    <w:uiPriority w:val="39"/>
    <w:unhideWhenUsed/>
    <w:qFormat/>
    <w:rsid w:val="00EB51F4"/>
    <w:pPr>
      <w:spacing w:line="259" w:lineRule="auto"/>
      <w:outlineLvl w:val="9"/>
    </w:pPr>
  </w:style>
  <w:style w:type="paragraph" w:styleId="TOC1">
    <w:name w:val="toc 1"/>
    <w:basedOn w:val="Normal"/>
    <w:next w:val="Normal"/>
    <w:autoRedefine/>
    <w:uiPriority w:val="39"/>
    <w:unhideWhenUsed/>
    <w:rsid w:val="00EB51F4"/>
    <w:pPr>
      <w:spacing w:after="100"/>
    </w:pPr>
  </w:style>
  <w:style w:type="paragraph" w:styleId="TOC2">
    <w:name w:val="toc 2"/>
    <w:basedOn w:val="Normal"/>
    <w:next w:val="Normal"/>
    <w:autoRedefine/>
    <w:uiPriority w:val="39"/>
    <w:unhideWhenUsed/>
    <w:rsid w:val="00EC5B72"/>
    <w:pPr>
      <w:tabs>
        <w:tab w:val="left" w:pos="1440"/>
        <w:tab w:val="right" w:leader="dot" w:pos="9350"/>
      </w:tabs>
      <w:spacing w:after="100"/>
      <w:ind w:left="220"/>
    </w:pPr>
  </w:style>
  <w:style w:type="paragraph" w:styleId="TOC3">
    <w:name w:val="toc 3"/>
    <w:basedOn w:val="Normal"/>
    <w:next w:val="Normal"/>
    <w:autoRedefine/>
    <w:uiPriority w:val="39"/>
    <w:unhideWhenUsed/>
    <w:rsid w:val="00A948DE"/>
    <w:pPr>
      <w:tabs>
        <w:tab w:val="right" w:leader="dot" w:pos="9350"/>
      </w:tabs>
      <w:spacing w:after="100"/>
      <w:ind w:left="180"/>
    </w:pPr>
    <w:rPr>
      <w:rFonts w:asciiTheme="minorHAnsi" w:eastAsia="Arial" w:hAnsiTheme="minorHAnsi"/>
      <w:noProof/>
    </w:rPr>
  </w:style>
  <w:style w:type="character" w:styleId="Hyperlink">
    <w:name w:val="Hyperlink"/>
    <w:uiPriority w:val="99"/>
    <w:unhideWhenUsed/>
    <w:rsid w:val="00EB51F4"/>
    <w:rPr>
      <w:color w:val="0000FF"/>
      <w:u w:val="single"/>
    </w:rPr>
  </w:style>
  <w:style w:type="paragraph" w:styleId="ListParagraph">
    <w:name w:val="List Paragraph"/>
    <w:basedOn w:val="Normal"/>
    <w:uiPriority w:val="34"/>
    <w:qFormat/>
    <w:rsid w:val="00A902DE"/>
    <w:pPr>
      <w:ind w:left="720"/>
      <w:contextualSpacing/>
    </w:pPr>
  </w:style>
  <w:style w:type="paragraph" w:styleId="NoSpacing">
    <w:name w:val="No Spacing"/>
    <w:uiPriority w:val="1"/>
    <w:qFormat/>
    <w:rsid w:val="003D39E2"/>
    <w:rPr>
      <w:sz w:val="22"/>
      <w:szCs w:val="22"/>
    </w:rPr>
  </w:style>
  <w:style w:type="character" w:styleId="CommentReference">
    <w:name w:val="annotation reference"/>
    <w:uiPriority w:val="99"/>
    <w:semiHidden/>
    <w:unhideWhenUsed/>
    <w:rsid w:val="001947BD"/>
    <w:rPr>
      <w:sz w:val="16"/>
      <w:szCs w:val="16"/>
    </w:rPr>
  </w:style>
  <w:style w:type="paragraph" w:styleId="CommentText">
    <w:name w:val="annotation text"/>
    <w:basedOn w:val="Normal"/>
    <w:link w:val="CommentTextChar"/>
    <w:uiPriority w:val="99"/>
    <w:semiHidden/>
    <w:unhideWhenUsed/>
    <w:rsid w:val="001947BD"/>
    <w:rPr>
      <w:sz w:val="20"/>
      <w:szCs w:val="20"/>
    </w:rPr>
  </w:style>
  <w:style w:type="character" w:customStyle="1" w:styleId="CommentTextChar">
    <w:name w:val="Comment Text Char"/>
    <w:basedOn w:val="DefaultParagraphFont"/>
    <w:link w:val="CommentText"/>
    <w:uiPriority w:val="99"/>
    <w:semiHidden/>
    <w:rsid w:val="001947BD"/>
  </w:style>
  <w:style w:type="paragraph" w:styleId="CommentSubject">
    <w:name w:val="annotation subject"/>
    <w:basedOn w:val="CommentText"/>
    <w:next w:val="CommentText"/>
    <w:link w:val="CommentSubjectChar"/>
    <w:uiPriority w:val="99"/>
    <w:semiHidden/>
    <w:unhideWhenUsed/>
    <w:rsid w:val="001947BD"/>
    <w:rPr>
      <w:b/>
      <w:bCs/>
    </w:rPr>
  </w:style>
  <w:style w:type="character" w:customStyle="1" w:styleId="CommentSubjectChar">
    <w:name w:val="Comment Subject Char"/>
    <w:link w:val="CommentSubject"/>
    <w:uiPriority w:val="99"/>
    <w:semiHidden/>
    <w:rsid w:val="001947BD"/>
    <w:rPr>
      <w:b/>
      <w:bCs/>
    </w:rPr>
  </w:style>
  <w:style w:type="paragraph" w:styleId="Revision">
    <w:name w:val="Revision"/>
    <w:hidden/>
    <w:uiPriority w:val="99"/>
    <w:semiHidden/>
    <w:rsid w:val="001807DF"/>
    <w:rPr>
      <w:sz w:val="22"/>
      <w:szCs w:val="22"/>
    </w:rPr>
  </w:style>
  <w:style w:type="paragraph" w:styleId="FootnoteText">
    <w:name w:val="footnote text"/>
    <w:basedOn w:val="Normal"/>
    <w:link w:val="FootnoteTextChar"/>
    <w:uiPriority w:val="99"/>
    <w:semiHidden/>
    <w:unhideWhenUsed/>
    <w:rsid w:val="006E728A"/>
    <w:rPr>
      <w:sz w:val="20"/>
      <w:szCs w:val="20"/>
    </w:rPr>
  </w:style>
  <w:style w:type="character" w:customStyle="1" w:styleId="FootnoteTextChar">
    <w:name w:val="Footnote Text Char"/>
    <w:basedOn w:val="DefaultParagraphFont"/>
    <w:link w:val="FootnoteText"/>
    <w:uiPriority w:val="99"/>
    <w:semiHidden/>
    <w:rsid w:val="006E728A"/>
  </w:style>
  <w:style w:type="character" w:styleId="FootnoteReference">
    <w:name w:val="footnote reference"/>
    <w:basedOn w:val="DefaultParagraphFont"/>
    <w:uiPriority w:val="99"/>
    <w:semiHidden/>
    <w:unhideWhenUsed/>
    <w:rsid w:val="006E728A"/>
    <w:rPr>
      <w:vertAlign w:val="superscript"/>
    </w:rPr>
  </w:style>
  <w:style w:type="character" w:styleId="Emphasis">
    <w:name w:val="Emphasis"/>
    <w:basedOn w:val="DefaultParagraphFont"/>
    <w:uiPriority w:val="20"/>
    <w:qFormat/>
    <w:rsid w:val="00653FAF"/>
    <w:rPr>
      <w:i/>
      <w:iCs/>
    </w:rPr>
  </w:style>
  <w:style w:type="character" w:customStyle="1" w:styleId="titlenumber">
    <w:name w:val="titlenumber"/>
    <w:basedOn w:val="DefaultParagraphFont"/>
    <w:rsid w:val="00386795"/>
  </w:style>
  <w:style w:type="character" w:customStyle="1" w:styleId="apple-converted-space">
    <w:name w:val="apple-converted-space"/>
    <w:basedOn w:val="DefaultParagraphFont"/>
    <w:rsid w:val="005451CE"/>
  </w:style>
  <w:style w:type="character" w:styleId="FollowedHyperlink">
    <w:name w:val="FollowedHyperlink"/>
    <w:basedOn w:val="DefaultParagraphFont"/>
    <w:uiPriority w:val="99"/>
    <w:semiHidden/>
    <w:unhideWhenUsed/>
    <w:rsid w:val="00BF462B"/>
    <w:rPr>
      <w:color w:val="919191" w:themeColor="followedHyperlink"/>
      <w:u w:val="single"/>
    </w:rPr>
  </w:style>
  <w:style w:type="paragraph" w:styleId="NormalWeb">
    <w:name w:val="Normal (Web)"/>
    <w:basedOn w:val="Normal"/>
    <w:uiPriority w:val="99"/>
    <w:unhideWhenUsed/>
    <w:rsid w:val="000C09C0"/>
    <w:pPr>
      <w:spacing w:before="100" w:beforeAutospacing="1" w:after="100" w:afterAutospacing="1"/>
    </w:pPr>
  </w:style>
  <w:style w:type="paragraph" w:customStyle="1" w:styleId="Default">
    <w:name w:val="Default"/>
    <w:rsid w:val="00496AD8"/>
    <w:pPr>
      <w:widowControl w:val="0"/>
      <w:autoSpaceDE w:val="0"/>
      <w:autoSpaceDN w:val="0"/>
      <w:adjustRightInd w:val="0"/>
    </w:pPr>
    <w:rPr>
      <w:rFonts w:ascii="Adobe Garamond" w:eastAsia="Times New Roman" w:hAnsi="Adobe Garamond" w:cs="Adobe Garamond"/>
      <w:color w:val="000000"/>
      <w:sz w:val="24"/>
      <w:szCs w:val="24"/>
    </w:rPr>
  </w:style>
  <w:style w:type="paragraph" w:customStyle="1" w:styleId="CM13">
    <w:name w:val="CM13"/>
    <w:basedOn w:val="Default"/>
    <w:next w:val="Default"/>
    <w:rsid w:val="00496AD8"/>
    <w:pPr>
      <w:spacing w:line="240" w:lineRule="atLeast"/>
    </w:pPr>
    <w:rPr>
      <w:rFonts w:ascii="Bookman Old Style" w:hAnsi="Bookman Old Style" w:cs="Times New Roman"/>
      <w:color w:val="auto"/>
    </w:rPr>
  </w:style>
  <w:style w:type="paragraph" w:customStyle="1" w:styleId="CM121">
    <w:name w:val="CM121"/>
    <w:basedOn w:val="Default"/>
    <w:next w:val="Default"/>
    <w:rsid w:val="00496AD8"/>
    <w:pPr>
      <w:spacing w:after="203"/>
    </w:pPr>
    <w:rPr>
      <w:rFonts w:cs="Times New Roman"/>
      <w:color w:val="auto"/>
    </w:rPr>
  </w:style>
  <w:style w:type="paragraph" w:customStyle="1" w:styleId="CM128">
    <w:name w:val="CM128"/>
    <w:basedOn w:val="Default"/>
    <w:next w:val="Default"/>
    <w:rsid w:val="00496AD8"/>
    <w:pPr>
      <w:spacing w:after="685"/>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1109">
      <w:bodyDiv w:val="1"/>
      <w:marLeft w:val="0"/>
      <w:marRight w:val="0"/>
      <w:marTop w:val="0"/>
      <w:marBottom w:val="0"/>
      <w:divBdr>
        <w:top w:val="none" w:sz="0" w:space="0" w:color="auto"/>
        <w:left w:val="none" w:sz="0" w:space="0" w:color="auto"/>
        <w:bottom w:val="none" w:sz="0" w:space="0" w:color="auto"/>
        <w:right w:val="none" w:sz="0" w:space="0" w:color="auto"/>
      </w:divBdr>
      <w:divsChild>
        <w:div w:id="343629648">
          <w:marLeft w:val="0"/>
          <w:marRight w:val="0"/>
          <w:marTop w:val="0"/>
          <w:marBottom w:val="0"/>
          <w:divBdr>
            <w:top w:val="none" w:sz="0" w:space="0" w:color="auto"/>
            <w:left w:val="none" w:sz="0" w:space="0" w:color="auto"/>
            <w:bottom w:val="none" w:sz="0" w:space="0" w:color="auto"/>
            <w:right w:val="none" w:sz="0" w:space="0" w:color="auto"/>
          </w:divBdr>
          <w:divsChild>
            <w:div w:id="1069184672">
              <w:marLeft w:val="0"/>
              <w:marRight w:val="0"/>
              <w:marTop w:val="0"/>
              <w:marBottom w:val="0"/>
              <w:divBdr>
                <w:top w:val="none" w:sz="0" w:space="0" w:color="auto"/>
                <w:left w:val="none" w:sz="0" w:space="0" w:color="auto"/>
                <w:bottom w:val="none" w:sz="0" w:space="0" w:color="auto"/>
                <w:right w:val="none" w:sz="0" w:space="0" w:color="auto"/>
              </w:divBdr>
              <w:divsChild>
                <w:div w:id="572744702">
                  <w:marLeft w:val="0"/>
                  <w:marRight w:val="0"/>
                  <w:marTop w:val="0"/>
                  <w:marBottom w:val="0"/>
                  <w:divBdr>
                    <w:top w:val="none" w:sz="0" w:space="0" w:color="auto"/>
                    <w:left w:val="none" w:sz="0" w:space="0" w:color="auto"/>
                    <w:bottom w:val="none" w:sz="0" w:space="0" w:color="auto"/>
                    <w:right w:val="none" w:sz="0" w:space="0" w:color="auto"/>
                  </w:divBdr>
                </w:div>
              </w:divsChild>
            </w:div>
            <w:div w:id="613098649">
              <w:marLeft w:val="0"/>
              <w:marRight w:val="0"/>
              <w:marTop w:val="0"/>
              <w:marBottom w:val="0"/>
              <w:divBdr>
                <w:top w:val="none" w:sz="0" w:space="0" w:color="auto"/>
                <w:left w:val="none" w:sz="0" w:space="0" w:color="auto"/>
                <w:bottom w:val="none" w:sz="0" w:space="0" w:color="auto"/>
                <w:right w:val="none" w:sz="0" w:space="0" w:color="auto"/>
              </w:divBdr>
              <w:divsChild>
                <w:div w:id="196195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3374">
          <w:marLeft w:val="0"/>
          <w:marRight w:val="0"/>
          <w:marTop w:val="0"/>
          <w:marBottom w:val="0"/>
          <w:divBdr>
            <w:top w:val="none" w:sz="0" w:space="0" w:color="auto"/>
            <w:left w:val="none" w:sz="0" w:space="0" w:color="auto"/>
            <w:bottom w:val="none" w:sz="0" w:space="0" w:color="auto"/>
            <w:right w:val="none" w:sz="0" w:space="0" w:color="auto"/>
          </w:divBdr>
          <w:divsChild>
            <w:div w:id="351493744">
              <w:marLeft w:val="0"/>
              <w:marRight w:val="0"/>
              <w:marTop w:val="0"/>
              <w:marBottom w:val="0"/>
              <w:divBdr>
                <w:top w:val="none" w:sz="0" w:space="0" w:color="auto"/>
                <w:left w:val="none" w:sz="0" w:space="0" w:color="auto"/>
                <w:bottom w:val="none" w:sz="0" w:space="0" w:color="auto"/>
                <w:right w:val="none" w:sz="0" w:space="0" w:color="auto"/>
              </w:divBdr>
              <w:divsChild>
                <w:div w:id="17232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7784">
      <w:bodyDiv w:val="1"/>
      <w:marLeft w:val="0"/>
      <w:marRight w:val="0"/>
      <w:marTop w:val="0"/>
      <w:marBottom w:val="0"/>
      <w:divBdr>
        <w:top w:val="none" w:sz="0" w:space="0" w:color="auto"/>
        <w:left w:val="none" w:sz="0" w:space="0" w:color="auto"/>
        <w:bottom w:val="none" w:sz="0" w:space="0" w:color="auto"/>
        <w:right w:val="none" w:sz="0" w:space="0" w:color="auto"/>
      </w:divBdr>
      <w:divsChild>
        <w:div w:id="1575050193">
          <w:marLeft w:val="0"/>
          <w:marRight w:val="0"/>
          <w:marTop w:val="0"/>
          <w:marBottom w:val="0"/>
          <w:divBdr>
            <w:top w:val="none" w:sz="0" w:space="0" w:color="auto"/>
            <w:left w:val="none" w:sz="0" w:space="0" w:color="auto"/>
            <w:bottom w:val="none" w:sz="0" w:space="0" w:color="auto"/>
            <w:right w:val="none" w:sz="0" w:space="0" w:color="auto"/>
          </w:divBdr>
          <w:divsChild>
            <w:div w:id="2017077600">
              <w:marLeft w:val="0"/>
              <w:marRight w:val="0"/>
              <w:marTop w:val="0"/>
              <w:marBottom w:val="0"/>
              <w:divBdr>
                <w:top w:val="none" w:sz="0" w:space="0" w:color="auto"/>
                <w:left w:val="none" w:sz="0" w:space="0" w:color="auto"/>
                <w:bottom w:val="none" w:sz="0" w:space="0" w:color="auto"/>
                <w:right w:val="none" w:sz="0" w:space="0" w:color="auto"/>
              </w:divBdr>
              <w:divsChild>
                <w:div w:id="643125540">
                  <w:marLeft w:val="0"/>
                  <w:marRight w:val="0"/>
                  <w:marTop w:val="0"/>
                  <w:marBottom w:val="0"/>
                  <w:divBdr>
                    <w:top w:val="none" w:sz="0" w:space="0" w:color="auto"/>
                    <w:left w:val="none" w:sz="0" w:space="0" w:color="auto"/>
                    <w:bottom w:val="none" w:sz="0" w:space="0" w:color="auto"/>
                    <w:right w:val="none" w:sz="0" w:space="0" w:color="auto"/>
                  </w:divBdr>
                  <w:divsChild>
                    <w:div w:id="1931696382">
                      <w:marLeft w:val="0"/>
                      <w:marRight w:val="0"/>
                      <w:marTop w:val="0"/>
                      <w:marBottom w:val="0"/>
                      <w:divBdr>
                        <w:top w:val="none" w:sz="0" w:space="0" w:color="auto"/>
                        <w:left w:val="none" w:sz="0" w:space="0" w:color="auto"/>
                        <w:bottom w:val="none" w:sz="0" w:space="0" w:color="auto"/>
                        <w:right w:val="none" w:sz="0" w:space="0" w:color="auto"/>
                      </w:divBdr>
                    </w:div>
                  </w:divsChild>
                </w:div>
                <w:div w:id="2034500866">
                  <w:marLeft w:val="0"/>
                  <w:marRight w:val="0"/>
                  <w:marTop w:val="0"/>
                  <w:marBottom w:val="0"/>
                  <w:divBdr>
                    <w:top w:val="none" w:sz="0" w:space="0" w:color="auto"/>
                    <w:left w:val="none" w:sz="0" w:space="0" w:color="auto"/>
                    <w:bottom w:val="none" w:sz="0" w:space="0" w:color="auto"/>
                    <w:right w:val="none" w:sz="0" w:space="0" w:color="auto"/>
                  </w:divBdr>
                  <w:divsChild>
                    <w:div w:id="1928882497">
                      <w:marLeft w:val="0"/>
                      <w:marRight w:val="0"/>
                      <w:marTop w:val="0"/>
                      <w:marBottom w:val="0"/>
                      <w:divBdr>
                        <w:top w:val="none" w:sz="0" w:space="0" w:color="auto"/>
                        <w:left w:val="none" w:sz="0" w:space="0" w:color="auto"/>
                        <w:bottom w:val="none" w:sz="0" w:space="0" w:color="auto"/>
                        <w:right w:val="none" w:sz="0" w:space="0" w:color="auto"/>
                      </w:divBdr>
                    </w:div>
                  </w:divsChild>
                </w:div>
                <w:div w:id="1637954479">
                  <w:marLeft w:val="0"/>
                  <w:marRight w:val="0"/>
                  <w:marTop w:val="0"/>
                  <w:marBottom w:val="0"/>
                  <w:divBdr>
                    <w:top w:val="none" w:sz="0" w:space="0" w:color="auto"/>
                    <w:left w:val="none" w:sz="0" w:space="0" w:color="auto"/>
                    <w:bottom w:val="none" w:sz="0" w:space="0" w:color="auto"/>
                    <w:right w:val="none" w:sz="0" w:space="0" w:color="auto"/>
                  </w:divBdr>
                  <w:divsChild>
                    <w:div w:id="960766794">
                      <w:marLeft w:val="0"/>
                      <w:marRight w:val="0"/>
                      <w:marTop w:val="0"/>
                      <w:marBottom w:val="0"/>
                      <w:divBdr>
                        <w:top w:val="none" w:sz="0" w:space="0" w:color="auto"/>
                        <w:left w:val="none" w:sz="0" w:space="0" w:color="auto"/>
                        <w:bottom w:val="none" w:sz="0" w:space="0" w:color="auto"/>
                        <w:right w:val="none" w:sz="0" w:space="0" w:color="auto"/>
                      </w:divBdr>
                    </w:div>
                  </w:divsChild>
                </w:div>
                <w:div w:id="1358309452">
                  <w:marLeft w:val="0"/>
                  <w:marRight w:val="0"/>
                  <w:marTop w:val="0"/>
                  <w:marBottom w:val="0"/>
                  <w:divBdr>
                    <w:top w:val="none" w:sz="0" w:space="0" w:color="auto"/>
                    <w:left w:val="none" w:sz="0" w:space="0" w:color="auto"/>
                    <w:bottom w:val="none" w:sz="0" w:space="0" w:color="auto"/>
                    <w:right w:val="none" w:sz="0" w:space="0" w:color="auto"/>
                  </w:divBdr>
                  <w:divsChild>
                    <w:div w:id="1416903506">
                      <w:marLeft w:val="0"/>
                      <w:marRight w:val="0"/>
                      <w:marTop w:val="0"/>
                      <w:marBottom w:val="0"/>
                      <w:divBdr>
                        <w:top w:val="none" w:sz="0" w:space="0" w:color="auto"/>
                        <w:left w:val="none" w:sz="0" w:space="0" w:color="auto"/>
                        <w:bottom w:val="none" w:sz="0" w:space="0" w:color="auto"/>
                        <w:right w:val="none" w:sz="0" w:space="0" w:color="auto"/>
                      </w:divBdr>
                    </w:div>
                  </w:divsChild>
                </w:div>
                <w:div w:id="940644838">
                  <w:marLeft w:val="0"/>
                  <w:marRight w:val="0"/>
                  <w:marTop w:val="0"/>
                  <w:marBottom w:val="0"/>
                  <w:divBdr>
                    <w:top w:val="none" w:sz="0" w:space="0" w:color="auto"/>
                    <w:left w:val="none" w:sz="0" w:space="0" w:color="auto"/>
                    <w:bottom w:val="none" w:sz="0" w:space="0" w:color="auto"/>
                    <w:right w:val="none" w:sz="0" w:space="0" w:color="auto"/>
                  </w:divBdr>
                  <w:divsChild>
                    <w:div w:id="103497957">
                      <w:marLeft w:val="0"/>
                      <w:marRight w:val="0"/>
                      <w:marTop w:val="0"/>
                      <w:marBottom w:val="0"/>
                      <w:divBdr>
                        <w:top w:val="none" w:sz="0" w:space="0" w:color="auto"/>
                        <w:left w:val="none" w:sz="0" w:space="0" w:color="auto"/>
                        <w:bottom w:val="none" w:sz="0" w:space="0" w:color="auto"/>
                        <w:right w:val="none" w:sz="0" w:space="0" w:color="auto"/>
                      </w:divBdr>
                    </w:div>
                  </w:divsChild>
                </w:div>
                <w:div w:id="1339500705">
                  <w:marLeft w:val="0"/>
                  <w:marRight w:val="0"/>
                  <w:marTop w:val="0"/>
                  <w:marBottom w:val="0"/>
                  <w:divBdr>
                    <w:top w:val="none" w:sz="0" w:space="0" w:color="auto"/>
                    <w:left w:val="none" w:sz="0" w:space="0" w:color="auto"/>
                    <w:bottom w:val="none" w:sz="0" w:space="0" w:color="auto"/>
                    <w:right w:val="none" w:sz="0" w:space="0" w:color="auto"/>
                  </w:divBdr>
                  <w:divsChild>
                    <w:div w:id="712735785">
                      <w:marLeft w:val="0"/>
                      <w:marRight w:val="0"/>
                      <w:marTop w:val="0"/>
                      <w:marBottom w:val="0"/>
                      <w:divBdr>
                        <w:top w:val="none" w:sz="0" w:space="0" w:color="auto"/>
                        <w:left w:val="none" w:sz="0" w:space="0" w:color="auto"/>
                        <w:bottom w:val="none" w:sz="0" w:space="0" w:color="auto"/>
                        <w:right w:val="none" w:sz="0" w:space="0" w:color="auto"/>
                      </w:divBdr>
                    </w:div>
                  </w:divsChild>
                </w:div>
                <w:div w:id="1229656888">
                  <w:marLeft w:val="0"/>
                  <w:marRight w:val="0"/>
                  <w:marTop w:val="0"/>
                  <w:marBottom w:val="0"/>
                  <w:divBdr>
                    <w:top w:val="none" w:sz="0" w:space="0" w:color="auto"/>
                    <w:left w:val="none" w:sz="0" w:space="0" w:color="auto"/>
                    <w:bottom w:val="none" w:sz="0" w:space="0" w:color="auto"/>
                    <w:right w:val="none" w:sz="0" w:space="0" w:color="auto"/>
                  </w:divBdr>
                  <w:divsChild>
                    <w:div w:id="1129783450">
                      <w:marLeft w:val="0"/>
                      <w:marRight w:val="0"/>
                      <w:marTop w:val="0"/>
                      <w:marBottom w:val="0"/>
                      <w:divBdr>
                        <w:top w:val="none" w:sz="0" w:space="0" w:color="auto"/>
                        <w:left w:val="none" w:sz="0" w:space="0" w:color="auto"/>
                        <w:bottom w:val="none" w:sz="0" w:space="0" w:color="auto"/>
                        <w:right w:val="none" w:sz="0" w:space="0" w:color="auto"/>
                      </w:divBdr>
                    </w:div>
                  </w:divsChild>
                </w:div>
                <w:div w:id="1493983001">
                  <w:marLeft w:val="0"/>
                  <w:marRight w:val="0"/>
                  <w:marTop w:val="0"/>
                  <w:marBottom w:val="0"/>
                  <w:divBdr>
                    <w:top w:val="none" w:sz="0" w:space="0" w:color="auto"/>
                    <w:left w:val="none" w:sz="0" w:space="0" w:color="auto"/>
                    <w:bottom w:val="none" w:sz="0" w:space="0" w:color="auto"/>
                    <w:right w:val="none" w:sz="0" w:space="0" w:color="auto"/>
                  </w:divBdr>
                  <w:divsChild>
                    <w:div w:id="15666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08142">
      <w:bodyDiv w:val="1"/>
      <w:marLeft w:val="0"/>
      <w:marRight w:val="0"/>
      <w:marTop w:val="0"/>
      <w:marBottom w:val="0"/>
      <w:divBdr>
        <w:top w:val="none" w:sz="0" w:space="0" w:color="auto"/>
        <w:left w:val="none" w:sz="0" w:space="0" w:color="auto"/>
        <w:bottom w:val="none" w:sz="0" w:space="0" w:color="auto"/>
        <w:right w:val="none" w:sz="0" w:space="0" w:color="auto"/>
      </w:divBdr>
      <w:divsChild>
        <w:div w:id="1455369026">
          <w:marLeft w:val="0"/>
          <w:marRight w:val="0"/>
          <w:marTop w:val="0"/>
          <w:marBottom w:val="0"/>
          <w:divBdr>
            <w:top w:val="none" w:sz="0" w:space="0" w:color="auto"/>
            <w:left w:val="none" w:sz="0" w:space="0" w:color="auto"/>
            <w:bottom w:val="none" w:sz="0" w:space="0" w:color="auto"/>
            <w:right w:val="none" w:sz="0" w:space="0" w:color="auto"/>
          </w:divBdr>
          <w:divsChild>
            <w:div w:id="1397970572">
              <w:marLeft w:val="0"/>
              <w:marRight w:val="0"/>
              <w:marTop w:val="0"/>
              <w:marBottom w:val="0"/>
              <w:divBdr>
                <w:top w:val="none" w:sz="0" w:space="0" w:color="auto"/>
                <w:left w:val="none" w:sz="0" w:space="0" w:color="auto"/>
                <w:bottom w:val="none" w:sz="0" w:space="0" w:color="auto"/>
                <w:right w:val="none" w:sz="0" w:space="0" w:color="auto"/>
              </w:divBdr>
              <w:divsChild>
                <w:div w:id="8620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3755">
      <w:bodyDiv w:val="1"/>
      <w:marLeft w:val="0"/>
      <w:marRight w:val="0"/>
      <w:marTop w:val="0"/>
      <w:marBottom w:val="0"/>
      <w:divBdr>
        <w:top w:val="none" w:sz="0" w:space="0" w:color="auto"/>
        <w:left w:val="none" w:sz="0" w:space="0" w:color="auto"/>
        <w:bottom w:val="none" w:sz="0" w:space="0" w:color="auto"/>
        <w:right w:val="none" w:sz="0" w:space="0" w:color="auto"/>
      </w:divBdr>
      <w:divsChild>
        <w:div w:id="1792699196">
          <w:marLeft w:val="0"/>
          <w:marRight w:val="0"/>
          <w:marTop w:val="0"/>
          <w:marBottom w:val="0"/>
          <w:divBdr>
            <w:top w:val="none" w:sz="0" w:space="0" w:color="auto"/>
            <w:left w:val="none" w:sz="0" w:space="0" w:color="auto"/>
            <w:bottom w:val="none" w:sz="0" w:space="0" w:color="auto"/>
            <w:right w:val="none" w:sz="0" w:space="0" w:color="auto"/>
          </w:divBdr>
          <w:divsChild>
            <w:div w:id="460194906">
              <w:marLeft w:val="0"/>
              <w:marRight w:val="0"/>
              <w:marTop w:val="0"/>
              <w:marBottom w:val="0"/>
              <w:divBdr>
                <w:top w:val="none" w:sz="0" w:space="0" w:color="auto"/>
                <w:left w:val="none" w:sz="0" w:space="0" w:color="auto"/>
                <w:bottom w:val="none" w:sz="0" w:space="0" w:color="auto"/>
                <w:right w:val="none" w:sz="0" w:space="0" w:color="auto"/>
              </w:divBdr>
              <w:divsChild>
                <w:div w:id="193397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2626">
      <w:bodyDiv w:val="1"/>
      <w:marLeft w:val="0"/>
      <w:marRight w:val="0"/>
      <w:marTop w:val="0"/>
      <w:marBottom w:val="0"/>
      <w:divBdr>
        <w:top w:val="none" w:sz="0" w:space="0" w:color="auto"/>
        <w:left w:val="none" w:sz="0" w:space="0" w:color="auto"/>
        <w:bottom w:val="none" w:sz="0" w:space="0" w:color="auto"/>
        <w:right w:val="none" w:sz="0" w:space="0" w:color="auto"/>
      </w:divBdr>
    </w:div>
    <w:div w:id="184640547">
      <w:bodyDiv w:val="1"/>
      <w:marLeft w:val="0"/>
      <w:marRight w:val="0"/>
      <w:marTop w:val="0"/>
      <w:marBottom w:val="0"/>
      <w:divBdr>
        <w:top w:val="none" w:sz="0" w:space="0" w:color="auto"/>
        <w:left w:val="none" w:sz="0" w:space="0" w:color="auto"/>
        <w:bottom w:val="none" w:sz="0" w:space="0" w:color="auto"/>
        <w:right w:val="none" w:sz="0" w:space="0" w:color="auto"/>
      </w:divBdr>
    </w:div>
    <w:div w:id="190461928">
      <w:bodyDiv w:val="1"/>
      <w:marLeft w:val="0"/>
      <w:marRight w:val="0"/>
      <w:marTop w:val="0"/>
      <w:marBottom w:val="0"/>
      <w:divBdr>
        <w:top w:val="none" w:sz="0" w:space="0" w:color="auto"/>
        <w:left w:val="none" w:sz="0" w:space="0" w:color="auto"/>
        <w:bottom w:val="none" w:sz="0" w:space="0" w:color="auto"/>
        <w:right w:val="none" w:sz="0" w:space="0" w:color="auto"/>
      </w:divBdr>
      <w:divsChild>
        <w:div w:id="313143440">
          <w:marLeft w:val="0"/>
          <w:marRight w:val="0"/>
          <w:marTop w:val="0"/>
          <w:marBottom w:val="0"/>
          <w:divBdr>
            <w:top w:val="none" w:sz="0" w:space="0" w:color="auto"/>
            <w:left w:val="none" w:sz="0" w:space="0" w:color="auto"/>
            <w:bottom w:val="none" w:sz="0" w:space="0" w:color="auto"/>
            <w:right w:val="none" w:sz="0" w:space="0" w:color="auto"/>
          </w:divBdr>
          <w:divsChild>
            <w:div w:id="849181415">
              <w:marLeft w:val="0"/>
              <w:marRight w:val="0"/>
              <w:marTop w:val="0"/>
              <w:marBottom w:val="0"/>
              <w:divBdr>
                <w:top w:val="none" w:sz="0" w:space="0" w:color="auto"/>
                <w:left w:val="none" w:sz="0" w:space="0" w:color="auto"/>
                <w:bottom w:val="none" w:sz="0" w:space="0" w:color="auto"/>
                <w:right w:val="none" w:sz="0" w:space="0" w:color="auto"/>
              </w:divBdr>
              <w:divsChild>
                <w:div w:id="7506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7778">
      <w:bodyDiv w:val="1"/>
      <w:marLeft w:val="0"/>
      <w:marRight w:val="0"/>
      <w:marTop w:val="0"/>
      <w:marBottom w:val="0"/>
      <w:divBdr>
        <w:top w:val="none" w:sz="0" w:space="0" w:color="auto"/>
        <w:left w:val="none" w:sz="0" w:space="0" w:color="auto"/>
        <w:bottom w:val="none" w:sz="0" w:space="0" w:color="auto"/>
        <w:right w:val="none" w:sz="0" w:space="0" w:color="auto"/>
      </w:divBdr>
      <w:divsChild>
        <w:div w:id="1291016750">
          <w:marLeft w:val="0"/>
          <w:marRight w:val="0"/>
          <w:marTop w:val="210"/>
          <w:marBottom w:val="210"/>
          <w:divBdr>
            <w:top w:val="none" w:sz="0" w:space="0" w:color="auto"/>
            <w:left w:val="none" w:sz="0" w:space="0" w:color="auto"/>
            <w:bottom w:val="none" w:sz="0" w:space="0" w:color="auto"/>
            <w:right w:val="none" w:sz="0" w:space="0" w:color="auto"/>
          </w:divBdr>
          <w:divsChild>
            <w:div w:id="733629671">
              <w:marLeft w:val="480"/>
              <w:marRight w:val="0"/>
              <w:marTop w:val="0"/>
              <w:marBottom w:val="240"/>
              <w:divBdr>
                <w:top w:val="none" w:sz="0" w:space="0" w:color="auto"/>
                <w:left w:val="none" w:sz="0" w:space="0" w:color="auto"/>
                <w:bottom w:val="none" w:sz="0" w:space="0" w:color="auto"/>
                <w:right w:val="none" w:sz="0" w:space="0" w:color="auto"/>
              </w:divBdr>
            </w:div>
          </w:divsChild>
        </w:div>
        <w:div w:id="60059179">
          <w:marLeft w:val="0"/>
          <w:marRight w:val="0"/>
          <w:marTop w:val="210"/>
          <w:marBottom w:val="210"/>
          <w:divBdr>
            <w:top w:val="none" w:sz="0" w:space="0" w:color="auto"/>
            <w:left w:val="none" w:sz="0" w:space="0" w:color="auto"/>
            <w:bottom w:val="none" w:sz="0" w:space="0" w:color="auto"/>
            <w:right w:val="none" w:sz="0" w:space="0" w:color="auto"/>
          </w:divBdr>
          <w:divsChild>
            <w:div w:id="1656107098">
              <w:marLeft w:val="480"/>
              <w:marRight w:val="0"/>
              <w:marTop w:val="0"/>
              <w:marBottom w:val="240"/>
              <w:divBdr>
                <w:top w:val="none" w:sz="0" w:space="0" w:color="auto"/>
                <w:left w:val="none" w:sz="0" w:space="0" w:color="auto"/>
                <w:bottom w:val="none" w:sz="0" w:space="0" w:color="auto"/>
                <w:right w:val="none" w:sz="0" w:space="0" w:color="auto"/>
              </w:divBdr>
              <w:divsChild>
                <w:div w:id="974219991">
                  <w:marLeft w:val="0"/>
                  <w:marRight w:val="0"/>
                  <w:marTop w:val="0"/>
                  <w:marBottom w:val="0"/>
                  <w:divBdr>
                    <w:top w:val="none" w:sz="0" w:space="0" w:color="auto"/>
                    <w:left w:val="none" w:sz="0" w:space="0" w:color="auto"/>
                    <w:bottom w:val="none" w:sz="0" w:space="0" w:color="auto"/>
                    <w:right w:val="none" w:sz="0" w:space="0" w:color="auto"/>
                  </w:divBdr>
                  <w:divsChild>
                    <w:div w:id="1521502864">
                      <w:marLeft w:val="0"/>
                      <w:marRight w:val="0"/>
                      <w:marTop w:val="210"/>
                      <w:marBottom w:val="210"/>
                      <w:divBdr>
                        <w:top w:val="none" w:sz="0" w:space="0" w:color="auto"/>
                        <w:left w:val="none" w:sz="0" w:space="0" w:color="auto"/>
                        <w:bottom w:val="none" w:sz="0" w:space="0" w:color="auto"/>
                        <w:right w:val="none" w:sz="0" w:space="0" w:color="auto"/>
                      </w:divBdr>
                      <w:divsChild>
                        <w:div w:id="849948157">
                          <w:marLeft w:val="480"/>
                          <w:marRight w:val="0"/>
                          <w:marTop w:val="0"/>
                          <w:marBottom w:val="240"/>
                          <w:divBdr>
                            <w:top w:val="none" w:sz="0" w:space="0" w:color="auto"/>
                            <w:left w:val="none" w:sz="0" w:space="0" w:color="auto"/>
                            <w:bottom w:val="none" w:sz="0" w:space="0" w:color="auto"/>
                            <w:right w:val="none" w:sz="0" w:space="0" w:color="auto"/>
                          </w:divBdr>
                        </w:div>
                      </w:divsChild>
                    </w:div>
                    <w:div w:id="7366348">
                      <w:marLeft w:val="0"/>
                      <w:marRight w:val="0"/>
                      <w:marTop w:val="210"/>
                      <w:marBottom w:val="210"/>
                      <w:divBdr>
                        <w:top w:val="none" w:sz="0" w:space="0" w:color="auto"/>
                        <w:left w:val="none" w:sz="0" w:space="0" w:color="auto"/>
                        <w:bottom w:val="none" w:sz="0" w:space="0" w:color="auto"/>
                        <w:right w:val="none" w:sz="0" w:space="0" w:color="auto"/>
                      </w:divBdr>
                      <w:divsChild>
                        <w:div w:id="76633434">
                          <w:marLeft w:val="480"/>
                          <w:marRight w:val="0"/>
                          <w:marTop w:val="0"/>
                          <w:marBottom w:val="240"/>
                          <w:divBdr>
                            <w:top w:val="none" w:sz="0" w:space="0" w:color="auto"/>
                            <w:left w:val="none" w:sz="0" w:space="0" w:color="auto"/>
                            <w:bottom w:val="none" w:sz="0" w:space="0" w:color="auto"/>
                            <w:right w:val="none" w:sz="0" w:space="0" w:color="auto"/>
                          </w:divBdr>
                        </w:div>
                      </w:divsChild>
                    </w:div>
                    <w:div w:id="916479127">
                      <w:marLeft w:val="0"/>
                      <w:marRight w:val="0"/>
                      <w:marTop w:val="210"/>
                      <w:marBottom w:val="210"/>
                      <w:divBdr>
                        <w:top w:val="none" w:sz="0" w:space="0" w:color="auto"/>
                        <w:left w:val="none" w:sz="0" w:space="0" w:color="auto"/>
                        <w:bottom w:val="none" w:sz="0" w:space="0" w:color="auto"/>
                        <w:right w:val="none" w:sz="0" w:space="0" w:color="auto"/>
                      </w:divBdr>
                      <w:divsChild>
                        <w:div w:id="1308128582">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4200350">
      <w:bodyDiv w:val="1"/>
      <w:marLeft w:val="0"/>
      <w:marRight w:val="0"/>
      <w:marTop w:val="0"/>
      <w:marBottom w:val="0"/>
      <w:divBdr>
        <w:top w:val="none" w:sz="0" w:space="0" w:color="auto"/>
        <w:left w:val="none" w:sz="0" w:space="0" w:color="auto"/>
        <w:bottom w:val="none" w:sz="0" w:space="0" w:color="auto"/>
        <w:right w:val="none" w:sz="0" w:space="0" w:color="auto"/>
      </w:divBdr>
    </w:div>
    <w:div w:id="260719888">
      <w:bodyDiv w:val="1"/>
      <w:marLeft w:val="0"/>
      <w:marRight w:val="0"/>
      <w:marTop w:val="0"/>
      <w:marBottom w:val="0"/>
      <w:divBdr>
        <w:top w:val="none" w:sz="0" w:space="0" w:color="auto"/>
        <w:left w:val="none" w:sz="0" w:space="0" w:color="auto"/>
        <w:bottom w:val="none" w:sz="0" w:space="0" w:color="auto"/>
        <w:right w:val="none" w:sz="0" w:space="0" w:color="auto"/>
      </w:divBdr>
    </w:div>
    <w:div w:id="285543697">
      <w:bodyDiv w:val="1"/>
      <w:marLeft w:val="0"/>
      <w:marRight w:val="0"/>
      <w:marTop w:val="0"/>
      <w:marBottom w:val="0"/>
      <w:divBdr>
        <w:top w:val="none" w:sz="0" w:space="0" w:color="auto"/>
        <w:left w:val="none" w:sz="0" w:space="0" w:color="auto"/>
        <w:bottom w:val="none" w:sz="0" w:space="0" w:color="auto"/>
        <w:right w:val="none" w:sz="0" w:space="0" w:color="auto"/>
      </w:divBdr>
    </w:div>
    <w:div w:id="316543695">
      <w:bodyDiv w:val="1"/>
      <w:marLeft w:val="0"/>
      <w:marRight w:val="0"/>
      <w:marTop w:val="0"/>
      <w:marBottom w:val="0"/>
      <w:divBdr>
        <w:top w:val="none" w:sz="0" w:space="0" w:color="auto"/>
        <w:left w:val="none" w:sz="0" w:space="0" w:color="auto"/>
        <w:bottom w:val="none" w:sz="0" w:space="0" w:color="auto"/>
        <w:right w:val="none" w:sz="0" w:space="0" w:color="auto"/>
      </w:divBdr>
      <w:divsChild>
        <w:div w:id="2145076006">
          <w:marLeft w:val="0"/>
          <w:marRight w:val="0"/>
          <w:marTop w:val="210"/>
          <w:marBottom w:val="210"/>
          <w:divBdr>
            <w:top w:val="none" w:sz="0" w:space="0" w:color="auto"/>
            <w:left w:val="none" w:sz="0" w:space="0" w:color="auto"/>
            <w:bottom w:val="none" w:sz="0" w:space="0" w:color="auto"/>
            <w:right w:val="none" w:sz="0" w:space="0" w:color="auto"/>
          </w:divBdr>
          <w:divsChild>
            <w:div w:id="1999530021">
              <w:marLeft w:val="480"/>
              <w:marRight w:val="0"/>
              <w:marTop w:val="0"/>
              <w:marBottom w:val="240"/>
              <w:divBdr>
                <w:top w:val="none" w:sz="0" w:space="0" w:color="auto"/>
                <w:left w:val="none" w:sz="0" w:space="0" w:color="auto"/>
                <w:bottom w:val="none" w:sz="0" w:space="0" w:color="auto"/>
                <w:right w:val="none" w:sz="0" w:space="0" w:color="auto"/>
              </w:divBdr>
              <w:divsChild>
                <w:div w:id="771439383">
                  <w:marLeft w:val="0"/>
                  <w:marRight w:val="0"/>
                  <w:marTop w:val="0"/>
                  <w:marBottom w:val="0"/>
                  <w:divBdr>
                    <w:top w:val="none" w:sz="0" w:space="0" w:color="auto"/>
                    <w:left w:val="none" w:sz="0" w:space="0" w:color="auto"/>
                    <w:bottom w:val="none" w:sz="0" w:space="0" w:color="auto"/>
                    <w:right w:val="none" w:sz="0" w:space="0" w:color="auto"/>
                  </w:divBdr>
                  <w:divsChild>
                    <w:div w:id="46226596">
                      <w:marLeft w:val="0"/>
                      <w:marRight w:val="0"/>
                      <w:marTop w:val="210"/>
                      <w:marBottom w:val="0"/>
                      <w:divBdr>
                        <w:top w:val="none" w:sz="0" w:space="0" w:color="auto"/>
                        <w:left w:val="none" w:sz="0" w:space="0" w:color="auto"/>
                        <w:bottom w:val="none" w:sz="0" w:space="0" w:color="auto"/>
                        <w:right w:val="none" w:sz="0" w:space="0" w:color="auto"/>
                      </w:divBdr>
                      <w:divsChild>
                        <w:div w:id="426999126">
                          <w:marLeft w:val="480"/>
                          <w:marRight w:val="0"/>
                          <w:marTop w:val="0"/>
                          <w:marBottom w:val="240"/>
                          <w:divBdr>
                            <w:top w:val="none" w:sz="0" w:space="0" w:color="auto"/>
                            <w:left w:val="none" w:sz="0" w:space="0" w:color="auto"/>
                            <w:bottom w:val="none" w:sz="0" w:space="0" w:color="auto"/>
                            <w:right w:val="none" w:sz="0" w:space="0" w:color="auto"/>
                          </w:divBdr>
                          <w:divsChild>
                            <w:div w:id="931353763">
                              <w:marLeft w:val="0"/>
                              <w:marRight w:val="0"/>
                              <w:marTop w:val="0"/>
                              <w:marBottom w:val="0"/>
                              <w:divBdr>
                                <w:top w:val="none" w:sz="0" w:space="0" w:color="auto"/>
                                <w:left w:val="none" w:sz="0" w:space="0" w:color="auto"/>
                                <w:bottom w:val="none" w:sz="0" w:space="0" w:color="auto"/>
                                <w:right w:val="none" w:sz="0" w:space="0" w:color="auto"/>
                              </w:divBdr>
                              <w:divsChild>
                                <w:div w:id="2069330627">
                                  <w:marLeft w:val="0"/>
                                  <w:marRight w:val="0"/>
                                  <w:marTop w:val="210"/>
                                  <w:marBottom w:val="0"/>
                                  <w:divBdr>
                                    <w:top w:val="none" w:sz="0" w:space="0" w:color="auto"/>
                                    <w:left w:val="none" w:sz="0" w:space="0" w:color="auto"/>
                                    <w:bottom w:val="none" w:sz="0" w:space="0" w:color="auto"/>
                                    <w:right w:val="none" w:sz="0" w:space="0" w:color="auto"/>
                                  </w:divBdr>
                                  <w:divsChild>
                                    <w:div w:id="1968659956">
                                      <w:marLeft w:val="480"/>
                                      <w:marRight w:val="0"/>
                                      <w:marTop w:val="0"/>
                                      <w:marBottom w:val="240"/>
                                      <w:divBdr>
                                        <w:top w:val="none" w:sz="0" w:space="0" w:color="auto"/>
                                        <w:left w:val="none" w:sz="0" w:space="0" w:color="auto"/>
                                        <w:bottom w:val="none" w:sz="0" w:space="0" w:color="auto"/>
                                        <w:right w:val="none" w:sz="0" w:space="0" w:color="auto"/>
                                      </w:divBdr>
                                      <w:divsChild>
                                        <w:div w:id="791440842">
                                          <w:marLeft w:val="0"/>
                                          <w:marRight w:val="0"/>
                                          <w:marTop w:val="0"/>
                                          <w:marBottom w:val="0"/>
                                          <w:divBdr>
                                            <w:top w:val="none" w:sz="0" w:space="0" w:color="auto"/>
                                            <w:left w:val="none" w:sz="0" w:space="0" w:color="auto"/>
                                            <w:bottom w:val="none" w:sz="0" w:space="0" w:color="auto"/>
                                            <w:right w:val="none" w:sz="0" w:space="0" w:color="auto"/>
                                          </w:divBdr>
                                          <w:divsChild>
                                            <w:div w:id="2063795608">
                                              <w:marLeft w:val="0"/>
                                              <w:marRight w:val="0"/>
                                              <w:marTop w:val="210"/>
                                              <w:marBottom w:val="0"/>
                                              <w:divBdr>
                                                <w:top w:val="none" w:sz="0" w:space="0" w:color="auto"/>
                                                <w:left w:val="none" w:sz="0" w:space="0" w:color="auto"/>
                                                <w:bottom w:val="none" w:sz="0" w:space="0" w:color="auto"/>
                                                <w:right w:val="none" w:sz="0" w:space="0" w:color="auto"/>
                                              </w:divBdr>
                                              <w:divsChild>
                                                <w:div w:id="1087271330">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4308997">
          <w:marLeft w:val="0"/>
          <w:marRight w:val="0"/>
          <w:marTop w:val="210"/>
          <w:marBottom w:val="210"/>
          <w:divBdr>
            <w:top w:val="none" w:sz="0" w:space="0" w:color="auto"/>
            <w:left w:val="none" w:sz="0" w:space="0" w:color="auto"/>
            <w:bottom w:val="none" w:sz="0" w:space="0" w:color="auto"/>
            <w:right w:val="none" w:sz="0" w:space="0" w:color="auto"/>
          </w:divBdr>
          <w:divsChild>
            <w:div w:id="759106711">
              <w:marLeft w:val="480"/>
              <w:marRight w:val="0"/>
              <w:marTop w:val="0"/>
              <w:marBottom w:val="240"/>
              <w:divBdr>
                <w:top w:val="none" w:sz="0" w:space="0" w:color="auto"/>
                <w:left w:val="none" w:sz="0" w:space="0" w:color="auto"/>
                <w:bottom w:val="none" w:sz="0" w:space="0" w:color="auto"/>
                <w:right w:val="none" w:sz="0" w:space="0" w:color="auto"/>
              </w:divBdr>
            </w:div>
          </w:divsChild>
        </w:div>
        <w:div w:id="1264997586">
          <w:marLeft w:val="0"/>
          <w:marRight w:val="0"/>
          <w:marTop w:val="210"/>
          <w:marBottom w:val="210"/>
          <w:divBdr>
            <w:top w:val="none" w:sz="0" w:space="0" w:color="auto"/>
            <w:left w:val="none" w:sz="0" w:space="0" w:color="auto"/>
            <w:bottom w:val="none" w:sz="0" w:space="0" w:color="auto"/>
            <w:right w:val="none" w:sz="0" w:space="0" w:color="auto"/>
          </w:divBdr>
          <w:divsChild>
            <w:div w:id="463499581">
              <w:marLeft w:val="480"/>
              <w:marRight w:val="0"/>
              <w:marTop w:val="0"/>
              <w:marBottom w:val="240"/>
              <w:divBdr>
                <w:top w:val="none" w:sz="0" w:space="0" w:color="auto"/>
                <w:left w:val="none" w:sz="0" w:space="0" w:color="auto"/>
                <w:bottom w:val="none" w:sz="0" w:space="0" w:color="auto"/>
                <w:right w:val="none" w:sz="0" w:space="0" w:color="auto"/>
              </w:divBdr>
              <w:divsChild>
                <w:div w:id="1982148378">
                  <w:marLeft w:val="0"/>
                  <w:marRight w:val="0"/>
                  <w:marTop w:val="0"/>
                  <w:marBottom w:val="0"/>
                  <w:divBdr>
                    <w:top w:val="none" w:sz="0" w:space="0" w:color="auto"/>
                    <w:left w:val="none" w:sz="0" w:space="0" w:color="auto"/>
                    <w:bottom w:val="none" w:sz="0" w:space="0" w:color="auto"/>
                    <w:right w:val="none" w:sz="0" w:space="0" w:color="auto"/>
                  </w:divBdr>
                  <w:divsChild>
                    <w:div w:id="1812819108">
                      <w:marLeft w:val="0"/>
                      <w:marRight w:val="0"/>
                      <w:marTop w:val="210"/>
                      <w:marBottom w:val="210"/>
                      <w:divBdr>
                        <w:top w:val="none" w:sz="0" w:space="0" w:color="auto"/>
                        <w:left w:val="none" w:sz="0" w:space="0" w:color="auto"/>
                        <w:bottom w:val="none" w:sz="0" w:space="0" w:color="auto"/>
                        <w:right w:val="none" w:sz="0" w:space="0" w:color="auto"/>
                      </w:divBdr>
                      <w:divsChild>
                        <w:div w:id="1721325246">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37391468">
      <w:bodyDiv w:val="1"/>
      <w:marLeft w:val="0"/>
      <w:marRight w:val="0"/>
      <w:marTop w:val="0"/>
      <w:marBottom w:val="0"/>
      <w:divBdr>
        <w:top w:val="none" w:sz="0" w:space="0" w:color="auto"/>
        <w:left w:val="none" w:sz="0" w:space="0" w:color="auto"/>
        <w:bottom w:val="none" w:sz="0" w:space="0" w:color="auto"/>
        <w:right w:val="none" w:sz="0" w:space="0" w:color="auto"/>
      </w:divBdr>
    </w:div>
    <w:div w:id="367609131">
      <w:bodyDiv w:val="1"/>
      <w:marLeft w:val="0"/>
      <w:marRight w:val="0"/>
      <w:marTop w:val="0"/>
      <w:marBottom w:val="0"/>
      <w:divBdr>
        <w:top w:val="none" w:sz="0" w:space="0" w:color="auto"/>
        <w:left w:val="none" w:sz="0" w:space="0" w:color="auto"/>
        <w:bottom w:val="none" w:sz="0" w:space="0" w:color="auto"/>
        <w:right w:val="none" w:sz="0" w:space="0" w:color="auto"/>
      </w:divBdr>
      <w:divsChild>
        <w:div w:id="898983250">
          <w:marLeft w:val="0"/>
          <w:marRight w:val="0"/>
          <w:marTop w:val="0"/>
          <w:marBottom w:val="0"/>
          <w:divBdr>
            <w:top w:val="none" w:sz="0" w:space="0" w:color="auto"/>
            <w:left w:val="none" w:sz="0" w:space="0" w:color="auto"/>
            <w:bottom w:val="none" w:sz="0" w:space="0" w:color="auto"/>
            <w:right w:val="none" w:sz="0" w:space="0" w:color="auto"/>
          </w:divBdr>
          <w:divsChild>
            <w:div w:id="2102021854">
              <w:marLeft w:val="0"/>
              <w:marRight w:val="0"/>
              <w:marTop w:val="0"/>
              <w:marBottom w:val="0"/>
              <w:divBdr>
                <w:top w:val="none" w:sz="0" w:space="0" w:color="auto"/>
                <w:left w:val="none" w:sz="0" w:space="0" w:color="auto"/>
                <w:bottom w:val="none" w:sz="0" w:space="0" w:color="auto"/>
                <w:right w:val="none" w:sz="0" w:space="0" w:color="auto"/>
              </w:divBdr>
              <w:divsChild>
                <w:div w:id="137909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76550">
      <w:bodyDiv w:val="1"/>
      <w:marLeft w:val="0"/>
      <w:marRight w:val="0"/>
      <w:marTop w:val="0"/>
      <w:marBottom w:val="0"/>
      <w:divBdr>
        <w:top w:val="none" w:sz="0" w:space="0" w:color="auto"/>
        <w:left w:val="none" w:sz="0" w:space="0" w:color="auto"/>
        <w:bottom w:val="none" w:sz="0" w:space="0" w:color="auto"/>
        <w:right w:val="none" w:sz="0" w:space="0" w:color="auto"/>
      </w:divBdr>
      <w:divsChild>
        <w:div w:id="270357794">
          <w:marLeft w:val="0"/>
          <w:marRight w:val="0"/>
          <w:marTop w:val="0"/>
          <w:marBottom w:val="0"/>
          <w:divBdr>
            <w:top w:val="none" w:sz="0" w:space="0" w:color="auto"/>
            <w:left w:val="none" w:sz="0" w:space="0" w:color="auto"/>
            <w:bottom w:val="none" w:sz="0" w:space="0" w:color="auto"/>
            <w:right w:val="none" w:sz="0" w:space="0" w:color="auto"/>
          </w:divBdr>
          <w:divsChild>
            <w:div w:id="2036423567">
              <w:marLeft w:val="0"/>
              <w:marRight w:val="0"/>
              <w:marTop w:val="0"/>
              <w:marBottom w:val="0"/>
              <w:divBdr>
                <w:top w:val="none" w:sz="0" w:space="0" w:color="auto"/>
                <w:left w:val="none" w:sz="0" w:space="0" w:color="auto"/>
                <w:bottom w:val="none" w:sz="0" w:space="0" w:color="auto"/>
                <w:right w:val="none" w:sz="0" w:space="0" w:color="auto"/>
              </w:divBdr>
              <w:divsChild>
                <w:div w:id="15694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09796">
      <w:bodyDiv w:val="1"/>
      <w:marLeft w:val="0"/>
      <w:marRight w:val="0"/>
      <w:marTop w:val="0"/>
      <w:marBottom w:val="0"/>
      <w:divBdr>
        <w:top w:val="none" w:sz="0" w:space="0" w:color="auto"/>
        <w:left w:val="none" w:sz="0" w:space="0" w:color="auto"/>
        <w:bottom w:val="none" w:sz="0" w:space="0" w:color="auto"/>
        <w:right w:val="none" w:sz="0" w:space="0" w:color="auto"/>
      </w:divBdr>
    </w:div>
    <w:div w:id="446126287">
      <w:bodyDiv w:val="1"/>
      <w:marLeft w:val="0"/>
      <w:marRight w:val="0"/>
      <w:marTop w:val="0"/>
      <w:marBottom w:val="0"/>
      <w:divBdr>
        <w:top w:val="none" w:sz="0" w:space="0" w:color="auto"/>
        <w:left w:val="none" w:sz="0" w:space="0" w:color="auto"/>
        <w:bottom w:val="none" w:sz="0" w:space="0" w:color="auto"/>
        <w:right w:val="none" w:sz="0" w:space="0" w:color="auto"/>
      </w:divBdr>
      <w:divsChild>
        <w:div w:id="491020095">
          <w:marLeft w:val="0"/>
          <w:marRight w:val="0"/>
          <w:marTop w:val="0"/>
          <w:marBottom w:val="0"/>
          <w:divBdr>
            <w:top w:val="none" w:sz="0" w:space="0" w:color="auto"/>
            <w:left w:val="none" w:sz="0" w:space="0" w:color="auto"/>
            <w:bottom w:val="none" w:sz="0" w:space="0" w:color="auto"/>
            <w:right w:val="none" w:sz="0" w:space="0" w:color="auto"/>
          </w:divBdr>
          <w:divsChild>
            <w:div w:id="46033992">
              <w:marLeft w:val="0"/>
              <w:marRight w:val="0"/>
              <w:marTop w:val="0"/>
              <w:marBottom w:val="0"/>
              <w:divBdr>
                <w:top w:val="none" w:sz="0" w:space="0" w:color="auto"/>
                <w:left w:val="none" w:sz="0" w:space="0" w:color="auto"/>
                <w:bottom w:val="none" w:sz="0" w:space="0" w:color="auto"/>
                <w:right w:val="none" w:sz="0" w:space="0" w:color="auto"/>
              </w:divBdr>
              <w:divsChild>
                <w:div w:id="1646856279">
                  <w:marLeft w:val="0"/>
                  <w:marRight w:val="0"/>
                  <w:marTop w:val="0"/>
                  <w:marBottom w:val="0"/>
                  <w:divBdr>
                    <w:top w:val="none" w:sz="0" w:space="0" w:color="auto"/>
                    <w:left w:val="none" w:sz="0" w:space="0" w:color="auto"/>
                    <w:bottom w:val="none" w:sz="0" w:space="0" w:color="auto"/>
                    <w:right w:val="none" w:sz="0" w:space="0" w:color="auto"/>
                  </w:divBdr>
                </w:div>
              </w:divsChild>
            </w:div>
            <w:div w:id="1132527633">
              <w:marLeft w:val="0"/>
              <w:marRight w:val="0"/>
              <w:marTop w:val="0"/>
              <w:marBottom w:val="0"/>
              <w:divBdr>
                <w:top w:val="none" w:sz="0" w:space="0" w:color="auto"/>
                <w:left w:val="none" w:sz="0" w:space="0" w:color="auto"/>
                <w:bottom w:val="none" w:sz="0" w:space="0" w:color="auto"/>
                <w:right w:val="none" w:sz="0" w:space="0" w:color="auto"/>
              </w:divBdr>
              <w:divsChild>
                <w:div w:id="76939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56687">
      <w:bodyDiv w:val="1"/>
      <w:marLeft w:val="0"/>
      <w:marRight w:val="0"/>
      <w:marTop w:val="0"/>
      <w:marBottom w:val="0"/>
      <w:divBdr>
        <w:top w:val="none" w:sz="0" w:space="0" w:color="auto"/>
        <w:left w:val="none" w:sz="0" w:space="0" w:color="auto"/>
        <w:bottom w:val="none" w:sz="0" w:space="0" w:color="auto"/>
        <w:right w:val="none" w:sz="0" w:space="0" w:color="auto"/>
      </w:divBdr>
      <w:divsChild>
        <w:div w:id="1719084532">
          <w:marLeft w:val="0"/>
          <w:marRight w:val="0"/>
          <w:marTop w:val="0"/>
          <w:marBottom w:val="0"/>
          <w:divBdr>
            <w:top w:val="none" w:sz="0" w:space="0" w:color="auto"/>
            <w:left w:val="none" w:sz="0" w:space="0" w:color="auto"/>
            <w:bottom w:val="none" w:sz="0" w:space="0" w:color="auto"/>
            <w:right w:val="none" w:sz="0" w:space="0" w:color="auto"/>
          </w:divBdr>
          <w:divsChild>
            <w:div w:id="968701184">
              <w:marLeft w:val="0"/>
              <w:marRight w:val="0"/>
              <w:marTop w:val="0"/>
              <w:marBottom w:val="0"/>
              <w:divBdr>
                <w:top w:val="none" w:sz="0" w:space="0" w:color="auto"/>
                <w:left w:val="none" w:sz="0" w:space="0" w:color="auto"/>
                <w:bottom w:val="none" w:sz="0" w:space="0" w:color="auto"/>
                <w:right w:val="none" w:sz="0" w:space="0" w:color="auto"/>
              </w:divBdr>
              <w:divsChild>
                <w:div w:id="14058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94882">
      <w:bodyDiv w:val="1"/>
      <w:marLeft w:val="0"/>
      <w:marRight w:val="0"/>
      <w:marTop w:val="0"/>
      <w:marBottom w:val="0"/>
      <w:divBdr>
        <w:top w:val="none" w:sz="0" w:space="0" w:color="auto"/>
        <w:left w:val="none" w:sz="0" w:space="0" w:color="auto"/>
        <w:bottom w:val="none" w:sz="0" w:space="0" w:color="auto"/>
        <w:right w:val="none" w:sz="0" w:space="0" w:color="auto"/>
      </w:divBdr>
      <w:divsChild>
        <w:div w:id="797989475">
          <w:marLeft w:val="0"/>
          <w:marRight w:val="0"/>
          <w:marTop w:val="0"/>
          <w:marBottom w:val="0"/>
          <w:divBdr>
            <w:top w:val="none" w:sz="0" w:space="0" w:color="auto"/>
            <w:left w:val="none" w:sz="0" w:space="0" w:color="auto"/>
            <w:bottom w:val="none" w:sz="0" w:space="0" w:color="auto"/>
            <w:right w:val="none" w:sz="0" w:space="0" w:color="auto"/>
          </w:divBdr>
          <w:divsChild>
            <w:div w:id="1474911650">
              <w:marLeft w:val="0"/>
              <w:marRight w:val="0"/>
              <w:marTop w:val="0"/>
              <w:marBottom w:val="0"/>
              <w:divBdr>
                <w:top w:val="none" w:sz="0" w:space="0" w:color="auto"/>
                <w:left w:val="none" w:sz="0" w:space="0" w:color="auto"/>
                <w:bottom w:val="none" w:sz="0" w:space="0" w:color="auto"/>
                <w:right w:val="none" w:sz="0" w:space="0" w:color="auto"/>
              </w:divBdr>
              <w:divsChild>
                <w:div w:id="66979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22148">
      <w:bodyDiv w:val="1"/>
      <w:marLeft w:val="0"/>
      <w:marRight w:val="0"/>
      <w:marTop w:val="0"/>
      <w:marBottom w:val="0"/>
      <w:divBdr>
        <w:top w:val="none" w:sz="0" w:space="0" w:color="auto"/>
        <w:left w:val="none" w:sz="0" w:space="0" w:color="auto"/>
        <w:bottom w:val="none" w:sz="0" w:space="0" w:color="auto"/>
        <w:right w:val="none" w:sz="0" w:space="0" w:color="auto"/>
      </w:divBdr>
    </w:div>
    <w:div w:id="509564185">
      <w:bodyDiv w:val="1"/>
      <w:marLeft w:val="0"/>
      <w:marRight w:val="0"/>
      <w:marTop w:val="0"/>
      <w:marBottom w:val="0"/>
      <w:divBdr>
        <w:top w:val="none" w:sz="0" w:space="0" w:color="auto"/>
        <w:left w:val="none" w:sz="0" w:space="0" w:color="auto"/>
        <w:bottom w:val="none" w:sz="0" w:space="0" w:color="auto"/>
        <w:right w:val="none" w:sz="0" w:space="0" w:color="auto"/>
      </w:divBdr>
    </w:div>
    <w:div w:id="555362016">
      <w:bodyDiv w:val="1"/>
      <w:marLeft w:val="0"/>
      <w:marRight w:val="0"/>
      <w:marTop w:val="0"/>
      <w:marBottom w:val="0"/>
      <w:divBdr>
        <w:top w:val="none" w:sz="0" w:space="0" w:color="auto"/>
        <w:left w:val="none" w:sz="0" w:space="0" w:color="auto"/>
        <w:bottom w:val="none" w:sz="0" w:space="0" w:color="auto"/>
        <w:right w:val="none" w:sz="0" w:space="0" w:color="auto"/>
      </w:divBdr>
      <w:divsChild>
        <w:div w:id="1968706429">
          <w:marLeft w:val="0"/>
          <w:marRight w:val="0"/>
          <w:marTop w:val="0"/>
          <w:marBottom w:val="0"/>
          <w:divBdr>
            <w:top w:val="none" w:sz="0" w:space="0" w:color="auto"/>
            <w:left w:val="none" w:sz="0" w:space="0" w:color="auto"/>
            <w:bottom w:val="none" w:sz="0" w:space="0" w:color="auto"/>
            <w:right w:val="none" w:sz="0" w:space="0" w:color="auto"/>
          </w:divBdr>
          <w:divsChild>
            <w:div w:id="917131566">
              <w:marLeft w:val="0"/>
              <w:marRight w:val="0"/>
              <w:marTop w:val="0"/>
              <w:marBottom w:val="0"/>
              <w:divBdr>
                <w:top w:val="none" w:sz="0" w:space="0" w:color="auto"/>
                <w:left w:val="none" w:sz="0" w:space="0" w:color="auto"/>
                <w:bottom w:val="none" w:sz="0" w:space="0" w:color="auto"/>
                <w:right w:val="none" w:sz="0" w:space="0" w:color="auto"/>
              </w:divBdr>
              <w:divsChild>
                <w:div w:id="13867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786268">
      <w:bodyDiv w:val="1"/>
      <w:marLeft w:val="0"/>
      <w:marRight w:val="0"/>
      <w:marTop w:val="0"/>
      <w:marBottom w:val="0"/>
      <w:divBdr>
        <w:top w:val="none" w:sz="0" w:space="0" w:color="auto"/>
        <w:left w:val="none" w:sz="0" w:space="0" w:color="auto"/>
        <w:bottom w:val="none" w:sz="0" w:space="0" w:color="auto"/>
        <w:right w:val="none" w:sz="0" w:space="0" w:color="auto"/>
      </w:divBdr>
      <w:divsChild>
        <w:div w:id="916092734">
          <w:marLeft w:val="0"/>
          <w:marRight w:val="0"/>
          <w:marTop w:val="0"/>
          <w:marBottom w:val="0"/>
          <w:divBdr>
            <w:top w:val="none" w:sz="0" w:space="0" w:color="auto"/>
            <w:left w:val="none" w:sz="0" w:space="0" w:color="auto"/>
            <w:bottom w:val="none" w:sz="0" w:space="0" w:color="auto"/>
            <w:right w:val="none" w:sz="0" w:space="0" w:color="auto"/>
          </w:divBdr>
          <w:divsChild>
            <w:div w:id="1064446890">
              <w:marLeft w:val="0"/>
              <w:marRight w:val="0"/>
              <w:marTop w:val="0"/>
              <w:marBottom w:val="0"/>
              <w:divBdr>
                <w:top w:val="none" w:sz="0" w:space="0" w:color="auto"/>
                <w:left w:val="none" w:sz="0" w:space="0" w:color="auto"/>
                <w:bottom w:val="none" w:sz="0" w:space="0" w:color="auto"/>
                <w:right w:val="none" w:sz="0" w:space="0" w:color="auto"/>
              </w:divBdr>
              <w:divsChild>
                <w:div w:id="1677925888">
                  <w:marLeft w:val="0"/>
                  <w:marRight w:val="0"/>
                  <w:marTop w:val="0"/>
                  <w:marBottom w:val="0"/>
                  <w:divBdr>
                    <w:top w:val="none" w:sz="0" w:space="0" w:color="auto"/>
                    <w:left w:val="none" w:sz="0" w:space="0" w:color="auto"/>
                    <w:bottom w:val="none" w:sz="0" w:space="0" w:color="auto"/>
                    <w:right w:val="none" w:sz="0" w:space="0" w:color="auto"/>
                  </w:divBdr>
                  <w:divsChild>
                    <w:div w:id="254830388">
                      <w:marLeft w:val="0"/>
                      <w:marRight w:val="0"/>
                      <w:marTop w:val="0"/>
                      <w:marBottom w:val="0"/>
                      <w:divBdr>
                        <w:top w:val="none" w:sz="0" w:space="0" w:color="auto"/>
                        <w:left w:val="none" w:sz="0" w:space="0" w:color="auto"/>
                        <w:bottom w:val="none" w:sz="0" w:space="0" w:color="auto"/>
                        <w:right w:val="none" w:sz="0" w:space="0" w:color="auto"/>
                      </w:divBdr>
                    </w:div>
                  </w:divsChild>
                </w:div>
                <w:div w:id="1451507678">
                  <w:marLeft w:val="0"/>
                  <w:marRight w:val="0"/>
                  <w:marTop w:val="0"/>
                  <w:marBottom w:val="0"/>
                  <w:divBdr>
                    <w:top w:val="none" w:sz="0" w:space="0" w:color="auto"/>
                    <w:left w:val="none" w:sz="0" w:space="0" w:color="auto"/>
                    <w:bottom w:val="none" w:sz="0" w:space="0" w:color="auto"/>
                    <w:right w:val="none" w:sz="0" w:space="0" w:color="auto"/>
                  </w:divBdr>
                  <w:divsChild>
                    <w:div w:id="1673145423">
                      <w:marLeft w:val="0"/>
                      <w:marRight w:val="0"/>
                      <w:marTop w:val="0"/>
                      <w:marBottom w:val="0"/>
                      <w:divBdr>
                        <w:top w:val="none" w:sz="0" w:space="0" w:color="auto"/>
                        <w:left w:val="none" w:sz="0" w:space="0" w:color="auto"/>
                        <w:bottom w:val="none" w:sz="0" w:space="0" w:color="auto"/>
                        <w:right w:val="none" w:sz="0" w:space="0" w:color="auto"/>
                      </w:divBdr>
                    </w:div>
                  </w:divsChild>
                </w:div>
                <w:div w:id="648873741">
                  <w:marLeft w:val="0"/>
                  <w:marRight w:val="0"/>
                  <w:marTop w:val="0"/>
                  <w:marBottom w:val="0"/>
                  <w:divBdr>
                    <w:top w:val="none" w:sz="0" w:space="0" w:color="auto"/>
                    <w:left w:val="none" w:sz="0" w:space="0" w:color="auto"/>
                    <w:bottom w:val="none" w:sz="0" w:space="0" w:color="auto"/>
                    <w:right w:val="none" w:sz="0" w:space="0" w:color="auto"/>
                  </w:divBdr>
                  <w:divsChild>
                    <w:div w:id="841966580">
                      <w:marLeft w:val="0"/>
                      <w:marRight w:val="0"/>
                      <w:marTop w:val="0"/>
                      <w:marBottom w:val="0"/>
                      <w:divBdr>
                        <w:top w:val="none" w:sz="0" w:space="0" w:color="auto"/>
                        <w:left w:val="none" w:sz="0" w:space="0" w:color="auto"/>
                        <w:bottom w:val="none" w:sz="0" w:space="0" w:color="auto"/>
                        <w:right w:val="none" w:sz="0" w:space="0" w:color="auto"/>
                      </w:divBdr>
                    </w:div>
                  </w:divsChild>
                </w:div>
                <w:div w:id="1746341824">
                  <w:marLeft w:val="0"/>
                  <w:marRight w:val="0"/>
                  <w:marTop w:val="0"/>
                  <w:marBottom w:val="0"/>
                  <w:divBdr>
                    <w:top w:val="none" w:sz="0" w:space="0" w:color="auto"/>
                    <w:left w:val="none" w:sz="0" w:space="0" w:color="auto"/>
                    <w:bottom w:val="none" w:sz="0" w:space="0" w:color="auto"/>
                    <w:right w:val="none" w:sz="0" w:space="0" w:color="auto"/>
                  </w:divBdr>
                  <w:divsChild>
                    <w:div w:id="101078495">
                      <w:marLeft w:val="0"/>
                      <w:marRight w:val="0"/>
                      <w:marTop w:val="0"/>
                      <w:marBottom w:val="0"/>
                      <w:divBdr>
                        <w:top w:val="none" w:sz="0" w:space="0" w:color="auto"/>
                        <w:left w:val="none" w:sz="0" w:space="0" w:color="auto"/>
                        <w:bottom w:val="none" w:sz="0" w:space="0" w:color="auto"/>
                        <w:right w:val="none" w:sz="0" w:space="0" w:color="auto"/>
                      </w:divBdr>
                    </w:div>
                  </w:divsChild>
                </w:div>
                <w:div w:id="441994445">
                  <w:marLeft w:val="0"/>
                  <w:marRight w:val="0"/>
                  <w:marTop w:val="0"/>
                  <w:marBottom w:val="0"/>
                  <w:divBdr>
                    <w:top w:val="none" w:sz="0" w:space="0" w:color="auto"/>
                    <w:left w:val="none" w:sz="0" w:space="0" w:color="auto"/>
                    <w:bottom w:val="none" w:sz="0" w:space="0" w:color="auto"/>
                    <w:right w:val="none" w:sz="0" w:space="0" w:color="auto"/>
                  </w:divBdr>
                  <w:divsChild>
                    <w:div w:id="875774714">
                      <w:marLeft w:val="0"/>
                      <w:marRight w:val="0"/>
                      <w:marTop w:val="0"/>
                      <w:marBottom w:val="0"/>
                      <w:divBdr>
                        <w:top w:val="none" w:sz="0" w:space="0" w:color="auto"/>
                        <w:left w:val="none" w:sz="0" w:space="0" w:color="auto"/>
                        <w:bottom w:val="none" w:sz="0" w:space="0" w:color="auto"/>
                        <w:right w:val="none" w:sz="0" w:space="0" w:color="auto"/>
                      </w:divBdr>
                    </w:div>
                  </w:divsChild>
                </w:div>
                <w:div w:id="448209060">
                  <w:marLeft w:val="0"/>
                  <w:marRight w:val="0"/>
                  <w:marTop w:val="0"/>
                  <w:marBottom w:val="0"/>
                  <w:divBdr>
                    <w:top w:val="none" w:sz="0" w:space="0" w:color="auto"/>
                    <w:left w:val="none" w:sz="0" w:space="0" w:color="auto"/>
                    <w:bottom w:val="none" w:sz="0" w:space="0" w:color="auto"/>
                    <w:right w:val="none" w:sz="0" w:space="0" w:color="auto"/>
                  </w:divBdr>
                  <w:divsChild>
                    <w:div w:id="16877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532">
              <w:marLeft w:val="0"/>
              <w:marRight w:val="0"/>
              <w:marTop w:val="0"/>
              <w:marBottom w:val="0"/>
              <w:divBdr>
                <w:top w:val="none" w:sz="0" w:space="0" w:color="auto"/>
                <w:left w:val="none" w:sz="0" w:space="0" w:color="auto"/>
                <w:bottom w:val="none" w:sz="0" w:space="0" w:color="auto"/>
                <w:right w:val="none" w:sz="0" w:space="0" w:color="auto"/>
              </w:divBdr>
              <w:divsChild>
                <w:div w:id="929000432">
                  <w:marLeft w:val="0"/>
                  <w:marRight w:val="0"/>
                  <w:marTop w:val="0"/>
                  <w:marBottom w:val="0"/>
                  <w:divBdr>
                    <w:top w:val="none" w:sz="0" w:space="0" w:color="auto"/>
                    <w:left w:val="none" w:sz="0" w:space="0" w:color="auto"/>
                    <w:bottom w:val="none" w:sz="0" w:space="0" w:color="auto"/>
                    <w:right w:val="none" w:sz="0" w:space="0" w:color="auto"/>
                  </w:divBdr>
                </w:div>
              </w:divsChild>
            </w:div>
            <w:div w:id="61215683">
              <w:marLeft w:val="0"/>
              <w:marRight w:val="0"/>
              <w:marTop w:val="0"/>
              <w:marBottom w:val="0"/>
              <w:divBdr>
                <w:top w:val="none" w:sz="0" w:space="0" w:color="auto"/>
                <w:left w:val="none" w:sz="0" w:space="0" w:color="auto"/>
                <w:bottom w:val="none" w:sz="0" w:space="0" w:color="auto"/>
                <w:right w:val="none" w:sz="0" w:space="0" w:color="auto"/>
              </w:divBdr>
              <w:divsChild>
                <w:div w:id="1145702928">
                  <w:marLeft w:val="0"/>
                  <w:marRight w:val="0"/>
                  <w:marTop w:val="0"/>
                  <w:marBottom w:val="0"/>
                  <w:divBdr>
                    <w:top w:val="none" w:sz="0" w:space="0" w:color="auto"/>
                    <w:left w:val="none" w:sz="0" w:space="0" w:color="auto"/>
                    <w:bottom w:val="none" w:sz="0" w:space="0" w:color="auto"/>
                    <w:right w:val="none" w:sz="0" w:space="0" w:color="auto"/>
                  </w:divBdr>
                </w:div>
              </w:divsChild>
            </w:div>
            <w:div w:id="1810902392">
              <w:marLeft w:val="0"/>
              <w:marRight w:val="0"/>
              <w:marTop w:val="0"/>
              <w:marBottom w:val="0"/>
              <w:divBdr>
                <w:top w:val="none" w:sz="0" w:space="0" w:color="auto"/>
                <w:left w:val="none" w:sz="0" w:space="0" w:color="auto"/>
                <w:bottom w:val="none" w:sz="0" w:space="0" w:color="auto"/>
                <w:right w:val="none" w:sz="0" w:space="0" w:color="auto"/>
              </w:divBdr>
              <w:divsChild>
                <w:div w:id="571741625">
                  <w:marLeft w:val="0"/>
                  <w:marRight w:val="0"/>
                  <w:marTop w:val="0"/>
                  <w:marBottom w:val="0"/>
                  <w:divBdr>
                    <w:top w:val="none" w:sz="0" w:space="0" w:color="auto"/>
                    <w:left w:val="none" w:sz="0" w:space="0" w:color="auto"/>
                    <w:bottom w:val="none" w:sz="0" w:space="0" w:color="auto"/>
                    <w:right w:val="none" w:sz="0" w:space="0" w:color="auto"/>
                  </w:divBdr>
                </w:div>
              </w:divsChild>
            </w:div>
            <w:div w:id="1939562395">
              <w:marLeft w:val="0"/>
              <w:marRight w:val="0"/>
              <w:marTop w:val="0"/>
              <w:marBottom w:val="0"/>
              <w:divBdr>
                <w:top w:val="none" w:sz="0" w:space="0" w:color="auto"/>
                <w:left w:val="none" w:sz="0" w:space="0" w:color="auto"/>
                <w:bottom w:val="none" w:sz="0" w:space="0" w:color="auto"/>
                <w:right w:val="none" w:sz="0" w:space="0" w:color="auto"/>
              </w:divBdr>
              <w:divsChild>
                <w:div w:id="1874881747">
                  <w:marLeft w:val="0"/>
                  <w:marRight w:val="0"/>
                  <w:marTop w:val="0"/>
                  <w:marBottom w:val="0"/>
                  <w:divBdr>
                    <w:top w:val="none" w:sz="0" w:space="0" w:color="auto"/>
                    <w:left w:val="none" w:sz="0" w:space="0" w:color="auto"/>
                    <w:bottom w:val="none" w:sz="0" w:space="0" w:color="auto"/>
                    <w:right w:val="none" w:sz="0" w:space="0" w:color="auto"/>
                  </w:divBdr>
                </w:div>
              </w:divsChild>
            </w:div>
            <w:div w:id="566108580">
              <w:marLeft w:val="0"/>
              <w:marRight w:val="0"/>
              <w:marTop w:val="0"/>
              <w:marBottom w:val="0"/>
              <w:divBdr>
                <w:top w:val="none" w:sz="0" w:space="0" w:color="auto"/>
                <w:left w:val="none" w:sz="0" w:space="0" w:color="auto"/>
                <w:bottom w:val="none" w:sz="0" w:space="0" w:color="auto"/>
                <w:right w:val="none" w:sz="0" w:space="0" w:color="auto"/>
              </w:divBdr>
              <w:divsChild>
                <w:div w:id="1770155617">
                  <w:marLeft w:val="0"/>
                  <w:marRight w:val="0"/>
                  <w:marTop w:val="0"/>
                  <w:marBottom w:val="0"/>
                  <w:divBdr>
                    <w:top w:val="none" w:sz="0" w:space="0" w:color="auto"/>
                    <w:left w:val="none" w:sz="0" w:space="0" w:color="auto"/>
                    <w:bottom w:val="none" w:sz="0" w:space="0" w:color="auto"/>
                    <w:right w:val="none" w:sz="0" w:space="0" w:color="auto"/>
                  </w:divBdr>
                </w:div>
              </w:divsChild>
            </w:div>
            <w:div w:id="8222987">
              <w:marLeft w:val="0"/>
              <w:marRight w:val="0"/>
              <w:marTop w:val="0"/>
              <w:marBottom w:val="0"/>
              <w:divBdr>
                <w:top w:val="none" w:sz="0" w:space="0" w:color="auto"/>
                <w:left w:val="none" w:sz="0" w:space="0" w:color="auto"/>
                <w:bottom w:val="none" w:sz="0" w:space="0" w:color="auto"/>
                <w:right w:val="none" w:sz="0" w:space="0" w:color="auto"/>
              </w:divBdr>
              <w:divsChild>
                <w:div w:id="3578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95982">
      <w:bodyDiv w:val="1"/>
      <w:marLeft w:val="0"/>
      <w:marRight w:val="0"/>
      <w:marTop w:val="0"/>
      <w:marBottom w:val="0"/>
      <w:divBdr>
        <w:top w:val="none" w:sz="0" w:space="0" w:color="auto"/>
        <w:left w:val="none" w:sz="0" w:space="0" w:color="auto"/>
        <w:bottom w:val="none" w:sz="0" w:space="0" w:color="auto"/>
        <w:right w:val="none" w:sz="0" w:space="0" w:color="auto"/>
      </w:divBdr>
      <w:divsChild>
        <w:div w:id="1601333216">
          <w:marLeft w:val="0"/>
          <w:marRight w:val="0"/>
          <w:marTop w:val="0"/>
          <w:marBottom w:val="0"/>
          <w:divBdr>
            <w:top w:val="none" w:sz="0" w:space="0" w:color="auto"/>
            <w:left w:val="none" w:sz="0" w:space="0" w:color="auto"/>
            <w:bottom w:val="none" w:sz="0" w:space="0" w:color="auto"/>
            <w:right w:val="none" w:sz="0" w:space="0" w:color="auto"/>
          </w:divBdr>
          <w:divsChild>
            <w:div w:id="821845705">
              <w:marLeft w:val="0"/>
              <w:marRight w:val="0"/>
              <w:marTop w:val="0"/>
              <w:marBottom w:val="0"/>
              <w:divBdr>
                <w:top w:val="none" w:sz="0" w:space="0" w:color="auto"/>
                <w:left w:val="none" w:sz="0" w:space="0" w:color="auto"/>
                <w:bottom w:val="none" w:sz="0" w:space="0" w:color="auto"/>
                <w:right w:val="none" w:sz="0" w:space="0" w:color="auto"/>
              </w:divBdr>
              <w:divsChild>
                <w:div w:id="5186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29622">
      <w:bodyDiv w:val="1"/>
      <w:marLeft w:val="0"/>
      <w:marRight w:val="0"/>
      <w:marTop w:val="0"/>
      <w:marBottom w:val="0"/>
      <w:divBdr>
        <w:top w:val="none" w:sz="0" w:space="0" w:color="auto"/>
        <w:left w:val="none" w:sz="0" w:space="0" w:color="auto"/>
        <w:bottom w:val="none" w:sz="0" w:space="0" w:color="auto"/>
        <w:right w:val="none" w:sz="0" w:space="0" w:color="auto"/>
      </w:divBdr>
      <w:divsChild>
        <w:div w:id="424962430">
          <w:marLeft w:val="0"/>
          <w:marRight w:val="0"/>
          <w:marTop w:val="0"/>
          <w:marBottom w:val="0"/>
          <w:divBdr>
            <w:top w:val="none" w:sz="0" w:space="0" w:color="auto"/>
            <w:left w:val="none" w:sz="0" w:space="0" w:color="auto"/>
            <w:bottom w:val="none" w:sz="0" w:space="0" w:color="auto"/>
            <w:right w:val="none" w:sz="0" w:space="0" w:color="auto"/>
          </w:divBdr>
          <w:divsChild>
            <w:div w:id="426343543">
              <w:marLeft w:val="0"/>
              <w:marRight w:val="0"/>
              <w:marTop w:val="0"/>
              <w:marBottom w:val="0"/>
              <w:divBdr>
                <w:top w:val="none" w:sz="0" w:space="0" w:color="auto"/>
                <w:left w:val="none" w:sz="0" w:space="0" w:color="auto"/>
                <w:bottom w:val="none" w:sz="0" w:space="0" w:color="auto"/>
                <w:right w:val="none" w:sz="0" w:space="0" w:color="auto"/>
              </w:divBdr>
              <w:divsChild>
                <w:div w:id="5269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1578">
      <w:bodyDiv w:val="1"/>
      <w:marLeft w:val="0"/>
      <w:marRight w:val="0"/>
      <w:marTop w:val="0"/>
      <w:marBottom w:val="0"/>
      <w:divBdr>
        <w:top w:val="none" w:sz="0" w:space="0" w:color="auto"/>
        <w:left w:val="none" w:sz="0" w:space="0" w:color="auto"/>
        <w:bottom w:val="none" w:sz="0" w:space="0" w:color="auto"/>
        <w:right w:val="none" w:sz="0" w:space="0" w:color="auto"/>
      </w:divBdr>
    </w:div>
    <w:div w:id="604536633">
      <w:bodyDiv w:val="1"/>
      <w:marLeft w:val="0"/>
      <w:marRight w:val="0"/>
      <w:marTop w:val="0"/>
      <w:marBottom w:val="0"/>
      <w:divBdr>
        <w:top w:val="none" w:sz="0" w:space="0" w:color="auto"/>
        <w:left w:val="none" w:sz="0" w:space="0" w:color="auto"/>
        <w:bottom w:val="none" w:sz="0" w:space="0" w:color="auto"/>
        <w:right w:val="none" w:sz="0" w:space="0" w:color="auto"/>
      </w:divBdr>
      <w:divsChild>
        <w:div w:id="140200351">
          <w:marLeft w:val="480"/>
          <w:marRight w:val="0"/>
          <w:marTop w:val="0"/>
          <w:marBottom w:val="0"/>
          <w:divBdr>
            <w:top w:val="none" w:sz="0" w:space="0" w:color="auto"/>
            <w:left w:val="none" w:sz="0" w:space="0" w:color="auto"/>
            <w:bottom w:val="none" w:sz="0" w:space="0" w:color="auto"/>
            <w:right w:val="none" w:sz="0" w:space="0" w:color="auto"/>
          </w:divBdr>
          <w:divsChild>
            <w:div w:id="182406523">
              <w:marLeft w:val="0"/>
              <w:marRight w:val="0"/>
              <w:marTop w:val="0"/>
              <w:marBottom w:val="0"/>
              <w:divBdr>
                <w:top w:val="none" w:sz="0" w:space="0" w:color="auto"/>
                <w:left w:val="none" w:sz="0" w:space="0" w:color="auto"/>
                <w:bottom w:val="none" w:sz="0" w:space="0" w:color="auto"/>
                <w:right w:val="none" w:sz="0" w:space="0" w:color="auto"/>
              </w:divBdr>
            </w:div>
          </w:divsChild>
        </w:div>
        <w:div w:id="1135564716">
          <w:marLeft w:val="480"/>
          <w:marRight w:val="0"/>
          <w:marTop w:val="0"/>
          <w:marBottom w:val="0"/>
          <w:divBdr>
            <w:top w:val="none" w:sz="0" w:space="0" w:color="auto"/>
            <w:left w:val="none" w:sz="0" w:space="0" w:color="auto"/>
            <w:bottom w:val="none" w:sz="0" w:space="0" w:color="auto"/>
            <w:right w:val="none" w:sz="0" w:space="0" w:color="auto"/>
          </w:divBdr>
          <w:divsChild>
            <w:div w:id="2141072389">
              <w:marLeft w:val="0"/>
              <w:marRight w:val="0"/>
              <w:marTop w:val="0"/>
              <w:marBottom w:val="0"/>
              <w:divBdr>
                <w:top w:val="none" w:sz="0" w:space="0" w:color="auto"/>
                <w:left w:val="none" w:sz="0" w:space="0" w:color="auto"/>
                <w:bottom w:val="none" w:sz="0" w:space="0" w:color="auto"/>
                <w:right w:val="none" w:sz="0" w:space="0" w:color="auto"/>
              </w:divBdr>
            </w:div>
          </w:divsChild>
        </w:div>
        <w:div w:id="1165317102">
          <w:marLeft w:val="480"/>
          <w:marRight w:val="0"/>
          <w:marTop w:val="0"/>
          <w:marBottom w:val="0"/>
          <w:divBdr>
            <w:top w:val="none" w:sz="0" w:space="0" w:color="auto"/>
            <w:left w:val="none" w:sz="0" w:space="0" w:color="auto"/>
            <w:bottom w:val="none" w:sz="0" w:space="0" w:color="auto"/>
            <w:right w:val="none" w:sz="0" w:space="0" w:color="auto"/>
          </w:divBdr>
          <w:divsChild>
            <w:div w:id="259874564">
              <w:marLeft w:val="0"/>
              <w:marRight w:val="0"/>
              <w:marTop w:val="0"/>
              <w:marBottom w:val="0"/>
              <w:divBdr>
                <w:top w:val="none" w:sz="0" w:space="0" w:color="auto"/>
                <w:left w:val="none" w:sz="0" w:space="0" w:color="auto"/>
                <w:bottom w:val="none" w:sz="0" w:space="0" w:color="auto"/>
                <w:right w:val="none" w:sz="0" w:space="0" w:color="auto"/>
              </w:divBdr>
            </w:div>
          </w:divsChild>
        </w:div>
        <w:div w:id="1952056158">
          <w:marLeft w:val="480"/>
          <w:marRight w:val="0"/>
          <w:marTop w:val="0"/>
          <w:marBottom w:val="0"/>
          <w:divBdr>
            <w:top w:val="none" w:sz="0" w:space="0" w:color="auto"/>
            <w:left w:val="none" w:sz="0" w:space="0" w:color="auto"/>
            <w:bottom w:val="none" w:sz="0" w:space="0" w:color="auto"/>
            <w:right w:val="none" w:sz="0" w:space="0" w:color="auto"/>
          </w:divBdr>
          <w:divsChild>
            <w:div w:id="1785729368">
              <w:marLeft w:val="0"/>
              <w:marRight w:val="0"/>
              <w:marTop w:val="0"/>
              <w:marBottom w:val="0"/>
              <w:divBdr>
                <w:top w:val="none" w:sz="0" w:space="0" w:color="auto"/>
                <w:left w:val="none" w:sz="0" w:space="0" w:color="auto"/>
                <w:bottom w:val="none" w:sz="0" w:space="0" w:color="auto"/>
                <w:right w:val="none" w:sz="0" w:space="0" w:color="auto"/>
              </w:divBdr>
            </w:div>
          </w:divsChild>
        </w:div>
        <w:div w:id="2114278744">
          <w:marLeft w:val="480"/>
          <w:marRight w:val="0"/>
          <w:marTop w:val="0"/>
          <w:marBottom w:val="0"/>
          <w:divBdr>
            <w:top w:val="none" w:sz="0" w:space="0" w:color="auto"/>
            <w:left w:val="none" w:sz="0" w:space="0" w:color="auto"/>
            <w:bottom w:val="none" w:sz="0" w:space="0" w:color="auto"/>
            <w:right w:val="none" w:sz="0" w:space="0" w:color="auto"/>
          </w:divBdr>
          <w:divsChild>
            <w:div w:id="953949443">
              <w:marLeft w:val="0"/>
              <w:marRight w:val="0"/>
              <w:marTop w:val="0"/>
              <w:marBottom w:val="0"/>
              <w:divBdr>
                <w:top w:val="none" w:sz="0" w:space="0" w:color="auto"/>
                <w:left w:val="none" w:sz="0" w:space="0" w:color="auto"/>
                <w:bottom w:val="none" w:sz="0" w:space="0" w:color="auto"/>
                <w:right w:val="none" w:sz="0" w:space="0" w:color="auto"/>
              </w:divBdr>
            </w:div>
          </w:divsChild>
        </w:div>
        <w:div w:id="2138335263">
          <w:marLeft w:val="480"/>
          <w:marRight w:val="0"/>
          <w:marTop w:val="0"/>
          <w:marBottom w:val="0"/>
          <w:divBdr>
            <w:top w:val="none" w:sz="0" w:space="0" w:color="auto"/>
            <w:left w:val="none" w:sz="0" w:space="0" w:color="auto"/>
            <w:bottom w:val="none" w:sz="0" w:space="0" w:color="auto"/>
            <w:right w:val="none" w:sz="0" w:space="0" w:color="auto"/>
          </w:divBdr>
          <w:divsChild>
            <w:div w:id="65981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0446">
      <w:bodyDiv w:val="1"/>
      <w:marLeft w:val="0"/>
      <w:marRight w:val="0"/>
      <w:marTop w:val="0"/>
      <w:marBottom w:val="0"/>
      <w:divBdr>
        <w:top w:val="none" w:sz="0" w:space="0" w:color="auto"/>
        <w:left w:val="none" w:sz="0" w:space="0" w:color="auto"/>
        <w:bottom w:val="none" w:sz="0" w:space="0" w:color="auto"/>
        <w:right w:val="none" w:sz="0" w:space="0" w:color="auto"/>
      </w:divBdr>
      <w:divsChild>
        <w:div w:id="1197041816">
          <w:marLeft w:val="0"/>
          <w:marRight w:val="0"/>
          <w:marTop w:val="0"/>
          <w:marBottom w:val="0"/>
          <w:divBdr>
            <w:top w:val="none" w:sz="0" w:space="0" w:color="auto"/>
            <w:left w:val="none" w:sz="0" w:space="0" w:color="auto"/>
            <w:bottom w:val="none" w:sz="0" w:space="0" w:color="auto"/>
            <w:right w:val="none" w:sz="0" w:space="0" w:color="auto"/>
          </w:divBdr>
          <w:divsChild>
            <w:div w:id="1324361032">
              <w:marLeft w:val="0"/>
              <w:marRight w:val="0"/>
              <w:marTop w:val="0"/>
              <w:marBottom w:val="0"/>
              <w:divBdr>
                <w:top w:val="none" w:sz="0" w:space="0" w:color="auto"/>
                <w:left w:val="none" w:sz="0" w:space="0" w:color="auto"/>
                <w:bottom w:val="none" w:sz="0" w:space="0" w:color="auto"/>
                <w:right w:val="none" w:sz="0" w:space="0" w:color="auto"/>
              </w:divBdr>
              <w:divsChild>
                <w:div w:id="187842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627241">
      <w:bodyDiv w:val="1"/>
      <w:marLeft w:val="0"/>
      <w:marRight w:val="0"/>
      <w:marTop w:val="0"/>
      <w:marBottom w:val="0"/>
      <w:divBdr>
        <w:top w:val="none" w:sz="0" w:space="0" w:color="auto"/>
        <w:left w:val="none" w:sz="0" w:space="0" w:color="auto"/>
        <w:bottom w:val="none" w:sz="0" w:space="0" w:color="auto"/>
        <w:right w:val="none" w:sz="0" w:space="0" w:color="auto"/>
      </w:divBdr>
      <w:divsChild>
        <w:div w:id="1580871117">
          <w:marLeft w:val="0"/>
          <w:marRight w:val="0"/>
          <w:marTop w:val="0"/>
          <w:marBottom w:val="0"/>
          <w:divBdr>
            <w:top w:val="none" w:sz="0" w:space="0" w:color="auto"/>
            <w:left w:val="none" w:sz="0" w:space="0" w:color="auto"/>
            <w:bottom w:val="none" w:sz="0" w:space="0" w:color="auto"/>
            <w:right w:val="none" w:sz="0" w:space="0" w:color="auto"/>
          </w:divBdr>
          <w:divsChild>
            <w:div w:id="597911935">
              <w:marLeft w:val="0"/>
              <w:marRight w:val="0"/>
              <w:marTop w:val="0"/>
              <w:marBottom w:val="0"/>
              <w:divBdr>
                <w:top w:val="none" w:sz="0" w:space="0" w:color="auto"/>
                <w:left w:val="none" w:sz="0" w:space="0" w:color="auto"/>
                <w:bottom w:val="none" w:sz="0" w:space="0" w:color="auto"/>
                <w:right w:val="none" w:sz="0" w:space="0" w:color="auto"/>
              </w:divBdr>
              <w:divsChild>
                <w:div w:id="197676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455099">
      <w:bodyDiv w:val="1"/>
      <w:marLeft w:val="0"/>
      <w:marRight w:val="0"/>
      <w:marTop w:val="0"/>
      <w:marBottom w:val="0"/>
      <w:divBdr>
        <w:top w:val="none" w:sz="0" w:space="0" w:color="auto"/>
        <w:left w:val="none" w:sz="0" w:space="0" w:color="auto"/>
        <w:bottom w:val="none" w:sz="0" w:space="0" w:color="auto"/>
        <w:right w:val="none" w:sz="0" w:space="0" w:color="auto"/>
      </w:divBdr>
      <w:divsChild>
        <w:div w:id="1809471402">
          <w:marLeft w:val="0"/>
          <w:marRight w:val="0"/>
          <w:marTop w:val="0"/>
          <w:marBottom w:val="0"/>
          <w:divBdr>
            <w:top w:val="none" w:sz="0" w:space="0" w:color="auto"/>
            <w:left w:val="none" w:sz="0" w:space="0" w:color="auto"/>
            <w:bottom w:val="none" w:sz="0" w:space="0" w:color="auto"/>
            <w:right w:val="none" w:sz="0" w:space="0" w:color="auto"/>
          </w:divBdr>
          <w:divsChild>
            <w:div w:id="1952395714">
              <w:marLeft w:val="0"/>
              <w:marRight w:val="0"/>
              <w:marTop w:val="0"/>
              <w:marBottom w:val="0"/>
              <w:divBdr>
                <w:top w:val="none" w:sz="0" w:space="0" w:color="auto"/>
                <w:left w:val="none" w:sz="0" w:space="0" w:color="auto"/>
                <w:bottom w:val="none" w:sz="0" w:space="0" w:color="auto"/>
                <w:right w:val="none" w:sz="0" w:space="0" w:color="auto"/>
              </w:divBdr>
              <w:divsChild>
                <w:div w:id="12158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249157">
      <w:bodyDiv w:val="1"/>
      <w:marLeft w:val="0"/>
      <w:marRight w:val="0"/>
      <w:marTop w:val="0"/>
      <w:marBottom w:val="0"/>
      <w:divBdr>
        <w:top w:val="none" w:sz="0" w:space="0" w:color="auto"/>
        <w:left w:val="none" w:sz="0" w:space="0" w:color="auto"/>
        <w:bottom w:val="none" w:sz="0" w:space="0" w:color="auto"/>
        <w:right w:val="none" w:sz="0" w:space="0" w:color="auto"/>
      </w:divBdr>
      <w:divsChild>
        <w:div w:id="299578416">
          <w:marLeft w:val="0"/>
          <w:marRight w:val="0"/>
          <w:marTop w:val="0"/>
          <w:marBottom w:val="0"/>
          <w:divBdr>
            <w:top w:val="none" w:sz="0" w:space="0" w:color="auto"/>
            <w:left w:val="none" w:sz="0" w:space="0" w:color="auto"/>
            <w:bottom w:val="none" w:sz="0" w:space="0" w:color="auto"/>
            <w:right w:val="none" w:sz="0" w:space="0" w:color="auto"/>
          </w:divBdr>
          <w:divsChild>
            <w:div w:id="1885944580">
              <w:marLeft w:val="0"/>
              <w:marRight w:val="0"/>
              <w:marTop w:val="0"/>
              <w:marBottom w:val="0"/>
              <w:divBdr>
                <w:top w:val="none" w:sz="0" w:space="0" w:color="auto"/>
                <w:left w:val="none" w:sz="0" w:space="0" w:color="auto"/>
                <w:bottom w:val="none" w:sz="0" w:space="0" w:color="auto"/>
                <w:right w:val="none" w:sz="0" w:space="0" w:color="auto"/>
              </w:divBdr>
              <w:divsChild>
                <w:div w:id="6388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33259">
      <w:bodyDiv w:val="1"/>
      <w:marLeft w:val="0"/>
      <w:marRight w:val="0"/>
      <w:marTop w:val="0"/>
      <w:marBottom w:val="0"/>
      <w:divBdr>
        <w:top w:val="none" w:sz="0" w:space="0" w:color="auto"/>
        <w:left w:val="none" w:sz="0" w:space="0" w:color="auto"/>
        <w:bottom w:val="none" w:sz="0" w:space="0" w:color="auto"/>
        <w:right w:val="none" w:sz="0" w:space="0" w:color="auto"/>
      </w:divBdr>
    </w:div>
    <w:div w:id="903099918">
      <w:bodyDiv w:val="1"/>
      <w:marLeft w:val="0"/>
      <w:marRight w:val="0"/>
      <w:marTop w:val="0"/>
      <w:marBottom w:val="0"/>
      <w:divBdr>
        <w:top w:val="none" w:sz="0" w:space="0" w:color="auto"/>
        <w:left w:val="none" w:sz="0" w:space="0" w:color="auto"/>
        <w:bottom w:val="none" w:sz="0" w:space="0" w:color="auto"/>
        <w:right w:val="none" w:sz="0" w:space="0" w:color="auto"/>
      </w:divBdr>
      <w:divsChild>
        <w:div w:id="470025908">
          <w:marLeft w:val="0"/>
          <w:marRight w:val="0"/>
          <w:marTop w:val="0"/>
          <w:marBottom w:val="0"/>
          <w:divBdr>
            <w:top w:val="none" w:sz="0" w:space="0" w:color="auto"/>
            <w:left w:val="none" w:sz="0" w:space="0" w:color="auto"/>
            <w:bottom w:val="none" w:sz="0" w:space="0" w:color="auto"/>
            <w:right w:val="none" w:sz="0" w:space="0" w:color="auto"/>
          </w:divBdr>
          <w:divsChild>
            <w:div w:id="1527713086">
              <w:marLeft w:val="0"/>
              <w:marRight w:val="0"/>
              <w:marTop w:val="0"/>
              <w:marBottom w:val="0"/>
              <w:divBdr>
                <w:top w:val="none" w:sz="0" w:space="0" w:color="auto"/>
                <w:left w:val="none" w:sz="0" w:space="0" w:color="auto"/>
                <w:bottom w:val="none" w:sz="0" w:space="0" w:color="auto"/>
                <w:right w:val="none" w:sz="0" w:space="0" w:color="auto"/>
              </w:divBdr>
              <w:divsChild>
                <w:div w:id="198084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8088">
      <w:bodyDiv w:val="1"/>
      <w:marLeft w:val="0"/>
      <w:marRight w:val="0"/>
      <w:marTop w:val="0"/>
      <w:marBottom w:val="0"/>
      <w:divBdr>
        <w:top w:val="none" w:sz="0" w:space="0" w:color="auto"/>
        <w:left w:val="none" w:sz="0" w:space="0" w:color="auto"/>
        <w:bottom w:val="none" w:sz="0" w:space="0" w:color="auto"/>
        <w:right w:val="none" w:sz="0" w:space="0" w:color="auto"/>
      </w:divBdr>
      <w:divsChild>
        <w:div w:id="1858808425">
          <w:marLeft w:val="0"/>
          <w:marRight w:val="0"/>
          <w:marTop w:val="0"/>
          <w:marBottom w:val="0"/>
          <w:divBdr>
            <w:top w:val="none" w:sz="0" w:space="0" w:color="auto"/>
            <w:left w:val="none" w:sz="0" w:space="0" w:color="auto"/>
            <w:bottom w:val="none" w:sz="0" w:space="0" w:color="auto"/>
            <w:right w:val="none" w:sz="0" w:space="0" w:color="auto"/>
          </w:divBdr>
        </w:div>
        <w:div w:id="501892725">
          <w:marLeft w:val="0"/>
          <w:marRight w:val="0"/>
          <w:marTop w:val="0"/>
          <w:marBottom w:val="0"/>
          <w:divBdr>
            <w:top w:val="none" w:sz="0" w:space="0" w:color="auto"/>
            <w:left w:val="none" w:sz="0" w:space="0" w:color="auto"/>
            <w:bottom w:val="none" w:sz="0" w:space="0" w:color="auto"/>
            <w:right w:val="none" w:sz="0" w:space="0" w:color="auto"/>
          </w:divBdr>
        </w:div>
        <w:div w:id="183641468">
          <w:marLeft w:val="0"/>
          <w:marRight w:val="0"/>
          <w:marTop w:val="0"/>
          <w:marBottom w:val="0"/>
          <w:divBdr>
            <w:top w:val="none" w:sz="0" w:space="0" w:color="auto"/>
            <w:left w:val="none" w:sz="0" w:space="0" w:color="auto"/>
            <w:bottom w:val="none" w:sz="0" w:space="0" w:color="auto"/>
            <w:right w:val="none" w:sz="0" w:space="0" w:color="auto"/>
          </w:divBdr>
        </w:div>
        <w:div w:id="622150664">
          <w:marLeft w:val="0"/>
          <w:marRight w:val="0"/>
          <w:marTop w:val="0"/>
          <w:marBottom w:val="0"/>
          <w:divBdr>
            <w:top w:val="none" w:sz="0" w:space="0" w:color="auto"/>
            <w:left w:val="none" w:sz="0" w:space="0" w:color="auto"/>
            <w:bottom w:val="none" w:sz="0" w:space="0" w:color="auto"/>
            <w:right w:val="none" w:sz="0" w:space="0" w:color="auto"/>
          </w:divBdr>
        </w:div>
        <w:div w:id="2033530680">
          <w:marLeft w:val="0"/>
          <w:marRight w:val="0"/>
          <w:marTop w:val="0"/>
          <w:marBottom w:val="0"/>
          <w:divBdr>
            <w:top w:val="none" w:sz="0" w:space="0" w:color="auto"/>
            <w:left w:val="none" w:sz="0" w:space="0" w:color="auto"/>
            <w:bottom w:val="none" w:sz="0" w:space="0" w:color="auto"/>
            <w:right w:val="none" w:sz="0" w:space="0" w:color="auto"/>
          </w:divBdr>
        </w:div>
        <w:div w:id="1838954064">
          <w:marLeft w:val="0"/>
          <w:marRight w:val="0"/>
          <w:marTop w:val="0"/>
          <w:marBottom w:val="0"/>
          <w:divBdr>
            <w:top w:val="none" w:sz="0" w:space="0" w:color="auto"/>
            <w:left w:val="none" w:sz="0" w:space="0" w:color="auto"/>
            <w:bottom w:val="none" w:sz="0" w:space="0" w:color="auto"/>
            <w:right w:val="none" w:sz="0" w:space="0" w:color="auto"/>
          </w:divBdr>
        </w:div>
        <w:div w:id="1090811026">
          <w:marLeft w:val="0"/>
          <w:marRight w:val="0"/>
          <w:marTop w:val="0"/>
          <w:marBottom w:val="0"/>
          <w:divBdr>
            <w:top w:val="none" w:sz="0" w:space="0" w:color="auto"/>
            <w:left w:val="none" w:sz="0" w:space="0" w:color="auto"/>
            <w:bottom w:val="none" w:sz="0" w:space="0" w:color="auto"/>
            <w:right w:val="none" w:sz="0" w:space="0" w:color="auto"/>
          </w:divBdr>
        </w:div>
        <w:div w:id="719983634">
          <w:marLeft w:val="0"/>
          <w:marRight w:val="0"/>
          <w:marTop w:val="0"/>
          <w:marBottom w:val="0"/>
          <w:divBdr>
            <w:top w:val="none" w:sz="0" w:space="0" w:color="auto"/>
            <w:left w:val="none" w:sz="0" w:space="0" w:color="auto"/>
            <w:bottom w:val="none" w:sz="0" w:space="0" w:color="auto"/>
            <w:right w:val="none" w:sz="0" w:space="0" w:color="auto"/>
          </w:divBdr>
        </w:div>
        <w:div w:id="2069261988">
          <w:marLeft w:val="0"/>
          <w:marRight w:val="0"/>
          <w:marTop w:val="0"/>
          <w:marBottom w:val="0"/>
          <w:divBdr>
            <w:top w:val="none" w:sz="0" w:space="0" w:color="auto"/>
            <w:left w:val="none" w:sz="0" w:space="0" w:color="auto"/>
            <w:bottom w:val="none" w:sz="0" w:space="0" w:color="auto"/>
            <w:right w:val="none" w:sz="0" w:space="0" w:color="auto"/>
          </w:divBdr>
        </w:div>
        <w:div w:id="642274385">
          <w:marLeft w:val="0"/>
          <w:marRight w:val="0"/>
          <w:marTop w:val="0"/>
          <w:marBottom w:val="0"/>
          <w:divBdr>
            <w:top w:val="none" w:sz="0" w:space="0" w:color="auto"/>
            <w:left w:val="none" w:sz="0" w:space="0" w:color="auto"/>
            <w:bottom w:val="none" w:sz="0" w:space="0" w:color="auto"/>
            <w:right w:val="none" w:sz="0" w:space="0" w:color="auto"/>
          </w:divBdr>
        </w:div>
        <w:div w:id="1133012928">
          <w:marLeft w:val="0"/>
          <w:marRight w:val="0"/>
          <w:marTop w:val="0"/>
          <w:marBottom w:val="0"/>
          <w:divBdr>
            <w:top w:val="none" w:sz="0" w:space="0" w:color="auto"/>
            <w:left w:val="none" w:sz="0" w:space="0" w:color="auto"/>
            <w:bottom w:val="none" w:sz="0" w:space="0" w:color="auto"/>
            <w:right w:val="none" w:sz="0" w:space="0" w:color="auto"/>
          </w:divBdr>
        </w:div>
        <w:div w:id="1790464875">
          <w:marLeft w:val="0"/>
          <w:marRight w:val="0"/>
          <w:marTop w:val="0"/>
          <w:marBottom w:val="0"/>
          <w:divBdr>
            <w:top w:val="none" w:sz="0" w:space="0" w:color="auto"/>
            <w:left w:val="none" w:sz="0" w:space="0" w:color="auto"/>
            <w:bottom w:val="none" w:sz="0" w:space="0" w:color="auto"/>
            <w:right w:val="none" w:sz="0" w:space="0" w:color="auto"/>
          </w:divBdr>
        </w:div>
        <w:div w:id="1666665988">
          <w:marLeft w:val="0"/>
          <w:marRight w:val="0"/>
          <w:marTop w:val="0"/>
          <w:marBottom w:val="0"/>
          <w:divBdr>
            <w:top w:val="none" w:sz="0" w:space="0" w:color="auto"/>
            <w:left w:val="none" w:sz="0" w:space="0" w:color="auto"/>
            <w:bottom w:val="none" w:sz="0" w:space="0" w:color="auto"/>
            <w:right w:val="none" w:sz="0" w:space="0" w:color="auto"/>
          </w:divBdr>
        </w:div>
        <w:div w:id="31730502">
          <w:marLeft w:val="0"/>
          <w:marRight w:val="0"/>
          <w:marTop w:val="0"/>
          <w:marBottom w:val="0"/>
          <w:divBdr>
            <w:top w:val="none" w:sz="0" w:space="0" w:color="auto"/>
            <w:left w:val="none" w:sz="0" w:space="0" w:color="auto"/>
            <w:bottom w:val="none" w:sz="0" w:space="0" w:color="auto"/>
            <w:right w:val="none" w:sz="0" w:space="0" w:color="auto"/>
          </w:divBdr>
        </w:div>
        <w:div w:id="563879042">
          <w:marLeft w:val="0"/>
          <w:marRight w:val="0"/>
          <w:marTop w:val="0"/>
          <w:marBottom w:val="0"/>
          <w:divBdr>
            <w:top w:val="none" w:sz="0" w:space="0" w:color="auto"/>
            <w:left w:val="none" w:sz="0" w:space="0" w:color="auto"/>
            <w:bottom w:val="none" w:sz="0" w:space="0" w:color="auto"/>
            <w:right w:val="none" w:sz="0" w:space="0" w:color="auto"/>
          </w:divBdr>
        </w:div>
        <w:div w:id="1154033877">
          <w:marLeft w:val="0"/>
          <w:marRight w:val="0"/>
          <w:marTop w:val="0"/>
          <w:marBottom w:val="0"/>
          <w:divBdr>
            <w:top w:val="none" w:sz="0" w:space="0" w:color="auto"/>
            <w:left w:val="none" w:sz="0" w:space="0" w:color="auto"/>
            <w:bottom w:val="none" w:sz="0" w:space="0" w:color="auto"/>
            <w:right w:val="none" w:sz="0" w:space="0" w:color="auto"/>
          </w:divBdr>
        </w:div>
        <w:div w:id="164976340">
          <w:marLeft w:val="0"/>
          <w:marRight w:val="0"/>
          <w:marTop w:val="0"/>
          <w:marBottom w:val="0"/>
          <w:divBdr>
            <w:top w:val="none" w:sz="0" w:space="0" w:color="auto"/>
            <w:left w:val="none" w:sz="0" w:space="0" w:color="auto"/>
            <w:bottom w:val="none" w:sz="0" w:space="0" w:color="auto"/>
            <w:right w:val="none" w:sz="0" w:space="0" w:color="auto"/>
          </w:divBdr>
        </w:div>
        <w:div w:id="727384320">
          <w:marLeft w:val="0"/>
          <w:marRight w:val="0"/>
          <w:marTop w:val="0"/>
          <w:marBottom w:val="0"/>
          <w:divBdr>
            <w:top w:val="none" w:sz="0" w:space="0" w:color="auto"/>
            <w:left w:val="none" w:sz="0" w:space="0" w:color="auto"/>
            <w:bottom w:val="none" w:sz="0" w:space="0" w:color="auto"/>
            <w:right w:val="none" w:sz="0" w:space="0" w:color="auto"/>
          </w:divBdr>
        </w:div>
        <w:div w:id="1796630439">
          <w:marLeft w:val="0"/>
          <w:marRight w:val="0"/>
          <w:marTop w:val="0"/>
          <w:marBottom w:val="0"/>
          <w:divBdr>
            <w:top w:val="none" w:sz="0" w:space="0" w:color="auto"/>
            <w:left w:val="none" w:sz="0" w:space="0" w:color="auto"/>
            <w:bottom w:val="none" w:sz="0" w:space="0" w:color="auto"/>
            <w:right w:val="none" w:sz="0" w:space="0" w:color="auto"/>
          </w:divBdr>
        </w:div>
        <w:div w:id="167865025">
          <w:marLeft w:val="0"/>
          <w:marRight w:val="0"/>
          <w:marTop w:val="0"/>
          <w:marBottom w:val="0"/>
          <w:divBdr>
            <w:top w:val="none" w:sz="0" w:space="0" w:color="auto"/>
            <w:left w:val="none" w:sz="0" w:space="0" w:color="auto"/>
            <w:bottom w:val="none" w:sz="0" w:space="0" w:color="auto"/>
            <w:right w:val="none" w:sz="0" w:space="0" w:color="auto"/>
          </w:divBdr>
        </w:div>
        <w:div w:id="539439674">
          <w:marLeft w:val="0"/>
          <w:marRight w:val="0"/>
          <w:marTop w:val="0"/>
          <w:marBottom w:val="0"/>
          <w:divBdr>
            <w:top w:val="none" w:sz="0" w:space="0" w:color="auto"/>
            <w:left w:val="none" w:sz="0" w:space="0" w:color="auto"/>
            <w:bottom w:val="none" w:sz="0" w:space="0" w:color="auto"/>
            <w:right w:val="none" w:sz="0" w:space="0" w:color="auto"/>
          </w:divBdr>
        </w:div>
        <w:div w:id="2133163639">
          <w:marLeft w:val="0"/>
          <w:marRight w:val="0"/>
          <w:marTop w:val="0"/>
          <w:marBottom w:val="0"/>
          <w:divBdr>
            <w:top w:val="none" w:sz="0" w:space="0" w:color="auto"/>
            <w:left w:val="none" w:sz="0" w:space="0" w:color="auto"/>
            <w:bottom w:val="none" w:sz="0" w:space="0" w:color="auto"/>
            <w:right w:val="none" w:sz="0" w:space="0" w:color="auto"/>
          </w:divBdr>
        </w:div>
        <w:div w:id="1187603067">
          <w:marLeft w:val="0"/>
          <w:marRight w:val="0"/>
          <w:marTop w:val="0"/>
          <w:marBottom w:val="0"/>
          <w:divBdr>
            <w:top w:val="none" w:sz="0" w:space="0" w:color="auto"/>
            <w:left w:val="none" w:sz="0" w:space="0" w:color="auto"/>
            <w:bottom w:val="none" w:sz="0" w:space="0" w:color="auto"/>
            <w:right w:val="none" w:sz="0" w:space="0" w:color="auto"/>
          </w:divBdr>
        </w:div>
        <w:div w:id="1021011371">
          <w:marLeft w:val="0"/>
          <w:marRight w:val="0"/>
          <w:marTop w:val="0"/>
          <w:marBottom w:val="0"/>
          <w:divBdr>
            <w:top w:val="none" w:sz="0" w:space="0" w:color="auto"/>
            <w:left w:val="none" w:sz="0" w:space="0" w:color="auto"/>
            <w:bottom w:val="none" w:sz="0" w:space="0" w:color="auto"/>
            <w:right w:val="none" w:sz="0" w:space="0" w:color="auto"/>
          </w:divBdr>
        </w:div>
        <w:div w:id="1708414416">
          <w:marLeft w:val="0"/>
          <w:marRight w:val="0"/>
          <w:marTop w:val="0"/>
          <w:marBottom w:val="0"/>
          <w:divBdr>
            <w:top w:val="none" w:sz="0" w:space="0" w:color="auto"/>
            <w:left w:val="none" w:sz="0" w:space="0" w:color="auto"/>
            <w:bottom w:val="none" w:sz="0" w:space="0" w:color="auto"/>
            <w:right w:val="none" w:sz="0" w:space="0" w:color="auto"/>
          </w:divBdr>
        </w:div>
        <w:div w:id="929240744">
          <w:marLeft w:val="0"/>
          <w:marRight w:val="0"/>
          <w:marTop w:val="0"/>
          <w:marBottom w:val="0"/>
          <w:divBdr>
            <w:top w:val="none" w:sz="0" w:space="0" w:color="auto"/>
            <w:left w:val="none" w:sz="0" w:space="0" w:color="auto"/>
            <w:bottom w:val="none" w:sz="0" w:space="0" w:color="auto"/>
            <w:right w:val="none" w:sz="0" w:space="0" w:color="auto"/>
          </w:divBdr>
        </w:div>
        <w:div w:id="1015110581">
          <w:marLeft w:val="0"/>
          <w:marRight w:val="0"/>
          <w:marTop w:val="0"/>
          <w:marBottom w:val="0"/>
          <w:divBdr>
            <w:top w:val="none" w:sz="0" w:space="0" w:color="auto"/>
            <w:left w:val="none" w:sz="0" w:space="0" w:color="auto"/>
            <w:bottom w:val="none" w:sz="0" w:space="0" w:color="auto"/>
            <w:right w:val="none" w:sz="0" w:space="0" w:color="auto"/>
          </w:divBdr>
        </w:div>
        <w:div w:id="1687363088">
          <w:marLeft w:val="0"/>
          <w:marRight w:val="0"/>
          <w:marTop w:val="0"/>
          <w:marBottom w:val="0"/>
          <w:divBdr>
            <w:top w:val="none" w:sz="0" w:space="0" w:color="auto"/>
            <w:left w:val="none" w:sz="0" w:space="0" w:color="auto"/>
            <w:bottom w:val="none" w:sz="0" w:space="0" w:color="auto"/>
            <w:right w:val="none" w:sz="0" w:space="0" w:color="auto"/>
          </w:divBdr>
        </w:div>
        <w:div w:id="1539077100">
          <w:marLeft w:val="0"/>
          <w:marRight w:val="0"/>
          <w:marTop w:val="0"/>
          <w:marBottom w:val="0"/>
          <w:divBdr>
            <w:top w:val="none" w:sz="0" w:space="0" w:color="auto"/>
            <w:left w:val="none" w:sz="0" w:space="0" w:color="auto"/>
            <w:bottom w:val="none" w:sz="0" w:space="0" w:color="auto"/>
            <w:right w:val="none" w:sz="0" w:space="0" w:color="auto"/>
          </w:divBdr>
        </w:div>
        <w:div w:id="1403408567">
          <w:marLeft w:val="0"/>
          <w:marRight w:val="0"/>
          <w:marTop w:val="0"/>
          <w:marBottom w:val="0"/>
          <w:divBdr>
            <w:top w:val="none" w:sz="0" w:space="0" w:color="auto"/>
            <w:left w:val="none" w:sz="0" w:space="0" w:color="auto"/>
            <w:bottom w:val="none" w:sz="0" w:space="0" w:color="auto"/>
            <w:right w:val="none" w:sz="0" w:space="0" w:color="auto"/>
          </w:divBdr>
        </w:div>
        <w:div w:id="694967588">
          <w:marLeft w:val="0"/>
          <w:marRight w:val="0"/>
          <w:marTop w:val="0"/>
          <w:marBottom w:val="0"/>
          <w:divBdr>
            <w:top w:val="none" w:sz="0" w:space="0" w:color="auto"/>
            <w:left w:val="none" w:sz="0" w:space="0" w:color="auto"/>
            <w:bottom w:val="none" w:sz="0" w:space="0" w:color="auto"/>
            <w:right w:val="none" w:sz="0" w:space="0" w:color="auto"/>
          </w:divBdr>
        </w:div>
        <w:div w:id="1623418704">
          <w:marLeft w:val="0"/>
          <w:marRight w:val="0"/>
          <w:marTop w:val="0"/>
          <w:marBottom w:val="0"/>
          <w:divBdr>
            <w:top w:val="none" w:sz="0" w:space="0" w:color="auto"/>
            <w:left w:val="none" w:sz="0" w:space="0" w:color="auto"/>
            <w:bottom w:val="none" w:sz="0" w:space="0" w:color="auto"/>
            <w:right w:val="none" w:sz="0" w:space="0" w:color="auto"/>
          </w:divBdr>
        </w:div>
        <w:div w:id="2137023783">
          <w:marLeft w:val="0"/>
          <w:marRight w:val="0"/>
          <w:marTop w:val="0"/>
          <w:marBottom w:val="0"/>
          <w:divBdr>
            <w:top w:val="none" w:sz="0" w:space="0" w:color="auto"/>
            <w:left w:val="none" w:sz="0" w:space="0" w:color="auto"/>
            <w:bottom w:val="none" w:sz="0" w:space="0" w:color="auto"/>
            <w:right w:val="none" w:sz="0" w:space="0" w:color="auto"/>
          </w:divBdr>
        </w:div>
        <w:div w:id="572744361">
          <w:marLeft w:val="0"/>
          <w:marRight w:val="0"/>
          <w:marTop w:val="0"/>
          <w:marBottom w:val="0"/>
          <w:divBdr>
            <w:top w:val="none" w:sz="0" w:space="0" w:color="auto"/>
            <w:left w:val="none" w:sz="0" w:space="0" w:color="auto"/>
            <w:bottom w:val="none" w:sz="0" w:space="0" w:color="auto"/>
            <w:right w:val="none" w:sz="0" w:space="0" w:color="auto"/>
          </w:divBdr>
        </w:div>
        <w:div w:id="597639254">
          <w:marLeft w:val="0"/>
          <w:marRight w:val="0"/>
          <w:marTop w:val="0"/>
          <w:marBottom w:val="0"/>
          <w:divBdr>
            <w:top w:val="none" w:sz="0" w:space="0" w:color="auto"/>
            <w:left w:val="none" w:sz="0" w:space="0" w:color="auto"/>
            <w:bottom w:val="none" w:sz="0" w:space="0" w:color="auto"/>
            <w:right w:val="none" w:sz="0" w:space="0" w:color="auto"/>
          </w:divBdr>
        </w:div>
        <w:div w:id="832767769">
          <w:marLeft w:val="0"/>
          <w:marRight w:val="0"/>
          <w:marTop w:val="0"/>
          <w:marBottom w:val="0"/>
          <w:divBdr>
            <w:top w:val="none" w:sz="0" w:space="0" w:color="auto"/>
            <w:left w:val="none" w:sz="0" w:space="0" w:color="auto"/>
            <w:bottom w:val="none" w:sz="0" w:space="0" w:color="auto"/>
            <w:right w:val="none" w:sz="0" w:space="0" w:color="auto"/>
          </w:divBdr>
        </w:div>
        <w:div w:id="1275668259">
          <w:marLeft w:val="0"/>
          <w:marRight w:val="0"/>
          <w:marTop w:val="0"/>
          <w:marBottom w:val="0"/>
          <w:divBdr>
            <w:top w:val="none" w:sz="0" w:space="0" w:color="auto"/>
            <w:left w:val="none" w:sz="0" w:space="0" w:color="auto"/>
            <w:bottom w:val="none" w:sz="0" w:space="0" w:color="auto"/>
            <w:right w:val="none" w:sz="0" w:space="0" w:color="auto"/>
          </w:divBdr>
        </w:div>
        <w:div w:id="1973948712">
          <w:marLeft w:val="0"/>
          <w:marRight w:val="0"/>
          <w:marTop w:val="0"/>
          <w:marBottom w:val="0"/>
          <w:divBdr>
            <w:top w:val="none" w:sz="0" w:space="0" w:color="auto"/>
            <w:left w:val="none" w:sz="0" w:space="0" w:color="auto"/>
            <w:bottom w:val="none" w:sz="0" w:space="0" w:color="auto"/>
            <w:right w:val="none" w:sz="0" w:space="0" w:color="auto"/>
          </w:divBdr>
        </w:div>
        <w:div w:id="1036194253">
          <w:marLeft w:val="0"/>
          <w:marRight w:val="0"/>
          <w:marTop w:val="0"/>
          <w:marBottom w:val="0"/>
          <w:divBdr>
            <w:top w:val="none" w:sz="0" w:space="0" w:color="auto"/>
            <w:left w:val="none" w:sz="0" w:space="0" w:color="auto"/>
            <w:bottom w:val="none" w:sz="0" w:space="0" w:color="auto"/>
            <w:right w:val="none" w:sz="0" w:space="0" w:color="auto"/>
          </w:divBdr>
        </w:div>
        <w:div w:id="2136629900">
          <w:marLeft w:val="0"/>
          <w:marRight w:val="0"/>
          <w:marTop w:val="0"/>
          <w:marBottom w:val="0"/>
          <w:divBdr>
            <w:top w:val="none" w:sz="0" w:space="0" w:color="auto"/>
            <w:left w:val="none" w:sz="0" w:space="0" w:color="auto"/>
            <w:bottom w:val="none" w:sz="0" w:space="0" w:color="auto"/>
            <w:right w:val="none" w:sz="0" w:space="0" w:color="auto"/>
          </w:divBdr>
        </w:div>
        <w:div w:id="1042366559">
          <w:marLeft w:val="0"/>
          <w:marRight w:val="0"/>
          <w:marTop w:val="0"/>
          <w:marBottom w:val="0"/>
          <w:divBdr>
            <w:top w:val="none" w:sz="0" w:space="0" w:color="auto"/>
            <w:left w:val="none" w:sz="0" w:space="0" w:color="auto"/>
            <w:bottom w:val="none" w:sz="0" w:space="0" w:color="auto"/>
            <w:right w:val="none" w:sz="0" w:space="0" w:color="auto"/>
          </w:divBdr>
        </w:div>
        <w:div w:id="685134568">
          <w:marLeft w:val="0"/>
          <w:marRight w:val="0"/>
          <w:marTop w:val="0"/>
          <w:marBottom w:val="0"/>
          <w:divBdr>
            <w:top w:val="none" w:sz="0" w:space="0" w:color="auto"/>
            <w:left w:val="none" w:sz="0" w:space="0" w:color="auto"/>
            <w:bottom w:val="none" w:sz="0" w:space="0" w:color="auto"/>
            <w:right w:val="none" w:sz="0" w:space="0" w:color="auto"/>
          </w:divBdr>
        </w:div>
        <w:div w:id="794325490">
          <w:marLeft w:val="0"/>
          <w:marRight w:val="0"/>
          <w:marTop w:val="0"/>
          <w:marBottom w:val="0"/>
          <w:divBdr>
            <w:top w:val="none" w:sz="0" w:space="0" w:color="auto"/>
            <w:left w:val="none" w:sz="0" w:space="0" w:color="auto"/>
            <w:bottom w:val="none" w:sz="0" w:space="0" w:color="auto"/>
            <w:right w:val="none" w:sz="0" w:space="0" w:color="auto"/>
          </w:divBdr>
        </w:div>
        <w:div w:id="2074886062">
          <w:marLeft w:val="0"/>
          <w:marRight w:val="0"/>
          <w:marTop w:val="0"/>
          <w:marBottom w:val="0"/>
          <w:divBdr>
            <w:top w:val="none" w:sz="0" w:space="0" w:color="auto"/>
            <w:left w:val="none" w:sz="0" w:space="0" w:color="auto"/>
            <w:bottom w:val="none" w:sz="0" w:space="0" w:color="auto"/>
            <w:right w:val="none" w:sz="0" w:space="0" w:color="auto"/>
          </w:divBdr>
        </w:div>
        <w:div w:id="299192862">
          <w:marLeft w:val="0"/>
          <w:marRight w:val="0"/>
          <w:marTop w:val="0"/>
          <w:marBottom w:val="0"/>
          <w:divBdr>
            <w:top w:val="none" w:sz="0" w:space="0" w:color="auto"/>
            <w:left w:val="none" w:sz="0" w:space="0" w:color="auto"/>
            <w:bottom w:val="none" w:sz="0" w:space="0" w:color="auto"/>
            <w:right w:val="none" w:sz="0" w:space="0" w:color="auto"/>
          </w:divBdr>
        </w:div>
      </w:divsChild>
    </w:div>
    <w:div w:id="973683230">
      <w:bodyDiv w:val="1"/>
      <w:marLeft w:val="0"/>
      <w:marRight w:val="0"/>
      <w:marTop w:val="0"/>
      <w:marBottom w:val="0"/>
      <w:divBdr>
        <w:top w:val="none" w:sz="0" w:space="0" w:color="auto"/>
        <w:left w:val="none" w:sz="0" w:space="0" w:color="auto"/>
        <w:bottom w:val="none" w:sz="0" w:space="0" w:color="auto"/>
        <w:right w:val="none" w:sz="0" w:space="0" w:color="auto"/>
      </w:divBdr>
      <w:divsChild>
        <w:div w:id="581061699">
          <w:marLeft w:val="0"/>
          <w:marRight w:val="0"/>
          <w:marTop w:val="0"/>
          <w:marBottom w:val="0"/>
          <w:divBdr>
            <w:top w:val="none" w:sz="0" w:space="0" w:color="auto"/>
            <w:left w:val="none" w:sz="0" w:space="0" w:color="auto"/>
            <w:bottom w:val="none" w:sz="0" w:space="0" w:color="auto"/>
            <w:right w:val="none" w:sz="0" w:space="0" w:color="auto"/>
          </w:divBdr>
          <w:divsChild>
            <w:div w:id="1982998528">
              <w:marLeft w:val="0"/>
              <w:marRight w:val="0"/>
              <w:marTop w:val="0"/>
              <w:marBottom w:val="0"/>
              <w:divBdr>
                <w:top w:val="none" w:sz="0" w:space="0" w:color="auto"/>
                <w:left w:val="none" w:sz="0" w:space="0" w:color="auto"/>
                <w:bottom w:val="none" w:sz="0" w:space="0" w:color="auto"/>
                <w:right w:val="none" w:sz="0" w:space="0" w:color="auto"/>
              </w:divBdr>
              <w:divsChild>
                <w:div w:id="112180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885647">
      <w:bodyDiv w:val="1"/>
      <w:marLeft w:val="0"/>
      <w:marRight w:val="0"/>
      <w:marTop w:val="0"/>
      <w:marBottom w:val="0"/>
      <w:divBdr>
        <w:top w:val="none" w:sz="0" w:space="0" w:color="auto"/>
        <w:left w:val="none" w:sz="0" w:space="0" w:color="auto"/>
        <w:bottom w:val="none" w:sz="0" w:space="0" w:color="auto"/>
        <w:right w:val="none" w:sz="0" w:space="0" w:color="auto"/>
      </w:divBdr>
    </w:div>
    <w:div w:id="1075206457">
      <w:bodyDiv w:val="1"/>
      <w:marLeft w:val="0"/>
      <w:marRight w:val="0"/>
      <w:marTop w:val="0"/>
      <w:marBottom w:val="0"/>
      <w:divBdr>
        <w:top w:val="none" w:sz="0" w:space="0" w:color="auto"/>
        <w:left w:val="none" w:sz="0" w:space="0" w:color="auto"/>
        <w:bottom w:val="none" w:sz="0" w:space="0" w:color="auto"/>
        <w:right w:val="none" w:sz="0" w:space="0" w:color="auto"/>
      </w:divBdr>
    </w:div>
    <w:div w:id="1093211546">
      <w:bodyDiv w:val="1"/>
      <w:marLeft w:val="0"/>
      <w:marRight w:val="0"/>
      <w:marTop w:val="0"/>
      <w:marBottom w:val="0"/>
      <w:divBdr>
        <w:top w:val="none" w:sz="0" w:space="0" w:color="auto"/>
        <w:left w:val="none" w:sz="0" w:space="0" w:color="auto"/>
        <w:bottom w:val="none" w:sz="0" w:space="0" w:color="auto"/>
        <w:right w:val="none" w:sz="0" w:space="0" w:color="auto"/>
      </w:divBdr>
    </w:div>
    <w:div w:id="1105690026">
      <w:bodyDiv w:val="1"/>
      <w:marLeft w:val="0"/>
      <w:marRight w:val="0"/>
      <w:marTop w:val="0"/>
      <w:marBottom w:val="0"/>
      <w:divBdr>
        <w:top w:val="none" w:sz="0" w:space="0" w:color="auto"/>
        <w:left w:val="none" w:sz="0" w:space="0" w:color="auto"/>
        <w:bottom w:val="none" w:sz="0" w:space="0" w:color="auto"/>
        <w:right w:val="none" w:sz="0" w:space="0" w:color="auto"/>
      </w:divBdr>
    </w:div>
    <w:div w:id="1118569320">
      <w:bodyDiv w:val="1"/>
      <w:marLeft w:val="0"/>
      <w:marRight w:val="0"/>
      <w:marTop w:val="0"/>
      <w:marBottom w:val="0"/>
      <w:divBdr>
        <w:top w:val="none" w:sz="0" w:space="0" w:color="auto"/>
        <w:left w:val="none" w:sz="0" w:space="0" w:color="auto"/>
        <w:bottom w:val="none" w:sz="0" w:space="0" w:color="auto"/>
        <w:right w:val="none" w:sz="0" w:space="0" w:color="auto"/>
      </w:divBdr>
    </w:div>
    <w:div w:id="1160925483">
      <w:bodyDiv w:val="1"/>
      <w:marLeft w:val="0"/>
      <w:marRight w:val="0"/>
      <w:marTop w:val="0"/>
      <w:marBottom w:val="0"/>
      <w:divBdr>
        <w:top w:val="none" w:sz="0" w:space="0" w:color="auto"/>
        <w:left w:val="none" w:sz="0" w:space="0" w:color="auto"/>
        <w:bottom w:val="none" w:sz="0" w:space="0" w:color="auto"/>
        <w:right w:val="none" w:sz="0" w:space="0" w:color="auto"/>
      </w:divBdr>
      <w:divsChild>
        <w:div w:id="419640575">
          <w:marLeft w:val="0"/>
          <w:marRight w:val="0"/>
          <w:marTop w:val="0"/>
          <w:marBottom w:val="0"/>
          <w:divBdr>
            <w:top w:val="none" w:sz="0" w:space="0" w:color="auto"/>
            <w:left w:val="none" w:sz="0" w:space="0" w:color="auto"/>
            <w:bottom w:val="none" w:sz="0" w:space="0" w:color="auto"/>
            <w:right w:val="none" w:sz="0" w:space="0" w:color="auto"/>
          </w:divBdr>
          <w:divsChild>
            <w:div w:id="91435996">
              <w:marLeft w:val="0"/>
              <w:marRight w:val="0"/>
              <w:marTop w:val="0"/>
              <w:marBottom w:val="0"/>
              <w:divBdr>
                <w:top w:val="none" w:sz="0" w:space="0" w:color="auto"/>
                <w:left w:val="none" w:sz="0" w:space="0" w:color="auto"/>
                <w:bottom w:val="none" w:sz="0" w:space="0" w:color="auto"/>
                <w:right w:val="none" w:sz="0" w:space="0" w:color="auto"/>
              </w:divBdr>
              <w:divsChild>
                <w:div w:id="141401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23125">
      <w:bodyDiv w:val="1"/>
      <w:marLeft w:val="0"/>
      <w:marRight w:val="0"/>
      <w:marTop w:val="0"/>
      <w:marBottom w:val="0"/>
      <w:divBdr>
        <w:top w:val="none" w:sz="0" w:space="0" w:color="auto"/>
        <w:left w:val="none" w:sz="0" w:space="0" w:color="auto"/>
        <w:bottom w:val="none" w:sz="0" w:space="0" w:color="auto"/>
        <w:right w:val="none" w:sz="0" w:space="0" w:color="auto"/>
      </w:divBdr>
    </w:div>
    <w:div w:id="1190146720">
      <w:bodyDiv w:val="1"/>
      <w:marLeft w:val="0"/>
      <w:marRight w:val="0"/>
      <w:marTop w:val="0"/>
      <w:marBottom w:val="0"/>
      <w:divBdr>
        <w:top w:val="none" w:sz="0" w:space="0" w:color="auto"/>
        <w:left w:val="none" w:sz="0" w:space="0" w:color="auto"/>
        <w:bottom w:val="none" w:sz="0" w:space="0" w:color="auto"/>
        <w:right w:val="none" w:sz="0" w:space="0" w:color="auto"/>
      </w:divBdr>
    </w:div>
    <w:div w:id="1194227764">
      <w:bodyDiv w:val="1"/>
      <w:marLeft w:val="0"/>
      <w:marRight w:val="0"/>
      <w:marTop w:val="0"/>
      <w:marBottom w:val="0"/>
      <w:divBdr>
        <w:top w:val="none" w:sz="0" w:space="0" w:color="auto"/>
        <w:left w:val="none" w:sz="0" w:space="0" w:color="auto"/>
        <w:bottom w:val="none" w:sz="0" w:space="0" w:color="auto"/>
        <w:right w:val="none" w:sz="0" w:space="0" w:color="auto"/>
      </w:divBdr>
      <w:divsChild>
        <w:div w:id="1755975159">
          <w:marLeft w:val="0"/>
          <w:marRight w:val="0"/>
          <w:marTop w:val="0"/>
          <w:marBottom w:val="0"/>
          <w:divBdr>
            <w:top w:val="none" w:sz="0" w:space="0" w:color="auto"/>
            <w:left w:val="none" w:sz="0" w:space="0" w:color="auto"/>
            <w:bottom w:val="none" w:sz="0" w:space="0" w:color="auto"/>
            <w:right w:val="none" w:sz="0" w:space="0" w:color="auto"/>
          </w:divBdr>
          <w:divsChild>
            <w:div w:id="1507134257">
              <w:marLeft w:val="0"/>
              <w:marRight w:val="0"/>
              <w:marTop w:val="0"/>
              <w:marBottom w:val="0"/>
              <w:divBdr>
                <w:top w:val="none" w:sz="0" w:space="0" w:color="auto"/>
                <w:left w:val="none" w:sz="0" w:space="0" w:color="auto"/>
                <w:bottom w:val="none" w:sz="0" w:space="0" w:color="auto"/>
                <w:right w:val="none" w:sz="0" w:space="0" w:color="auto"/>
              </w:divBdr>
              <w:divsChild>
                <w:div w:id="9408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56690">
      <w:bodyDiv w:val="1"/>
      <w:marLeft w:val="0"/>
      <w:marRight w:val="0"/>
      <w:marTop w:val="0"/>
      <w:marBottom w:val="0"/>
      <w:divBdr>
        <w:top w:val="none" w:sz="0" w:space="0" w:color="auto"/>
        <w:left w:val="none" w:sz="0" w:space="0" w:color="auto"/>
        <w:bottom w:val="none" w:sz="0" w:space="0" w:color="auto"/>
        <w:right w:val="none" w:sz="0" w:space="0" w:color="auto"/>
      </w:divBdr>
      <w:divsChild>
        <w:div w:id="602343418">
          <w:marLeft w:val="0"/>
          <w:marRight w:val="0"/>
          <w:marTop w:val="0"/>
          <w:marBottom w:val="0"/>
          <w:divBdr>
            <w:top w:val="none" w:sz="0" w:space="0" w:color="auto"/>
            <w:left w:val="none" w:sz="0" w:space="0" w:color="auto"/>
            <w:bottom w:val="none" w:sz="0" w:space="0" w:color="auto"/>
            <w:right w:val="none" w:sz="0" w:space="0" w:color="auto"/>
          </w:divBdr>
        </w:div>
        <w:div w:id="243606976">
          <w:marLeft w:val="0"/>
          <w:marRight w:val="0"/>
          <w:marTop w:val="0"/>
          <w:marBottom w:val="0"/>
          <w:divBdr>
            <w:top w:val="none" w:sz="0" w:space="0" w:color="auto"/>
            <w:left w:val="none" w:sz="0" w:space="0" w:color="auto"/>
            <w:bottom w:val="none" w:sz="0" w:space="0" w:color="auto"/>
            <w:right w:val="none" w:sz="0" w:space="0" w:color="auto"/>
          </w:divBdr>
        </w:div>
        <w:div w:id="1135870540">
          <w:marLeft w:val="0"/>
          <w:marRight w:val="0"/>
          <w:marTop w:val="0"/>
          <w:marBottom w:val="0"/>
          <w:divBdr>
            <w:top w:val="none" w:sz="0" w:space="0" w:color="auto"/>
            <w:left w:val="none" w:sz="0" w:space="0" w:color="auto"/>
            <w:bottom w:val="none" w:sz="0" w:space="0" w:color="auto"/>
            <w:right w:val="none" w:sz="0" w:space="0" w:color="auto"/>
          </w:divBdr>
        </w:div>
        <w:div w:id="597718972">
          <w:marLeft w:val="0"/>
          <w:marRight w:val="0"/>
          <w:marTop w:val="0"/>
          <w:marBottom w:val="0"/>
          <w:divBdr>
            <w:top w:val="none" w:sz="0" w:space="0" w:color="auto"/>
            <w:left w:val="none" w:sz="0" w:space="0" w:color="auto"/>
            <w:bottom w:val="none" w:sz="0" w:space="0" w:color="auto"/>
            <w:right w:val="none" w:sz="0" w:space="0" w:color="auto"/>
          </w:divBdr>
        </w:div>
      </w:divsChild>
    </w:div>
    <w:div w:id="1214199974">
      <w:bodyDiv w:val="1"/>
      <w:marLeft w:val="0"/>
      <w:marRight w:val="0"/>
      <w:marTop w:val="0"/>
      <w:marBottom w:val="0"/>
      <w:divBdr>
        <w:top w:val="none" w:sz="0" w:space="0" w:color="auto"/>
        <w:left w:val="none" w:sz="0" w:space="0" w:color="auto"/>
        <w:bottom w:val="none" w:sz="0" w:space="0" w:color="auto"/>
        <w:right w:val="none" w:sz="0" w:space="0" w:color="auto"/>
      </w:divBdr>
      <w:divsChild>
        <w:div w:id="143859215">
          <w:marLeft w:val="0"/>
          <w:marRight w:val="0"/>
          <w:marTop w:val="0"/>
          <w:marBottom w:val="0"/>
          <w:divBdr>
            <w:top w:val="none" w:sz="0" w:space="0" w:color="auto"/>
            <w:left w:val="none" w:sz="0" w:space="0" w:color="auto"/>
            <w:bottom w:val="none" w:sz="0" w:space="0" w:color="auto"/>
            <w:right w:val="none" w:sz="0" w:space="0" w:color="auto"/>
          </w:divBdr>
          <w:divsChild>
            <w:div w:id="1564635694">
              <w:marLeft w:val="0"/>
              <w:marRight w:val="0"/>
              <w:marTop w:val="0"/>
              <w:marBottom w:val="0"/>
              <w:divBdr>
                <w:top w:val="none" w:sz="0" w:space="0" w:color="auto"/>
                <w:left w:val="none" w:sz="0" w:space="0" w:color="auto"/>
                <w:bottom w:val="none" w:sz="0" w:space="0" w:color="auto"/>
                <w:right w:val="none" w:sz="0" w:space="0" w:color="auto"/>
              </w:divBdr>
              <w:divsChild>
                <w:div w:id="145092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44912">
      <w:bodyDiv w:val="1"/>
      <w:marLeft w:val="0"/>
      <w:marRight w:val="0"/>
      <w:marTop w:val="0"/>
      <w:marBottom w:val="0"/>
      <w:divBdr>
        <w:top w:val="none" w:sz="0" w:space="0" w:color="auto"/>
        <w:left w:val="none" w:sz="0" w:space="0" w:color="auto"/>
        <w:bottom w:val="none" w:sz="0" w:space="0" w:color="auto"/>
        <w:right w:val="none" w:sz="0" w:space="0" w:color="auto"/>
      </w:divBdr>
    </w:div>
    <w:div w:id="1258640513">
      <w:bodyDiv w:val="1"/>
      <w:marLeft w:val="0"/>
      <w:marRight w:val="0"/>
      <w:marTop w:val="0"/>
      <w:marBottom w:val="0"/>
      <w:divBdr>
        <w:top w:val="none" w:sz="0" w:space="0" w:color="auto"/>
        <w:left w:val="none" w:sz="0" w:space="0" w:color="auto"/>
        <w:bottom w:val="none" w:sz="0" w:space="0" w:color="auto"/>
        <w:right w:val="none" w:sz="0" w:space="0" w:color="auto"/>
      </w:divBdr>
      <w:divsChild>
        <w:div w:id="266473638">
          <w:marLeft w:val="0"/>
          <w:marRight w:val="0"/>
          <w:marTop w:val="0"/>
          <w:marBottom w:val="0"/>
          <w:divBdr>
            <w:top w:val="none" w:sz="0" w:space="0" w:color="auto"/>
            <w:left w:val="none" w:sz="0" w:space="0" w:color="auto"/>
            <w:bottom w:val="none" w:sz="0" w:space="0" w:color="auto"/>
            <w:right w:val="none" w:sz="0" w:space="0" w:color="auto"/>
          </w:divBdr>
          <w:divsChild>
            <w:div w:id="436868778">
              <w:marLeft w:val="0"/>
              <w:marRight w:val="0"/>
              <w:marTop w:val="0"/>
              <w:marBottom w:val="0"/>
              <w:divBdr>
                <w:top w:val="none" w:sz="0" w:space="0" w:color="auto"/>
                <w:left w:val="none" w:sz="0" w:space="0" w:color="auto"/>
                <w:bottom w:val="none" w:sz="0" w:space="0" w:color="auto"/>
                <w:right w:val="none" w:sz="0" w:space="0" w:color="auto"/>
              </w:divBdr>
              <w:divsChild>
                <w:div w:id="1835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026400">
      <w:bodyDiv w:val="1"/>
      <w:marLeft w:val="0"/>
      <w:marRight w:val="0"/>
      <w:marTop w:val="0"/>
      <w:marBottom w:val="0"/>
      <w:divBdr>
        <w:top w:val="none" w:sz="0" w:space="0" w:color="auto"/>
        <w:left w:val="none" w:sz="0" w:space="0" w:color="auto"/>
        <w:bottom w:val="none" w:sz="0" w:space="0" w:color="auto"/>
        <w:right w:val="none" w:sz="0" w:space="0" w:color="auto"/>
      </w:divBdr>
      <w:divsChild>
        <w:div w:id="1389106716">
          <w:marLeft w:val="0"/>
          <w:marRight w:val="0"/>
          <w:marTop w:val="0"/>
          <w:marBottom w:val="0"/>
          <w:divBdr>
            <w:top w:val="none" w:sz="0" w:space="0" w:color="auto"/>
            <w:left w:val="none" w:sz="0" w:space="0" w:color="auto"/>
            <w:bottom w:val="none" w:sz="0" w:space="0" w:color="auto"/>
            <w:right w:val="none" w:sz="0" w:space="0" w:color="auto"/>
          </w:divBdr>
          <w:divsChild>
            <w:div w:id="1565524103">
              <w:marLeft w:val="0"/>
              <w:marRight w:val="0"/>
              <w:marTop w:val="0"/>
              <w:marBottom w:val="0"/>
              <w:divBdr>
                <w:top w:val="none" w:sz="0" w:space="0" w:color="auto"/>
                <w:left w:val="none" w:sz="0" w:space="0" w:color="auto"/>
                <w:bottom w:val="none" w:sz="0" w:space="0" w:color="auto"/>
                <w:right w:val="none" w:sz="0" w:space="0" w:color="auto"/>
              </w:divBdr>
              <w:divsChild>
                <w:div w:id="58210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234436">
      <w:bodyDiv w:val="1"/>
      <w:marLeft w:val="0"/>
      <w:marRight w:val="0"/>
      <w:marTop w:val="0"/>
      <w:marBottom w:val="0"/>
      <w:divBdr>
        <w:top w:val="none" w:sz="0" w:space="0" w:color="auto"/>
        <w:left w:val="none" w:sz="0" w:space="0" w:color="auto"/>
        <w:bottom w:val="none" w:sz="0" w:space="0" w:color="auto"/>
        <w:right w:val="none" w:sz="0" w:space="0" w:color="auto"/>
      </w:divBdr>
    </w:div>
    <w:div w:id="1399210028">
      <w:bodyDiv w:val="1"/>
      <w:marLeft w:val="0"/>
      <w:marRight w:val="0"/>
      <w:marTop w:val="0"/>
      <w:marBottom w:val="0"/>
      <w:divBdr>
        <w:top w:val="none" w:sz="0" w:space="0" w:color="auto"/>
        <w:left w:val="none" w:sz="0" w:space="0" w:color="auto"/>
        <w:bottom w:val="none" w:sz="0" w:space="0" w:color="auto"/>
        <w:right w:val="none" w:sz="0" w:space="0" w:color="auto"/>
      </w:divBdr>
      <w:divsChild>
        <w:div w:id="347753231">
          <w:marLeft w:val="0"/>
          <w:marRight w:val="0"/>
          <w:marTop w:val="0"/>
          <w:marBottom w:val="0"/>
          <w:divBdr>
            <w:top w:val="none" w:sz="0" w:space="0" w:color="auto"/>
            <w:left w:val="none" w:sz="0" w:space="0" w:color="auto"/>
            <w:bottom w:val="none" w:sz="0" w:space="0" w:color="auto"/>
            <w:right w:val="none" w:sz="0" w:space="0" w:color="auto"/>
          </w:divBdr>
        </w:div>
        <w:div w:id="641236032">
          <w:marLeft w:val="0"/>
          <w:marRight w:val="0"/>
          <w:marTop w:val="0"/>
          <w:marBottom w:val="0"/>
          <w:divBdr>
            <w:top w:val="none" w:sz="0" w:space="0" w:color="auto"/>
            <w:left w:val="none" w:sz="0" w:space="0" w:color="auto"/>
            <w:bottom w:val="none" w:sz="0" w:space="0" w:color="auto"/>
            <w:right w:val="none" w:sz="0" w:space="0" w:color="auto"/>
          </w:divBdr>
        </w:div>
        <w:div w:id="1070345275">
          <w:marLeft w:val="0"/>
          <w:marRight w:val="0"/>
          <w:marTop w:val="0"/>
          <w:marBottom w:val="0"/>
          <w:divBdr>
            <w:top w:val="none" w:sz="0" w:space="0" w:color="auto"/>
            <w:left w:val="none" w:sz="0" w:space="0" w:color="auto"/>
            <w:bottom w:val="none" w:sz="0" w:space="0" w:color="auto"/>
            <w:right w:val="none" w:sz="0" w:space="0" w:color="auto"/>
          </w:divBdr>
        </w:div>
        <w:div w:id="1479885355">
          <w:marLeft w:val="0"/>
          <w:marRight w:val="0"/>
          <w:marTop w:val="0"/>
          <w:marBottom w:val="0"/>
          <w:divBdr>
            <w:top w:val="none" w:sz="0" w:space="0" w:color="auto"/>
            <w:left w:val="none" w:sz="0" w:space="0" w:color="auto"/>
            <w:bottom w:val="none" w:sz="0" w:space="0" w:color="auto"/>
            <w:right w:val="none" w:sz="0" w:space="0" w:color="auto"/>
          </w:divBdr>
        </w:div>
        <w:div w:id="2134471511">
          <w:marLeft w:val="0"/>
          <w:marRight w:val="0"/>
          <w:marTop w:val="0"/>
          <w:marBottom w:val="0"/>
          <w:divBdr>
            <w:top w:val="none" w:sz="0" w:space="0" w:color="auto"/>
            <w:left w:val="none" w:sz="0" w:space="0" w:color="auto"/>
            <w:bottom w:val="none" w:sz="0" w:space="0" w:color="auto"/>
            <w:right w:val="none" w:sz="0" w:space="0" w:color="auto"/>
          </w:divBdr>
        </w:div>
        <w:div w:id="9525623">
          <w:marLeft w:val="0"/>
          <w:marRight w:val="0"/>
          <w:marTop w:val="0"/>
          <w:marBottom w:val="0"/>
          <w:divBdr>
            <w:top w:val="none" w:sz="0" w:space="0" w:color="auto"/>
            <w:left w:val="none" w:sz="0" w:space="0" w:color="auto"/>
            <w:bottom w:val="none" w:sz="0" w:space="0" w:color="auto"/>
            <w:right w:val="none" w:sz="0" w:space="0" w:color="auto"/>
          </w:divBdr>
        </w:div>
        <w:div w:id="1285887874">
          <w:marLeft w:val="0"/>
          <w:marRight w:val="0"/>
          <w:marTop w:val="0"/>
          <w:marBottom w:val="0"/>
          <w:divBdr>
            <w:top w:val="none" w:sz="0" w:space="0" w:color="auto"/>
            <w:left w:val="none" w:sz="0" w:space="0" w:color="auto"/>
            <w:bottom w:val="none" w:sz="0" w:space="0" w:color="auto"/>
            <w:right w:val="none" w:sz="0" w:space="0" w:color="auto"/>
          </w:divBdr>
        </w:div>
        <w:div w:id="1609968017">
          <w:marLeft w:val="0"/>
          <w:marRight w:val="0"/>
          <w:marTop w:val="0"/>
          <w:marBottom w:val="0"/>
          <w:divBdr>
            <w:top w:val="none" w:sz="0" w:space="0" w:color="auto"/>
            <w:left w:val="none" w:sz="0" w:space="0" w:color="auto"/>
            <w:bottom w:val="none" w:sz="0" w:space="0" w:color="auto"/>
            <w:right w:val="none" w:sz="0" w:space="0" w:color="auto"/>
          </w:divBdr>
        </w:div>
        <w:div w:id="1064916068">
          <w:marLeft w:val="0"/>
          <w:marRight w:val="0"/>
          <w:marTop w:val="0"/>
          <w:marBottom w:val="0"/>
          <w:divBdr>
            <w:top w:val="none" w:sz="0" w:space="0" w:color="auto"/>
            <w:left w:val="none" w:sz="0" w:space="0" w:color="auto"/>
            <w:bottom w:val="none" w:sz="0" w:space="0" w:color="auto"/>
            <w:right w:val="none" w:sz="0" w:space="0" w:color="auto"/>
          </w:divBdr>
        </w:div>
        <w:div w:id="569921369">
          <w:marLeft w:val="0"/>
          <w:marRight w:val="0"/>
          <w:marTop w:val="0"/>
          <w:marBottom w:val="0"/>
          <w:divBdr>
            <w:top w:val="none" w:sz="0" w:space="0" w:color="auto"/>
            <w:left w:val="none" w:sz="0" w:space="0" w:color="auto"/>
            <w:bottom w:val="none" w:sz="0" w:space="0" w:color="auto"/>
            <w:right w:val="none" w:sz="0" w:space="0" w:color="auto"/>
          </w:divBdr>
        </w:div>
        <w:div w:id="619846937">
          <w:marLeft w:val="0"/>
          <w:marRight w:val="0"/>
          <w:marTop w:val="0"/>
          <w:marBottom w:val="0"/>
          <w:divBdr>
            <w:top w:val="none" w:sz="0" w:space="0" w:color="auto"/>
            <w:left w:val="none" w:sz="0" w:space="0" w:color="auto"/>
            <w:bottom w:val="none" w:sz="0" w:space="0" w:color="auto"/>
            <w:right w:val="none" w:sz="0" w:space="0" w:color="auto"/>
          </w:divBdr>
        </w:div>
        <w:div w:id="1453354651">
          <w:marLeft w:val="0"/>
          <w:marRight w:val="0"/>
          <w:marTop w:val="0"/>
          <w:marBottom w:val="0"/>
          <w:divBdr>
            <w:top w:val="none" w:sz="0" w:space="0" w:color="auto"/>
            <w:left w:val="none" w:sz="0" w:space="0" w:color="auto"/>
            <w:bottom w:val="none" w:sz="0" w:space="0" w:color="auto"/>
            <w:right w:val="none" w:sz="0" w:space="0" w:color="auto"/>
          </w:divBdr>
        </w:div>
        <w:div w:id="1435322136">
          <w:marLeft w:val="0"/>
          <w:marRight w:val="0"/>
          <w:marTop w:val="0"/>
          <w:marBottom w:val="0"/>
          <w:divBdr>
            <w:top w:val="none" w:sz="0" w:space="0" w:color="auto"/>
            <w:left w:val="none" w:sz="0" w:space="0" w:color="auto"/>
            <w:bottom w:val="none" w:sz="0" w:space="0" w:color="auto"/>
            <w:right w:val="none" w:sz="0" w:space="0" w:color="auto"/>
          </w:divBdr>
        </w:div>
        <w:div w:id="1875728291">
          <w:marLeft w:val="0"/>
          <w:marRight w:val="0"/>
          <w:marTop w:val="0"/>
          <w:marBottom w:val="0"/>
          <w:divBdr>
            <w:top w:val="none" w:sz="0" w:space="0" w:color="auto"/>
            <w:left w:val="none" w:sz="0" w:space="0" w:color="auto"/>
            <w:bottom w:val="none" w:sz="0" w:space="0" w:color="auto"/>
            <w:right w:val="none" w:sz="0" w:space="0" w:color="auto"/>
          </w:divBdr>
        </w:div>
        <w:div w:id="940605126">
          <w:marLeft w:val="0"/>
          <w:marRight w:val="0"/>
          <w:marTop w:val="0"/>
          <w:marBottom w:val="0"/>
          <w:divBdr>
            <w:top w:val="none" w:sz="0" w:space="0" w:color="auto"/>
            <w:left w:val="none" w:sz="0" w:space="0" w:color="auto"/>
            <w:bottom w:val="none" w:sz="0" w:space="0" w:color="auto"/>
            <w:right w:val="none" w:sz="0" w:space="0" w:color="auto"/>
          </w:divBdr>
        </w:div>
        <w:div w:id="512645239">
          <w:marLeft w:val="0"/>
          <w:marRight w:val="0"/>
          <w:marTop w:val="0"/>
          <w:marBottom w:val="0"/>
          <w:divBdr>
            <w:top w:val="none" w:sz="0" w:space="0" w:color="auto"/>
            <w:left w:val="none" w:sz="0" w:space="0" w:color="auto"/>
            <w:bottom w:val="none" w:sz="0" w:space="0" w:color="auto"/>
            <w:right w:val="none" w:sz="0" w:space="0" w:color="auto"/>
          </w:divBdr>
        </w:div>
        <w:div w:id="1844783454">
          <w:marLeft w:val="0"/>
          <w:marRight w:val="0"/>
          <w:marTop w:val="0"/>
          <w:marBottom w:val="0"/>
          <w:divBdr>
            <w:top w:val="none" w:sz="0" w:space="0" w:color="auto"/>
            <w:left w:val="none" w:sz="0" w:space="0" w:color="auto"/>
            <w:bottom w:val="none" w:sz="0" w:space="0" w:color="auto"/>
            <w:right w:val="none" w:sz="0" w:space="0" w:color="auto"/>
          </w:divBdr>
        </w:div>
        <w:div w:id="91292413">
          <w:marLeft w:val="0"/>
          <w:marRight w:val="0"/>
          <w:marTop w:val="0"/>
          <w:marBottom w:val="0"/>
          <w:divBdr>
            <w:top w:val="none" w:sz="0" w:space="0" w:color="auto"/>
            <w:left w:val="none" w:sz="0" w:space="0" w:color="auto"/>
            <w:bottom w:val="none" w:sz="0" w:space="0" w:color="auto"/>
            <w:right w:val="none" w:sz="0" w:space="0" w:color="auto"/>
          </w:divBdr>
        </w:div>
        <w:div w:id="791290364">
          <w:marLeft w:val="0"/>
          <w:marRight w:val="0"/>
          <w:marTop w:val="0"/>
          <w:marBottom w:val="0"/>
          <w:divBdr>
            <w:top w:val="none" w:sz="0" w:space="0" w:color="auto"/>
            <w:left w:val="none" w:sz="0" w:space="0" w:color="auto"/>
            <w:bottom w:val="none" w:sz="0" w:space="0" w:color="auto"/>
            <w:right w:val="none" w:sz="0" w:space="0" w:color="auto"/>
          </w:divBdr>
        </w:div>
        <w:div w:id="1348751200">
          <w:marLeft w:val="0"/>
          <w:marRight w:val="0"/>
          <w:marTop w:val="0"/>
          <w:marBottom w:val="0"/>
          <w:divBdr>
            <w:top w:val="none" w:sz="0" w:space="0" w:color="auto"/>
            <w:left w:val="none" w:sz="0" w:space="0" w:color="auto"/>
            <w:bottom w:val="none" w:sz="0" w:space="0" w:color="auto"/>
            <w:right w:val="none" w:sz="0" w:space="0" w:color="auto"/>
          </w:divBdr>
        </w:div>
        <w:div w:id="865212247">
          <w:marLeft w:val="0"/>
          <w:marRight w:val="0"/>
          <w:marTop w:val="0"/>
          <w:marBottom w:val="0"/>
          <w:divBdr>
            <w:top w:val="none" w:sz="0" w:space="0" w:color="auto"/>
            <w:left w:val="none" w:sz="0" w:space="0" w:color="auto"/>
            <w:bottom w:val="none" w:sz="0" w:space="0" w:color="auto"/>
            <w:right w:val="none" w:sz="0" w:space="0" w:color="auto"/>
          </w:divBdr>
        </w:div>
        <w:div w:id="1709184396">
          <w:marLeft w:val="0"/>
          <w:marRight w:val="0"/>
          <w:marTop w:val="0"/>
          <w:marBottom w:val="0"/>
          <w:divBdr>
            <w:top w:val="none" w:sz="0" w:space="0" w:color="auto"/>
            <w:left w:val="none" w:sz="0" w:space="0" w:color="auto"/>
            <w:bottom w:val="none" w:sz="0" w:space="0" w:color="auto"/>
            <w:right w:val="none" w:sz="0" w:space="0" w:color="auto"/>
          </w:divBdr>
        </w:div>
        <w:div w:id="620039724">
          <w:marLeft w:val="0"/>
          <w:marRight w:val="0"/>
          <w:marTop w:val="0"/>
          <w:marBottom w:val="0"/>
          <w:divBdr>
            <w:top w:val="none" w:sz="0" w:space="0" w:color="auto"/>
            <w:left w:val="none" w:sz="0" w:space="0" w:color="auto"/>
            <w:bottom w:val="none" w:sz="0" w:space="0" w:color="auto"/>
            <w:right w:val="none" w:sz="0" w:space="0" w:color="auto"/>
          </w:divBdr>
        </w:div>
        <w:div w:id="1294408312">
          <w:marLeft w:val="0"/>
          <w:marRight w:val="0"/>
          <w:marTop w:val="0"/>
          <w:marBottom w:val="0"/>
          <w:divBdr>
            <w:top w:val="none" w:sz="0" w:space="0" w:color="auto"/>
            <w:left w:val="none" w:sz="0" w:space="0" w:color="auto"/>
            <w:bottom w:val="none" w:sz="0" w:space="0" w:color="auto"/>
            <w:right w:val="none" w:sz="0" w:space="0" w:color="auto"/>
          </w:divBdr>
        </w:div>
        <w:div w:id="2104496904">
          <w:marLeft w:val="0"/>
          <w:marRight w:val="0"/>
          <w:marTop w:val="0"/>
          <w:marBottom w:val="0"/>
          <w:divBdr>
            <w:top w:val="none" w:sz="0" w:space="0" w:color="auto"/>
            <w:left w:val="none" w:sz="0" w:space="0" w:color="auto"/>
            <w:bottom w:val="none" w:sz="0" w:space="0" w:color="auto"/>
            <w:right w:val="none" w:sz="0" w:space="0" w:color="auto"/>
          </w:divBdr>
        </w:div>
        <w:div w:id="538319579">
          <w:marLeft w:val="0"/>
          <w:marRight w:val="0"/>
          <w:marTop w:val="0"/>
          <w:marBottom w:val="0"/>
          <w:divBdr>
            <w:top w:val="none" w:sz="0" w:space="0" w:color="auto"/>
            <w:left w:val="none" w:sz="0" w:space="0" w:color="auto"/>
            <w:bottom w:val="none" w:sz="0" w:space="0" w:color="auto"/>
            <w:right w:val="none" w:sz="0" w:space="0" w:color="auto"/>
          </w:divBdr>
        </w:div>
        <w:div w:id="1242636977">
          <w:marLeft w:val="0"/>
          <w:marRight w:val="0"/>
          <w:marTop w:val="0"/>
          <w:marBottom w:val="0"/>
          <w:divBdr>
            <w:top w:val="none" w:sz="0" w:space="0" w:color="auto"/>
            <w:left w:val="none" w:sz="0" w:space="0" w:color="auto"/>
            <w:bottom w:val="none" w:sz="0" w:space="0" w:color="auto"/>
            <w:right w:val="none" w:sz="0" w:space="0" w:color="auto"/>
          </w:divBdr>
        </w:div>
        <w:div w:id="2054377411">
          <w:marLeft w:val="0"/>
          <w:marRight w:val="0"/>
          <w:marTop w:val="0"/>
          <w:marBottom w:val="0"/>
          <w:divBdr>
            <w:top w:val="none" w:sz="0" w:space="0" w:color="auto"/>
            <w:left w:val="none" w:sz="0" w:space="0" w:color="auto"/>
            <w:bottom w:val="none" w:sz="0" w:space="0" w:color="auto"/>
            <w:right w:val="none" w:sz="0" w:space="0" w:color="auto"/>
          </w:divBdr>
        </w:div>
        <w:div w:id="2144693980">
          <w:marLeft w:val="0"/>
          <w:marRight w:val="0"/>
          <w:marTop w:val="0"/>
          <w:marBottom w:val="0"/>
          <w:divBdr>
            <w:top w:val="none" w:sz="0" w:space="0" w:color="auto"/>
            <w:left w:val="none" w:sz="0" w:space="0" w:color="auto"/>
            <w:bottom w:val="none" w:sz="0" w:space="0" w:color="auto"/>
            <w:right w:val="none" w:sz="0" w:space="0" w:color="auto"/>
          </w:divBdr>
        </w:div>
        <w:div w:id="383915203">
          <w:marLeft w:val="0"/>
          <w:marRight w:val="0"/>
          <w:marTop w:val="0"/>
          <w:marBottom w:val="0"/>
          <w:divBdr>
            <w:top w:val="none" w:sz="0" w:space="0" w:color="auto"/>
            <w:left w:val="none" w:sz="0" w:space="0" w:color="auto"/>
            <w:bottom w:val="none" w:sz="0" w:space="0" w:color="auto"/>
            <w:right w:val="none" w:sz="0" w:space="0" w:color="auto"/>
          </w:divBdr>
        </w:div>
        <w:div w:id="86581431">
          <w:marLeft w:val="0"/>
          <w:marRight w:val="0"/>
          <w:marTop w:val="0"/>
          <w:marBottom w:val="0"/>
          <w:divBdr>
            <w:top w:val="none" w:sz="0" w:space="0" w:color="auto"/>
            <w:left w:val="none" w:sz="0" w:space="0" w:color="auto"/>
            <w:bottom w:val="none" w:sz="0" w:space="0" w:color="auto"/>
            <w:right w:val="none" w:sz="0" w:space="0" w:color="auto"/>
          </w:divBdr>
        </w:div>
        <w:div w:id="454644359">
          <w:marLeft w:val="0"/>
          <w:marRight w:val="0"/>
          <w:marTop w:val="0"/>
          <w:marBottom w:val="0"/>
          <w:divBdr>
            <w:top w:val="none" w:sz="0" w:space="0" w:color="auto"/>
            <w:left w:val="none" w:sz="0" w:space="0" w:color="auto"/>
            <w:bottom w:val="none" w:sz="0" w:space="0" w:color="auto"/>
            <w:right w:val="none" w:sz="0" w:space="0" w:color="auto"/>
          </w:divBdr>
        </w:div>
        <w:div w:id="518202369">
          <w:marLeft w:val="0"/>
          <w:marRight w:val="0"/>
          <w:marTop w:val="0"/>
          <w:marBottom w:val="0"/>
          <w:divBdr>
            <w:top w:val="none" w:sz="0" w:space="0" w:color="auto"/>
            <w:left w:val="none" w:sz="0" w:space="0" w:color="auto"/>
            <w:bottom w:val="none" w:sz="0" w:space="0" w:color="auto"/>
            <w:right w:val="none" w:sz="0" w:space="0" w:color="auto"/>
          </w:divBdr>
        </w:div>
        <w:div w:id="1239095184">
          <w:marLeft w:val="0"/>
          <w:marRight w:val="0"/>
          <w:marTop w:val="0"/>
          <w:marBottom w:val="0"/>
          <w:divBdr>
            <w:top w:val="none" w:sz="0" w:space="0" w:color="auto"/>
            <w:left w:val="none" w:sz="0" w:space="0" w:color="auto"/>
            <w:bottom w:val="none" w:sz="0" w:space="0" w:color="auto"/>
            <w:right w:val="none" w:sz="0" w:space="0" w:color="auto"/>
          </w:divBdr>
        </w:div>
        <w:div w:id="174155411">
          <w:marLeft w:val="0"/>
          <w:marRight w:val="0"/>
          <w:marTop w:val="0"/>
          <w:marBottom w:val="0"/>
          <w:divBdr>
            <w:top w:val="none" w:sz="0" w:space="0" w:color="auto"/>
            <w:left w:val="none" w:sz="0" w:space="0" w:color="auto"/>
            <w:bottom w:val="none" w:sz="0" w:space="0" w:color="auto"/>
            <w:right w:val="none" w:sz="0" w:space="0" w:color="auto"/>
          </w:divBdr>
        </w:div>
        <w:div w:id="736518212">
          <w:marLeft w:val="0"/>
          <w:marRight w:val="0"/>
          <w:marTop w:val="0"/>
          <w:marBottom w:val="0"/>
          <w:divBdr>
            <w:top w:val="none" w:sz="0" w:space="0" w:color="auto"/>
            <w:left w:val="none" w:sz="0" w:space="0" w:color="auto"/>
            <w:bottom w:val="none" w:sz="0" w:space="0" w:color="auto"/>
            <w:right w:val="none" w:sz="0" w:space="0" w:color="auto"/>
          </w:divBdr>
        </w:div>
        <w:div w:id="990871447">
          <w:marLeft w:val="0"/>
          <w:marRight w:val="0"/>
          <w:marTop w:val="0"/>
          <w:marBottom w:val="0"/>
          <w:divBdr>
            <w:top w:val="none" w:sz="0" w:space="0" w:color="auto"/>
            <w:left w:val="none" w:sz="0" w:space="0" w:color="auto"/>
            <w:bottom w:val="none" w:sz="0" w:space="0" w:color="auto"/>
            <w:right w:val="none" w:sz="0" w:space="0" w:color="auto"/>
          </w:divBdr>
        </w:div>
        <w:div w:id="2142188122">
          <w:marLeft w:val="0"/>
          <w:marRight w:val="0"/>
          <w:marTop w:val="0"/>
          <w:marBottom w:val="0"/>
          <w:divBdr>
            <w:top w:val="none" w:sz="0" w:space="0" w:color="auto"/>
            <w:left w:val="none" w:sz="0" w:space="0" w:color="auto"/>
            <w:bottom w:val="none" w:sz="0" w:space="0" w:color="auto"/>
            <w:right w:val="none" w:sz="0" w:space="0" w:color="auto"/>
          </w:divBdr>
        </w:div>
        <w:div w:id="1115249688">
          <w:marLeft w:val="0"/>
          <w:marRight w:val="0"/>
          <w:marTop w:val="0"/>
          <w:marBottom w:val="0"/>
          <w:divBdr>
            <w:top w:val="none" w:sz="0" w:space="0" w:color="auto"/>
            <w:left w:val="none" w:sz="0" w:space="0" w:color="auto"/>
            <w:bottom w:val="none" w:sz="0" w:space="0" w:color="auto"/>
            <w:right w:val="none" w:sz="0" w:space="0" w:color="auto"/>
          </w:divBdr>
        </w:div>
      </w:divsChild>
    </w:div>
    <w:div w:id="1410151820">
      <w:bodyDiv w:val="1"/>
      <w:marLeft w:val="0"/>
      <w:marRight w:val="0"/>
      <w:marTop w:val="0"/>
      <w:marBottom w:val="0"/>
      <w:divBdr>
        <w:top w:val="none" w:sz="0" w:space="0" w:color="auto"/>
        <w:left w:val="none" w:sz="0" w:space="0" w:color="auto"/>
        <w:bottom w:val="none" w:sz="0" w:space="0" w:color="auto"/>
        <w:right w:val="none" w:sz="0" w:space="0" w:color="auto"/>
      </w:divBdr>
      <w:divsChild>
        <w:div w:id="354161833">
          <w:marLeft w:val="0"/>
          <w:marRight w:val="0"/>
          <w:marTop w:val="0"/>
          <w:marBottom w:val="0"/>
          <w:divBdr>
            <w:top w:val="none" w:sz="0" w:space="0" w:color="auto"/>
            <w:left w:val="none" w:sz="0" w:space="0" w:color="auto"/>
            <w:bottom w:val="none" w:sz="0" w:space="0" w:color="auto"/>
            <w:right w:val="none" w:sz="0" w:space="0" w:color="auto"/>
          </w:divBdr>
          <w:divsChild>
            <w:div w:id="1789082735">
              <w:marLeft w:val="0"/>
              <w:marRight w:val="0"/>
              <w:marTop w:val="0"/>
              <w:marBottom w:val="0"/>
              <w:divBdr>
                <w:top w:val="none" w:sz="0" w:space="0" w:color="auto"/>
                <w:left w:val="none" w:sz="0" w:space="0" w:color="auto"/>
                <w:bottom w:val="none" w:sz="0" w:space="0" w:color="auto"/>
                <w:right w:val="none" w:sz="0" w:space="0" w:color="auto"/>
              </w:divBdr>
              <w:divsChild>
                <w:div w:id="119407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77229">
          <w:marLeft w:val="0"/>
          <w:marRight w:val="0"/>
          <w:marTop w:val="0"/>
          <w:marBottom w:val="0"/>
          <w:divBdr>
            <w:top w:val="none" w:sz="0" w:space="0" w:color="auto"/>
            <w:left w:val="none" w:sz="0" w:space="0" w:color="auto"/>
            <w:bottom w:val="none" w:sz="0" w:space="0" w:color="auto"/>
            <w:right w:val="none" w:sz="0" w:space="0" w:color="auto"/>
          </w:divBdr>
          <w:divsChild>
            <w:div w:id="151874943">
              <w:marLeft w:val="0"/>
              <w:marRight w:val="0"/>
              <w:marTop w:val="0"/>
              <w:marBottom w:val="0"/>
              <w:divBdr>
                <w:top w:val="none" w:sz="0" w:space="0" w:color="auto"/>
                <w:left w:val="none" w:sz="0" w:space="0" w:color="auto"/>
                <w:bottom w:val="none" w:sz="0" w:space="0" w:color="auto"/>
                <w:right w:val="none" w:sz="0" w:space="0" w:color="auto"/>
              </w:divBdr>
              <w:divsChild>
                <w:div w:id="8422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941704">
      <w:bodyDiv w:val="1"/>
      <w:marLeft w:val="0"/>
      <w:marRight w:val="0"/>
      <w:marTop w:val="0"/>
      <w:marBottom w:val="0"/>
      <w:divBdr>
        <w:top w:val="none" w:sz="0" w:space="0" w:color="auto"/>
        <w:left w:val="none" w:sz="0" w:space="0" w:color="auto"/>
        <w:bottom w:val="none" w:sz="0" w:space="0" w:color="auto"/>
        <w:right w:val="none" w:sz="0" w:space="0" w:color="auto"/>
      </w:divBdr>
    </w:div>
    <w:div w:id="1446266924">
      <w:bodyDiv w:val="1"/>
      <w:marLeft w:val="0"/>
      <w:marRight w:val="0"/>
      <w:marTop w:val="0"/>
      <w:marBottom w:val="0"/>
      <w:divBdr>
        <w:top w:val="none" w:sz="0" w:space="0" w:color="auto"/>
        <w:left w:val="none" w:sz="0" w:space="0" w:color="auto"/>
        <w:bottom w:val="none" w:sz="0" w:space="0" w:color="auto"/>
        <w:right w:val="none" w:sz="0" w:space="0" w:color="auto"/>
      </w:divBdr>
    </w:div>
    <w:div w:id="1478254904">
      <w:bodyDiv w:val="1"/>
      <w:marLeft w:val="0"/>
      <w:marRight w:val="0"/>
      <w:marTop w:val="0"/>
      <w:marBottom w:val="0"/>
      <w:divBdr>
        <w:top w:val="none" w:sz="0" w:space="0" w:color="auto"/>
        <w:left w:val="none" w:sz="0" w:space="0" w:color="auto"/>
        <w:bottom w:val="none" w:sz="0" w:space="0" w:color="auto"/>
        <w:right w:val="none" w:sz="0" w:space="0" w:color="auto"/>
      </w:divBdr>
      <w:divsChild>
        <w:div w:id="609434048">
          <w:marLeft w:val="0"/>
          <w:marRight w:val="0"/>
          <w:marTop w:val="210"/>
          <w:marBottom w:val="210"/>
          <w:divBdr>
            <w:top w:val="none" w:sz="0" w:space="0" w:color="auto"/>
            <w:left w:val="none" w:sz="0" w:space="0" w:color="auto"/>
            <w:bottom w:val="none" w:sz="0" w:space="0" w:color="auto"/>
            <w:right w:val="none" w:sz="0" w:space="0" w:color="auto"/>
          </w:divBdr>
          <w:divsChild>
            <w:div w:id="2248500">
              <w:marLeft w:val="480"/>
              <w:marRight w:val="0"/>
              <w:marTop w:val="0"/>
              <w:marBottom w:val="240"/>
              <w:divBdr>
                <w:top w:val="none" w:sz="0" w:space="0" w:color="auto"/>
                <w:left w:val="none" w:sz="0" w:space="0" w:color="auto"/>
                <w:bottom w:val="none" w:sz="0" w:space="0" w:color="auto"/>
                <w:right w:val="none" w:sz="0" w:space="0" w:color="auto"/>
              </w:divBdr>
              <w:divsChild>
                <w:div w:id="2055501826">
                  <w:marLeft w:val="0"/>
                  <w:marRight w:val="0"/>
                  <w:marTop w:val="0"/>
                  <w:marBottom w:val="0"/>
                  <w:divBdr>
                    <w:top w:val="none" w:sz="0" w:space="0" w:color="auto"/>
                    <w:left w:val="none" w:sz="0" w:space="0" w:color="auto"/>
                    <w:bottom w:val="none" w:sz="0" w:space="0" w:color="auto"/>
                    <w:right w:val="none" w:sz="0" w:space="0" w:color="auto"/>
                  </w:divBdr>
                  <w:divsChild>
                    <w:div w:id="425346403">
                      <w:marLeft w:val="0"/>
                      <w:marRight w:val="0"/>
                      <w:marTop w:val="210"/>
                      <w:marBottom w:val="0"/>
                      <w:divBdr>
                        <w:top w:val="none" w:sz="0" w:space="0" w:color="auto"/>
                        <w:left w:val="none" w:sz="0" w:space="0" w:color="auto"/>
                        <w:bottom w:val="none" w:sz="0" w:space="0" w:color="auto"/>
                        <w:right w:val="none" w:sz="0" w:space="0" w:color="auto"/>
                      </w:divBdr>
                      <w:divsChild>
                        <w:div w:id="981733154">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090354551">
          <w:marLeft w:val="0"/>
          <w:marRight w:val="0"/>
          <w:marTop w:val="210"/>
          <w:marBottom w:val="210"/>
          <w:divBdr>
            <w:top w:val="none" w:sz="0" w:space="0" w:color="auto"/>
            <w:left w:val="none" w:sz="0" w:space="0" w:color="auto"/>
            <w:bottom w:val="none" w:sz="0" w:space="0" w:color="auto"/>
            <w:right w:val="none" w:sz="0" w:space="0" w:color="auto"/>
          </w:divBdr>
          <w:divsChild>
            <w:div w:id="958415538">
              <w:marLeft w:val="480"/>
              <w:marRight w:val="0"/>
              <w:marTop w:val="0"/>
              <w:marBottom w:val="240"/>
              <w:divBdr>
                <w:top w:val="none" w:sz="0" w:space="0" w:color="auto"/>
                <w:left w:val="none" w:sz="0" w:space="0" w:color="auto"/>
                <w:bottom w:val="none" w:sz="0" w:space="0" w:color="auto"/>
                <w:right w:val="none" w:sz="0" w:space="0" w:color="auto"/>
              </w:divBdr>
              <w:divsChild>
                <w:div w:id="119537956">
                  <w:marLeft w:val="0"/>
                  <w:marRight w:val="0"/>
                  <w:marTop w:val="0"/>
                  <w:marBottom w:val="0"/>
                  <w:divBdr>
                    <w:top w:val="none" w:sz="0" w:space="0" w:color="auto"/>
                    <w:left w:val="none" w:sz="0" w:space="0" w:color="auto"/>
                    <w:bottom w:val="none" w:sz="0" w:space="0" w:color="auto"/>
                    <w:right w:val="none" w:sz="0" w:space="0" w:color="auto"/>
                  </w:divBdr>
                  <w:divsChild>
                    <w:div w:id="353193286">
                      <w:marLeft w:val="0"/>
                      <w:marRight w:val="0"/>
                      <w:marTop w:val="210"/>
                      <w:marBottom w:val="210"/>
                      <w:divBdr>
                        <w:top w:val="none" w:sz="0" w:space="0" w:color="auto"/>
                        <w:left w:val="none" w:sz="0" w:space="0" w:color="auto"/>
                        <w:bottom w:val="none" w:sz="0" w:space="0" w:color="auto"/>
                        <w:right w:val="none" w:sz="0" w:space="0" w:color="auto"/>
                      </w:divBdr>
                      <w:divsChild>
                        <w:div w:id="397483878">
                          <w:marLeft w:val="480"/>
                          <w:marRight w:val="0"/>
                          <w:marTop w:val="0"/>
                          <w:marBottom w:val="240"/>
                          <w:divBdr>
                            <w:top w:val="none" w:sz="0" w:space="0" w:color="auto"/>
                            <w:left w:val="none" w:sz="0" w:space="0" w:color="auto"/>
                            <w:bottom w:val="none" w:sz="0" w:space="0" w:color="auto"/>
                            <w:right w:val="none" w:sz="0" w:space="0" w:color="auto"/>
                          </w:divBdr>
                        </w:div>
                      </w:divsChild>
                    </w:div>
                    <w:div w:id="109475505">
                      <w:marLeft w:val="0"/>
                      <w:marRight w:val="0"/>
                      <w:marTop w:val="210"/>
                      <w:marBottom w:val="0"/>
                      <w:divBdr>
                        <w:top w:val="none" w:sz="0" w:space="0" w:color="auto"/>
                        <w:left w:val="none" w:sz="0" w:space="0" w:color="auto"/>
                        <w:bottom w:val="none" w:sz="0" w:space="0" w:color="auto"/>
                        <w:right w:val="none" w:sz="0" w:space="0" w:color="auto"/>
                      </w:divBdr>
                      <w:divsChild>
                        <w:div w:id="560948111">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077365707">
          <w:marLeft w:val="0"/>
          <w:marRight w:val="0"/>
          <w:marTop w:val="210"/>
          <w:marBottom w:val="210"/>
          <w:divBdr>
            <w:top w:val="none" w:sz="0" w:space="0" w:color="auto"/>
            <w:left w:val="none" w:sz="0" w:space="0" w:color="auto"/>
            <w:bottom w:val="none" w:sz="0" w:space="0" w:color="auto"/>
            <w:right w:val="none" w:sz="0" w:space="0" w:color="auto"/>
          </w:divBdr>
          <w:divsChild>
            <w:div w:id="1726832895">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 w:id="1515849536">
      <w:bodyDiv w:val="1"/>
      <w:marLeft w:val="0"/>
      <w:marRight w:val="0"/>
      <w:marTop w:val="0"/>
      <w:marBottom w:val="0"/>
      <w:divBdr>
        <w:top w:val="none" w:sz="0" w:space="0" w:color="auto"/>
        <w:left w:val="none" w:sz="0" w:space="0" w:color="auto"/>
        <w:bottom w:val="none" w:sz="0" w:space="0" w:color="auto"/>
        <w:right w:val="none" w:sz="0" w:space="0" w:color="auto"/>
      </w:divBdr>
      <w:divsChild>
        <w:div w:id="577447105">
          <w:marLeft w:val="0"/>
          <w:marRight w:val="0"/>
          <w:marTop w:val="210"/>
          <w:marBottom w:val="210"/>
          <w:divBdr>
            <w:top w:val="none" w:sz="0" w:space="0" w:color="auto"/>
            <w:left w:val="none" w:sz="0" w:space="0" w:color="auto"/>
            <w:bottom w:val="none" w:sz="0" w:space="0" w:color="auto"/>
            <w:right w:val="none" w:sz="0" w:space="0" w:color="auto"/>
          </w:divBdr>
          <w:divsChild>
            <w:div w:id="59333362">
              <w:marLeft w:val="480"/>
              <w:marRight w:val="0"/>
              <w:marTop w:val="0"/>
              <w:marBottom w:val="240"/>
              <w:divBdr>
                <w:top w:val="none" w:sz="0" w:space="0" w:color="auto"/>
                <w:left w:val="none" w:sz="0" w:space="0" w:color="auto"/>
                <w:bottom w:val="none" w:sz="0" w:space="0" w:color="auto"/>
                <w:right w:val="none" w:sz="0" w:space="0" w:color="auto"/>
              </w:divBdr>
            </w:div>
          </w:divsChild>
        </w:div>
        <w:div w:id="1970092058">
          <w:marLeft w:val="0"/>
          <w:marRight w:val="0"/>
          <w:marTop w:val="210"/>
          <w:marBottom w:val="0"/>
          <w:divBdr>
            <w:top w:val="none" w:sz="0" w:space="0" w:color="auto"/>
            <w:left w:val="none" w:sz="0" w:space="0" w:color="auto"/>
            <w:bottom w:val="none" w:sz="0" w:space="0" w:color="auto"/>
            <w:right w:val="none" w:sz="0" w:space="0" w:color="auto"/>
          </w:divBdr>
          <w:divsChild>
            <w:div w:id="1965307143">
              <w:marLeft w:val="480"/>
              <w:marRight w:val="0"/>
              <w:marTop w:val="0"/>
              <w:marBottom w:val="240"/>
              <w:divBdr>
                <w:top w:val="none" w:sz="0" w:space="0" w:color="auto"/>
                <w:left w:val="none" w:sz="0" w:space="0" w:color="auto"/>
                <w:bottom w:val="none" w:sz="0" w:space="0" w:color="auto"/>
                <w:right w:val="none" w:sz="0" w:space="0" w:color="auto"/>
              </w:divBdr>
              <w:divsChild>
                <w:div w:id="1527211345">
                  <w:marLeft w:val="0"/>
                  <w:marRight w:val="0"/>
                  <w:marTop w:val="0"/>
                  <w:marBottom w:val="0"/>
                  <w:divBdr>
                    <w:top w:val="none" w:sz="0" w:space="0" w:color="auto"/>
                    <w:left w:val="none" w:sz="0" w:space="0" w:color="auto"/>
                    <w:bottom w:val="none" w:sz="0" w:space="0" w:color="auto"/>
                    <w:right w:val="none" w:sz="0" w:space="0" w:color="auto"/>
                  </w:divBdr>
                  <w:divsChild>
                    <w:div w:id="1632393855">
                      <w:marLeft w:val="0"/>
                      <w:marRight w:val="0"/>
                      <w:marTop w:val="210"/>
                      <w:marBottom w:val="210"/>
                      <w:divBdr>
                        <w:top w:val="none" w:sz="0" w:space="0" w:color="auto"/>
                        <w:left w:val="none" w:sz="0" w:space="0" w:color="auto"/>
                        <w:bottom w:val="none" w:sz="0" w:space="0" w:color="auto"/>
                        <w:right w:val="none" w:sz="0" w:space="0" w:color="auto"/>
                      </w:divBdr>
                      <w:divsChild>
                        <w:div w:id="371199663">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40125843">
      <w:bodyDiv w:val="1"/>
      <w:marLeft w:val="0"/>
      <w:marRight w:val="0"/>
      <w:marTop w:val="0"/>
      <w:marBottom w:val="0"/>
      <w:divBdr>
        <w:top w:val="none" w:sz="0" w:space="0" w:color="auto"/>
        <w:left w:val="none" w:sz="0" w:space="0" w:color="auto"/>
        <w:bottom w:val="none" w:sz="0" w:space="0" w:color="auto"/>
        <w:right w:val="none" w:sz="0" w:space="0" w:color="auto"/>
      </w:divBdr>
    </w:div>
    <w:div w:id="1560090612">
      <w:bodyDiv w:val="1"/>
      <w:marLeft w:val="0"/>
      <w:marRight w:val="0"/>
      <w:marTop w:val="0"/>
      <w:marBottom w:val="0"/>
      <w:divBdr>
        <w:top w:val="none" w:sz="0" w:space="0" w:color="auto"/>
        <w:left w:val="none" w:sz="0" w:space="0" w:color="auto"/>
        <w:bottom w:val="none" w:sz="0" w:space="0" w:color="auto"/>
        <w:right w:val="none" w:sz="0" w:space="0" w:color="auto"/>
      </w:divBdr>
      <w:divsChild>
        <w:div w:id="1805077772">
          <w:marLeft w:val="0"/>
          <w:marRight w:val="0"/>
          <w:marTop w:val="0"/>
          <w:marBottom w:val="0"/>
          <w:divBdr>
            <w:top w:val="none" w:sz="0" w:space="0" w:color="auto"/>
            <w:left w:val="none" w:sz="0" w:space="0" w:color="auto"/>
            <w:bottom w:val="none" w:sz="0" w:space="0" w:color="auto"/>
            <w:right w:val="none" w:sz="0" w:space="0" w:color="auto"/>
          </w:divBdr>
          <w:divsChild>
            <w:div w:id="421607791">
              <w:marLeft w:val="0"/>
              <w:marRight w:val="0"/>
              <w:marTop w:val="0"/>
              <w:marBottom w:val="0"/>
              <w:divBdr>
                <w:top w:val="none" w:sz="0" w:space="0" w:color="auto"/>
                <w:left w:val="none" w:sz="0" w:space="0" w:color="auto"/>
                <w:bottom w:val="none" w:sz="0" w:space="0" w:color="auto"/>
                <w:right w:val="none" w:sz="0" w:space="0" w:color="auto"/>
              </w:divBdr>
              <w:divsChild>
                <w:div w:id="13532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42649">
      <w:bodyDiv w:val="1"/>
      <w:marLeft w:val="0"/>
      <w:marRight w:val="0"/>
      <w:marTop w:val="0"/>
      <w:marBottom w:val="0"/>
      <w:divBdr>
        <w:top w:val="none" w:sz="0" w:space="0" w:color="auto"/>
        <w:left w:val="none" w:sz="0" w:space="0" w:color="auto"/>
        <w:bottom w:val="none" w:sz="0" w:space="0" w:color="auto"/>
        <w:right w:val="none" w:sz="0" w:space="0" w:color="auto"/>
      </w:divBdr>
    </w:div>
    <w:div w:id="1572154412">
      <w:bodyDiv w:val="1"/>
      <w:marLeft w:val="0"/>
      <w:marRight w:val="0"/>
      <w:marTop w:val="0"/>
      <w:marBottom w:val="0"/>
      <w:divBdr>
        <w:top w:val="none" w:sz="0" w:space="0" w:color="auto"/>
        <w:left w:val="none" w:sz="0" w:space="0" w:color="auto"/>
        <w:bottom w:val="none" w:sz="0" w:space="0" w:color="auto"/>
        <w:right w:val="none" w:sz="0" w:space="0" w:color="auto"/>
      </w:divBdr>
      <w:divsChild>
        <w:div w:id="167327483">
          <w:marLeft w:val="0"/>
          <w:marRight w:val="0"/>
          <w:marTop w:val="0"/>
          <w:marBottom w:val="0"/>
          <w:divBdr>
            <w:top w:val="none" w:sz="0" w:space="0" w:color="auto"/>
            <w:left w:val="none" w:sz="0" w:space="0" w:color="auto"/>
            <w:bottom w:val="none" w:sz="0" w:space="0" w:color="auto"/>
            <w:right w:val="none" w:sz="0" w:space="0" w:color="auto"/>
          </w:divBdr>
          <w:divsChild>
            <w:div w:id="1602493442">
              <w:marLeft w:val="0"/>
              <w:marRight w:val="0"/>
              <w:marTop w:val="0"/>
              <w:marBottom w:val="0"/>
              <w:divBdr>
                <w:top w:val="none" w:sz="0" w:space="0" w:color="auto"/>
                <w:left w:val="none" w:sz="0" w:space="0" w:color="auto"/>
                <w:bottom w:val="none" w:sz="0" w:space="0" w:color="auto"/>
                <w:right w:val="none" w:sz="0" w:space="0" w:color="auto"/>
              </w:divBdr>
              <w:divsChild>
                <w:div w:id="12982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988273">
      <w:bodyDiv w:val="1"/>
      <w:marLeft w:val="0"/>
      <w:marRight w:val="0"/>
      <w:marTop w:val="0"/>
      <w:marBottom w:val="0"/>
      <w:divBdr>
        <w:top w:val="none" w:sz="0" w:space="0" w:color="auto"/>
        <w:left w:val="none" w:sz="0" w:space="0" w:color="auto"/>
        <w:bottom w:val="none" w:sz="0" w:space="0" w:color="auto"/>
        <w:right w:val="none" w:sz="0" w:space="0" w:color="auto"/>
      </w:divBdr>
    </w:div>
    <w:div w:id="1620523738">
      <w:bodyDiv w:val="1"/>
      <w:marLeft w:val="0"/>
      <w:marRight w:val="0"/>
      <w:marTop w:val="0"/>
      <w:marBottom w:val="0"/>
      <w:divBdr>
        <w:top w:val="none" w:sz="0" w:space="0" w:color="auto"/>
        <w:left w:val="none" w:sz="0" w:space="0" w:color="auto"/>
        <w:bottom w:val="none" w:sz="0" w:space="0" w:color="auto"/>
        <w:right w:val="none" w:sz="0" w:space="0" w:color="auto"/>
      </w:divBdr>
      <w:divsChild>
        <w:div w:id="213081178">
          <w:marLeft w:val="0"/>
          <w:marRight w:val="0"/>
          <w:marTop w:val="210"/>
          <w:marBottom w:val="210"/>
          <w:divBdr>
            <w:top w:val="none" w:sz="0" w:space="0" w:color="auto"/>
            <w:left w:val="none" w:sz="0" w:space="0" w:color="auto"/>
            <w:bottom w:val="none" w:sz="0" w:space="0" w:color="auto"/>
            <w:right w:val="none" w:sz="0" w:space="0" w:color="auto"/>
          </w:divBdr>
          <w:divsChild>
            <w:div w:id="1897204740">
              <w:marLeft w:val="480"/>
              <w:marRight w:val="0"/>
              <w:marTop w:val="0"/>
              <w:marBottom w:val="240"/>
              <w:divBdr>
                <w:top w:val="none" w:sz="0" w:space="0" w:color="auto"/>
                <w:left w:val="none" w:sz="0" w:space="0" w:color="auto"/>
                <w:bottom w:val="none" w:sz="0" w:space="0" w:color="auto"/>
                <w:right w:val="none" w:sz="0" w:space="0" w:color="auto"/>
              </w:divBdr>
              <w:divsChild>
                <w:div w:id="1963536527">
                  <w:marLeft w:val="0"/>
                  <w:marRight w:val="0"/>
                  <w:marTop w:val="0"/>
                  <w:marBottom w:val="0"/>
                  <w:divBdr>
                    <w:top w:val="none" w:sz="0" w:space="0" w:color="auto"/>
                    <w:left w:val="none" w:sz="0" w:space="0" w:color="auto"/>
                    <w:bottom w:val="none" w:sz="0" w:space="0" w:color="auto"/>
                    <w:right w:val="none" w:sz="0" w:space="0" w:color="auto"/>
                  </w:divBdr>
                  <w:divsChild>
                    <w:div w:id="8525994">
                      <w:marLeft w:val="0"/>
                      <w:marRight w:val="0"/>
                      <w:marTop w:val="210"/>
                      <w:marBottom w:val="210"/>
                      <w:divBdr>
                        <w:top w:val="none" w:sz="0" w:space="0" w:color="auto"/>
                        <w:left w:val="none" w:sz="0" w:space="0" w:color="auto"/>
                        <w:bottom w:val="none" w:sz="0" w:space="0" w:color="auto"/>
                        <w:right w:val="none" w:sz="0" w:space="0" w:color="auto"/>
                      </w:divBdr>
                      <w:divsChild>
                        <w:div w:id="279073588">
                          <w:marLeft w:val="480"/>
                          <w:marRight w:val="0"/>
                          <w:marTop w:val="0"/>
                          <w:marBottom w:val="240"/>
                          <w:divBdr>
                            <w:top w:val="none" w:sz="0" w:space="0" w:color="auto"/>
                            <w:left w:val="none" w:sz="0" w:space="0" w:color="auto"/>
                            <w:bottom w:val="none" w:sz="0" w:space="0" w:color="auto"/>
                            <w:right w:val="none" w:sz="0" w:space="0" w:color="auto"/>
                          </w:divBdr>
                        </w:div>
                      </w:divsChild>
                    </w:div>
                    <w:div w:id="1654798663">
                      <w:marLeft w:val="0"/>
                      <w:marRight w:val="0"/>
                      <w:marTop w:val="210"/>
                      <w:marBottom w:val="210"/>
                      <w:divBdr>
                        <w:top w:val="none" w:sz="0" w:space="0" w:color="auto"/>
                        <w:left w:val="none" w:sz="0" w:space="0" w:color="auto"/>
                        <w:bottom w:val="none" w:sz="0" w:space="0" w:color="auto"/>
                        <w:right w:val="none" w:sz="0" w:space="0" w:color="auto"/>
                      </w:divBdr>
                      <w:divsChild>
                        <w:div w:id="1271620981">
                          <w:marLeft w:val="480"/>
                          <w:marRight w:val="0"/>
                          <w:marTop w:val="0"/>
                          <w:marBottom w:val="240"/>
                          <w:divBdr>
                            <w:top w:val="none" w:sz="0" w:space="0" w:color="auto"/>
                            <w:left w:val="none" w:sz="0" w:space="0" w:color="auto"/>
                            <w:bottom w:val="none" w:sz="0" w:space="0" w:color="auto"/>
                            <w:right w:val="none" w:sz="0" w:space="0" w:color="auto"/>
                          </w:divBdr>
                        </w:div>
                      </w:divsChild>
                    </w:div>
                    <w:div w:id="1525289204">
                      <w:marLeft w:val="0"/>
                      <w:marRight w:val="0"/>
                      <w:marTop w:val="210"/>
                      <w:marBottom w:val="0"/>
                      <w:divBdr>
                        <w:top w:val="none" w:sz="0" w:space="0" w:color="auto"/>
                        <w:left w:val="none" w:sz="0" w:space="0" w:color="auto"/>
                        <w:bottom w:val="none" w:sz="0" w:space="0" w:color="auto"/>
                        <w:right w:val="none" w:sz="0" w:space="0" w:color="auto"/>
                      </w:divBdr>
                      <w:divsChild>
                        <w:div w:id="1936670607">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286623657">
          <w:marLeft w:val="0"/>
          <w:marRight w:val="0"/>
          <w:marTop w:val="210"/>
          <w:marBottom w:val="0"/>
          <w:divBdr>
            <w:top w:val="none" w:sz="0" w:space="0" w:color="auto"/>
            <w:left w:val="none" w:sz="0" w:space="0" w:color="auto"/>
            <w:bottom w:val="none" w:sz="0" w:space="0" w:color="auto"/>
            <w:right w:val="none" w:sz="0" w:space="0" w:color="auto"/>
          </w:divBdr>
          <w:divsChild>
            <w:div w:id="345400703">
              <w:marLeft w:val="480"/>
              <w:marRight w:val="0"/>
              <w:marTop w:val="0"/>
              <w:marBottom w:val="240"/>
              <w:divBdr>
                <w:top w:val="none" w:sz="0" w:space="0" w:color="auto"/>
                <w:left w:val="none" w:sz="0" w:space="0" w:color="auto"/>
                <w:bottom w:val="none" w:sz="0" w:space="0" w:color="auto"/>
                <w:right w:val="none" w:sz="0" w:space="0" w:color="auto"/>
              </w:divBdr>
              <w:divsChild>
                <w:div w:id="1622957009">
                  <w:marLeft w:val="0"/>
                  <w:marRight w:val="0"/>
                  <w:marTop w:val="0"/>
                  <w:marBottom w:val="0"/>
                  <w:divBdr>
                    <w:top w:val="none" w:sz="0" w:space="0" w:color="auto"/>
                    <w:left w:val="none" w:sz="0" w:space="0" w:color="auto"/>
                    <w:bottom w:val="none" w:sz="0" w:space="0" w:color="auto"/>
                    <w:right w:val="none" w:sz="0" w:space="0" w:color="auto"/>
                  </w:divBdr>
                  <w:divsChild>
                    <w:div w:id="1453205525">
                      <w:marLeft w:val="0"/>
                      <w:marRight w:val="0"/>
                      <w:marTop w:val="210"/>
                      <w:marBottom w:val="210"/>
                      <w:divBdr>
                        <w:top w:val="none" w:sz="0" w:space="0" w:color="auto"/>
                        <w:left w:val="none" w:sz="0" w:space="0" w:color="auto"/>
                        <w:bottom w:val="none" w:sz="0" w:space="0" w:color="auto"/>
                        <w:right w:val="none" w:sz="0" w:space="0" w:color="auto"/>
                      </w:divBdr>
                      <w:divsChild>
                        <w:div w:id="5057585">
                          <w:marLeft w:val="480"/>
                          <w:marRight w:val="0"/>
                          <w:marTop w:val="0"/>
                          <w:marBottom w:val="240"/>
                          <w:divBdr>
                            <w:top w:val="none" w:sz="0" w:space="0" w:color="auto"/>
                            <w:left w:val="none" w:sz="0" w:space="0" w:color="auto"/>
                            <w:bottom w:val="none" w:sz="0" w:space="0" w:color="auto"/>
                            <w:right w:val="none" w:sz="0" w:space="0" w:color="auto"/>
                          </w:divBdr>
                        </w:div>
                      </w:divsChild>
                    </w:div>
                    <w:div w:id="717053214">
                      <w:marLeft w:val="0"/>
                      <w:marRight w:val="0"/>
                      <w:marTop w:val="210"/>
                      <w:marBottom w:val="0"/>
                      <w:divBdr>
                        <w:top w:val="none" w:sz="0" w:space="0" w:color="auto"/>
                        <w:left w:val="none" w:sz="0" w:space="0" w:color="auto"/>
                        <w:bottom w:val="none" w:sz="0" w:space="0" w:color="auto"/>
                        <w:right w:val="none" w:sz="0" w:space="0" w:color="auto"/>
                      </w:divBdr>
                      <w:divsChild>
                        <w:div w:id="1046106826">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26110234">
      <w:bodyDiv w:val="1"/>
      <w:marLeft w:val="0"/>
      <w:marRight w:val="0"/>
      <w:marTop w:val="0"/>
      <w:marBottom w:val="0"/>
      <w:divBdr>
        <w:top w:val="none" w:sz="0" w:space="0" w:color="auto"/>
        <w:left w:val="none" w:sz="0" w:space="0" w:color="auto"/>
        <w:bottom w:val="none" w:sz="0" w:space="0" w:color="auto"/>
        <w:right w:val="none" w:sz="0" w:space="0" w:color="auto"/>
      </w:divBdr>
      <w:divsChild>
        <w:div w:id="343823842">
          <w:marLeft w:val="0"/>
          <w:marRight w:val="0"/>
          <w:marTop w:val="0"/>
          <w:marBottom w:val="0"/>
          <w:divBdr>
            <w:top w:val="none" w:sz="0" w:space="0" w:color="auto"/>
            <w:left w:val="none" w:sz="0" w:space="0" w:color="auto"/>
            <w:bottom w:val="none" w:sz="0" w:space="0" w:color="auto"/>
            <w:right w:val="none" w:sz="0" w:space="0" w:color="auto"/>
          </w:divBdr>
          <w:divsChild>
            <w:div w:id="1881475457">
              <w:marLeft w:val="0"/>
              <w:marRight w:val="0"/>
              <w:marTop w:val="0"/>
              <w:marBottom w:val="0"/>
              <w:divBdr>
                <w:top w:val="none" w:sz="0" w:space="0" w:color="auto"/>
                <w:left w:val="none" w:sz="0" w:space="0" w:color="auto"/>
                <w:bottom w:val="none" w:sz="0" w:space="0" w:color="auto"/>
                <w:right w:val="none" w:sz="0" w:space="0" w:color="auto"/>
              </w:divBdr>
              <w:divsChild>
                <w:div w:id="110993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56549">
      <w:bodyDiv w:val="1"/>
      <w:marLeft w:val="0"/>
      <w:marRight w:val="0"/>
      <w:marTop w:val="0"/>
      <w:marBottom w:val="0"/>
      <w:divBdr>
        <w:top w:val="none" w:sz="0" w:space="0" w:color="auto"/>
        <w:left w:val="none" w:sz="0" w:space="0" w:color="auto"/>
        <w:bottom w:val="none" w:sz="0" w:space="0" w:color="auto"/>
        <w:right w:val="none" w:sz="0" w:space="0" w:color="auto"/>
      </w:divBdr>
      <w:divsChild>
        <w:div w:id="832649169">
          <w:marLeft w:val="0"/>
          <w:marRight w:val="0"/>
          <w:marTop w:val="0"/>
          <w:marBottom w:val="0"/>
          <w:divBdr>
            <w:top w:val="none" w:sz="0" w:space="0" w:color="auto"/>
            <w:left w:val="none" w:sz="0" w:space="0" w:color="auto"/>
            <w:bottom w:val="none" w:sz="0" w:space="0" w:color="auto"/>
            <w:right w:val="none" w:sz="0" w:space="0" w:color="auto"/>
          </w:divBdr>
          <w:divsChild>
            <w:div w:id="948318723">
              <w:marLeft w:val="0"/>
              <w:marRight w:val="0"/>
              <w:marTop w:val="0"/>
              <w:marBottom w:val="0"/>
              <w:divBdr>
                <w:top w:val="none" w:sz="0" w:space="0" w:color="auto"/>
                <w:left w:val="none" w:sz="0" w:space="0" w:color="auto"/>
                <w:bottom w:val="none" w:sz="0" w:space="0" w:color="auto"/>
                <w:right w:val="none" w:sz="0" w:space="0" w:color="auto"/>
              </w:divBdr>
              <w:divsChild>
                <w:div w:id="86324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15548">
      <w:bodyDiv w:val="1"/>
      <w:marLeft w:val="0"/>
      <w:marRight w:val="0"/>
      <w:marTop w:val="0"/>
      <w:marBottom w:val="0"/>
      <w:divBdr>
        <w:top w:val="none" w:sz="0" w:space="0" w:color="auto"/>
        <w:left w:val="none" w:sz="0" w:space="0" w:color="auto"/>
        <w:bottom w:val="none" w:sz="0" w:space="0" w:color="auto"/>
        <w:right w:val="none" w:sz="0" w:space="0" w:color="auto"/>
      </w:divBdr>
    </w:div>
    <w:div w:id="1708331141">
      <w:bodyDiv w:val="1"/>
      <w:marLeft w:val="0"/>
      <w:marRight w:val="0"/>
      <w:marTop w:val="0"/>
      <w:marBottom w:val="0"/>
      <w:divBdr>
        <w:top w:val="none" w:sz="0" w:space="0" w:color="auto"/>
        <w:left w:val="none" w:sz="0" w:space="0" w:color="auto"/>
        <w:bottom w:val="none" w:sz="0" w:space="0" w:color="auto"/>
        <w:right w:val="none" w:sz="0" w:space="0" w:color="auto"/>
      </w:divBdr>
      <w:divsChild>
        <w:div w:id="845368998">
          <w:marLeft w:val="0"/>
          <w:marRight w:val="0"/>
          <w:marTop w:val="0"/>
          <w:marBottom w:val="0"/>
          <w:divBdr>
            <w:top w:val="none" w:sz="0" w:space="0" w:color="auto"/>
            <w:left w:val="none" w:sz="0" w:space="0" w:color="auto"/>
            <w:bottom w:val="none" w:sz="0" w:space="0" w:color="auto"/>
            <w:right w:val="none" w:sz="0" w:space="0" w:color="auto"/>
          </w:divBdr>
          <w:divsChild>
            <w:div w:id="1999768746">
              <w:marLeft w:val="0"/>
              <w:marRight w:val="0"/>
              <w:marTop w:val="210"/>
              <w:marBottom w:val="210"/>
              <w:divBdr>
                <w:top w:val="none" w:sz="0" w:space="0" w:color="auto"/>
                <w:left w:val="none" w:sz="0" w:space="0" w:color="auto"/>
                <w:bottom w:val="none" w:sz="0" w:space="0" w:color="auto"/>
                <w:right w:val="none" w:sz="0" w:space="0" w:color="auto"/>
              </w:divBdr>
              <w:divsChild>
                <w:div w:id="972370780">
                  <w:marLeft w:val="480"/>
                  <w:marRight w:val="0"/>
                  <w:marTop w:val="0"/>
                  <w:marBottom w:val="240"/>
                  <w:divBdr>
                    <w:top w:val="none" w:sz="0" w:space="0" w:color="auto"/>
                    <w:left w:val="none" w:sz="0" w:space="0" w:color="auto"/>
                    <w:bottom w:val="none" w:sz="0" w:space="0" w:color="auto"/>
                    <w:right w:val="none" w:sz="0" w:space="0" w:color="auto"/>
                  </w:divBdr>
                </w:div>
              </w:divsChild>
            </w:div>
            <w:div w:id="1380740332">
              <w:marLeft w:val="0"/>
              <w:marRight w:val="0"/>
              <w:marTop w:val="210"/>
              <w:marBottom w:val="210"/>
              <w:divBdr>
                <w:top w:val="none" w:sz="0" w:space="0" w:color="auto"/>
                <w:left w:val="none" w:sz="0" w:space="0" w:color="auto"/>
                <w:bottom w:val="none" w:sz="0" w:space="0" w:color="auto"/>
                <w:right w:val="none" w:sz="0" w:space="0" w:color="auto"/>
              </w:divBdr>
              <w:divsChild>
                <w:div w:id="1320618537">
                  <w:marLeft w:val="480"/>
                  <w:marRight w:val="0"/>
                  <w:marTop w:val="0"/>
                  <w:marBottom w:val="240"/>
                  <w:divBdr>
                    <w:top w:val="none" w:sz="0" w:space="0" w:color="auto"/>
                    <w:left w:val="none" w:sz="0" w:space="0" w:color="auto"/>
                    <w:bottom w:val="none" w:sz="0" w:space="0" w:color="auto"/>
                    <w:right w:val="none" w:sz="0" w:space="0" w:color="auto"/>
                  </w:divBdr>
                </w:div>
              </w:divsChild>
            </w:div>
            <w:div w:id="1224633725">
              <w:marLeft w:val="0"/>
              <w:marRight w:val="0"/>
              <w:marTop w:val="210"/>
              <w:marBottom w:val="210"/>
              <w:divBdr>
                <w:top w:val="none" w:sz="0" w:space="0" w:color="auto"/>
                <w:left w:val="none" w:sz="0" w:space="0" w:color="auto"/>
                <w:bottom w:val="none" w:sz="0" w:space="0" w:color="auto"/>
                <w:right w:val="none" w:sz="0" w:space="0" w:color="auto"/>
              </w:divBdr>
              <w:divsChild>
                <w:div w:id="1251503657">
                  <w:marLeft w:val="480"/>
                  <w:marRight w:val="0"/>
                  <w:marTop w:val="0"/>
                  <w:marBottom w:val="240"/>
                  <w:divBdr>
                    <w:top w:val="none" w:sz="0" w:space="0" w:color="auto"/>
                    <w:left w:val="none" w:sz="0" w:space="0" w:color="auto"/>
                    <w:bottom w:val="none" w:sz="0" w:space="0" w:color="auto"/>
                    <w:right w:val="none" w:sz="0" w:space="0" w:color="auto"/>
                  </w:divBdr>
                </w:div>
              </w:divsChild>
            </w:div>
            <w:div w:id="1161387091">
              <w:marLeft w:val="0"/>
              <w:marRight w:val="0"/>
              <w:marTop w:val="210"/>
              <w:marBottom w:val="210"/>
              <w:divBdr>
                <w:top w:val="none" w:sz="0" w:space="0" w:color="auto"/>
                <w:left w:val="none" w:sz="0" w:space="0" w:color="auto"/>
                <w:bottom w:val="none" w:sz="0" w:space="0" w:color="auto"/>
                <w:right w:val="none" w:sz="0" w:space="0" w:color="auto"/>
              </w:divBdr>
              <w:divsChild>
                <w:div w:id="113838222">
                  <w:marLeft w:val="480"/>
                  <w:marRight w:val="0"/>
                  <w:marTop w:val="0"/>
                  <w:marBottom w:val="240"/>
                  <w:divBdr>
                    <w:top w:val="none" w:sz="0" w:space="0" w:color="auto"/>
                    <w:left w:val="none" w:sz="0" w:space="0" w:color="auto"/>
                    <w:bottom w:val="none" w:sz="0" w:space="0" w:color="auto"/>
                    <w:right w:val="none" w:sz="0" w:space="0" w:color="auto"/>
                  </w:divBdr>
                </w:div>
              </w:divsChild>
            </w:div>
            <w:div w:id="998466198">
              <w:marLeft w:val="0"/>
              <w:marRight w:val="0"/>
              <w:marTop w:val="210"/>
              <w:marBottom w:val="210"/>
              <w:divBdr>
                <w:top w:val="none" w:sz="0" w:space="0" w:color="auto"/>
                <w:left w:val="none" w:sz="0" w:space="0" w:color="auto"/>
                <w:bottom w:val="none" w:sz="0" w:space="0" w:color="auto"/>
                <w:right w:val="none" w:sz="0" w:space="0" w:color="auto"/>
              </w:divBdr>
              <w:divsChild>
                <w:div w:id="30809215">
                  <w:marLeft w:val="480"/>
                  <w:marRight w:val="0"/>
                  <w:marTop w:val="0"/>
                  <w:marBottom w:val="240"/>
                  <w:divBdr>
                    <w:top w:val="none" w:sz="0" w:space="0" w:color="auto"/>
                    <w:left w:val="none" w:sz="0" w:space="0" w:color="auto"/>
                    <w:bottom w:val="none" w:sz="0" w:space="0" w:color="auto"/>
                    <w:right w:val="none" w:sz="0" w:space="0" w:color="auto"/>
                  </w:divBdr>
                </w:div>
              </w:divsChild>
            </w:div>
            <w:div w:id="1724211955">
              <w:marLeft w:val="0"/>
              <w:marRight w:val="0"/>
              <w:marTop w:val="210"/>
              <w:marBottom w:val="0"/>
              <w:divBdr>
                <w:top w:val="none" w:sz="0" w:space="0" w:color="auto"/>
                <w:left w:val="none" w:sz="0" w:space="0" w:color="auto"/>
                <w:bottom w:val="none" w:sz="0" w:space="0" w:color="auto"/>
                <w:right w:val="none" w:sz="0" w:space="0" w:color="auto"/>
              </w:divBdr>
              <w:divsChild>
                <w:div w:id="1244294237">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18043472">
      <w:bodyDiv w:val="1"/>
      <w:marLeft w:val="0"/>
      <w:marRight w:val="0"/>
      <w:marTop w:val="0"/>
      <w:marBottom w:val="0"/>
      <w:divBdr>
        <w:top w:val="none" w:sz="0" w:space="0" w:color="auto"/>
        <w:left w:val="none" w:sz="0" w:space="0" w:color="auto"/>
        <w:bottom w:val="none" w:sz="0" w:space="0" w:color="auto"/>
        <w:right w:val="none" w:sz="0" w:space="0" w:color="auto"/>
      </w:divBdr>
      <w:divsChild>
        <w:div w:id="1034187727">
          <w:marLeft w:val="0"/>
          <w:marRight w:val="0"/>
          <w:marTop w:val="0"/>
          <w:marBottom w:val="0"/>
          <w:divBdr>
            <w:top w:val="none" w:sz="0" w:space="0" w:color="auto"/>
            <w:left w:val="none" w:sz="0" w:space="0" w:color="auto"/>
            <w:bottom w:val="none" w:sz="0" w:space="0" w:color="auto"/>
            <w:right w:val="none" w:sz="0" w:space="0" w:color="auto"/>
          </w:divBdr>
        </w:div>
        <w:div w:id="1705784136">
          <w:marLeft w:val="0"/>
          <w:marRight w:val="0"/>
          <w:marTop w:val="0"/>
          <w:marBottom w:val="0"/>
          <w:divBdr>
            <w:top w:val="none" w:sz="0" w:space="0" w:color="auto"/>
            <w:left w:val="none" w:sz="0" w:space="0" w:color="auto"/>
            <w:bottom w:val="none" w:sz="0" w:space="0" w:color="auto"/>
            <w:right w:val="none" w:sz="0" w:space="0" w:color="auto"/>
          </w:divBdr>
        </w:div>
        <w:div w:id="1536890829">
          <w:marLeft w:val="0"/>
          <w:marRight w:val="0"/>
          <w:marTop w:val="0"/>
          <w:marBottom w:val="0"/>
          <w:divBdr>
            <w:top w:val="none" w:sz="0" w:space="0" w:color="auto"/>
            <w:left w:val="none" w:sz="0" w:space="0" w:color="auto"/>
            <w:bottom w:val="none" w:sz="0" w:space="0" w:color="auto"/>
            <w:right w:val="none" w:sz="0" w:space="0" w:color="auto"/>
          </w:divBdr>
        </w:div>
        <w:div w:id="396709156">
          <w:marLeft w:val="0"/>
          <w:marRight w:val="0"/>
          <w:marTop w:val="0"/>
          <w:marBottom w:val="0"/>
          <w:divBdr>
            <w:top w:val="none" w:sz="0" w:space="0" w:color="auto"/>
            <w:left w:val="none" w:sz="0" w:space="0" w:color="auto"/>
            <w:bottom w:val="none" w:sz="0" w:space="0" w:color="auto"/>
            <w:right w:val="none" w:sz="0" w:space="0" w:color="auto"/>
          </w:divBdr>
        </w:div>
      </w:divsChild>
    </w:div>
    <w:div w:id="1719822415">
      <w:bodyDiv w:val="1"/>
      <w:marLeft w:val="0"/>
      <w:marRight w:val="0"/>
      <w:marTop w:val="0"/>
      <w:marBottom w:val="0"/>
      <w:divBdr>
        <w:top w:val="none" w:sz="0" w:space="0" w:color="auto"/>
        <w:left w:val="none" w:sz="0" w:space="0" w:color="auto"/>
        <w:bottom w:val="none" w:sz="0" w:space="0" w:color="auto"/>
        <w:right w:val="none" w:sz="0" w:space="0" w:color="auto"/>
      </w:divBdr>
    </w:div>
    <w:div w:id="1720015372">
      <w:bodyDiv w:val="1"/>
      <w:marLeft w:val="0"/>
      <w:marRight w:val="0"/>
      <w:marTop w:val="0"/>
      <w:marBottom w:val="0"/>
      <w:divBdr>
        <w:top w:val="none" w:sz="0" w:space="0" w:color="auto"/>
        <w:left w:val="none" w:sz="0" w:space="0" w:color="auto"/>
        <w:bottom w:val="none" w:sz="0" w:space="0" w:color="auto"/>
        <w:right w:val="none" w:sz="0" w:space="0" w:color="auto"/>
      </w:divBdr>
      <w:divsChild>
        <w:div w:id="1461222531">
          <w:marLeft w:val="0"/>
          <w:marRight w:val="0"/>
          <w:marTop w:val="0"/>
          <w:marBottom w:val="0"/>
          <w:divBdr>
            <w:top w:val="none" w:sz="0" w:space="0" w:color="auto"/>
            <w:left w:val="none" w:sz="0" w:space="0" w:color="auto"/>
            <w:bottom w:val="none" w:sz="0" w:space="0" w:color="auto"/>
            <w:right w:val="none" w:sz="0" w:space="0" w:color="auto"/>
          </w:divBdr>
          <w:divsChild>
            <w:div w:id="399523256">
              <w:marLeft w:val="0"/>
              <w:marRight w:val="0"/>
              <w:marTop w:val="0"/>
              <w:marBottom w:val="0"/>
              <w:divBdr>
                <w:top w:val="none" w:sz="0" w:space="0" w:color="auto"/>
                <w:left w:val="none" w:sz="0" w:space="0" w:color="auto"/>
                <w:bottom w:val="none" w:sz="0" w:space="0" w:color="auto"/>
                <w:right w:val="none" w:sz="0" w:space="0" w:color="auto"/>
              </w:divBdr>
              <w:divsChild>
                <w:div w:id="122487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921868">
      <w:bodyDiv w:val="1"/>
      <w:marLeft w:val="0"/>
      <w:marRight w:val="0"/>
      <w:marTop w:val="0"/>
      <w:marBottom w:val="0"/>
      <w:divBdr>
        <w:top w:val="none" w:sz="0" w:space="0" w:color="auto"/>
        <w:left w:val="none" w:sz="0" w:space="0" w:color="auto"/>
        <w:bottom w:val="none" w:sz="0" w:space="0" w:color="auto"/>
        <w:right w:val="none" w:sz="0" w:space="0" w:color="auto"/>
      </w:divBdr>
    </w:div>
    <w:div w:id="1799913250">
      <w:bodyDiv w:val="1"/>
      <w:marLeft w:val="0"/>
      <w:marRight w:val="0"/>
      <w:marTop w:val="0"/>
      <w:marBottom w:val="0"/>
      <w:divBdr>
        <w:top w:val="none" w:sz="0" w:space="0" w:color="auto"/>
        <w:left w:val="none" w:sz="0" w:space="0" w:color="auto"/>
        <w:bottom w:val="none" w:sz="0" w:space="0" w:color="auto"/>
        <w:right w:val="none" w:sz="0" w:space="0" w:color="auto"/>
      </w:divBdr>
    </w:div>
    <w:div w:id="1819494845">
      <w:bodyDiv w:val="1"/>
      <w:marLeft w:val="0"/>
      <w:marRight w:val="0"/>
      <w:marTop w:val="0"/>
      <w:marBottom w:val="0"/>
      <w:divBdr>
        <w:top w:val="none" w:sz="0" w:space="0" w:color="auto"/>
        <w:left w:val="none" w:sz="0" w:space="0" w:color="auto"/>
        <w:bottom w:val="none" w:sz="0" w:space="0" w:color="auto"/>
        <w:right w:val="none" w:sz="0" w:space="0" w:color="auto"/>
      </w:divBdr>
      <w:divsChild>
        <w:div w:id="1059404306">
          <w:marLeft w:val="0"/>
          <w:marRight w:val="0"/>
          <w:marTop w:val="0"/>
          <w:marBottom w:val="0"/>
          <w:divBdr>
            <w:top w:val="none" w:sz="0" w:space="0" w:color="auto"/>
            <w:left w:val="none" w:sz="0" w:space="0" w:color="auto"/>
            <w:bottom w:val="none" w:sz="0" w:space="0" w:color="auto"/>
            <w:right w:val="none" w:sz="0" w:space="0" w:color="auto"/>
          </w:divBdr>
          <w:divsChild>
            <w:div w:id="601687475">
              <w:marLeft w:val="0"/>
              <w:marRight w:val="0"/>
              <w:marTop w:val="0"/>
              <w:marBottom w:val="0"/>
              <w:divBdr>
                <w:top w:val="none" w:sz="0" w:space="0" w:color="auto"/>
                <w:left w:val="none" w:sz="0" w:space="0" w:color="auto"/>
                <w:bottom w:val="none" w:sz="0" w:space="0" w:color="auto"/>
                <w:right w:val="none" w:sz="0" w:space="0" w:color="auto"/>
              </w:divBdr>
              <w:divsChild>
                <w:div w:id="212357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562751">
      <w:bodyDiv w:val="1"/>
      <w:marLeft w:val="0"/>
      <w:marRight w:val="0"/>
      <w:marTop w:val="0"/>
      <w:marBottom w:val="0"/>
      <w:divBdr>
        <w:top w:val="none" w:sz="0" w:space="0" w:color="auto"/>
        <w:left w:val="none" w:sz="0" w:space="0" w:color="auto"/>
        <w:bottom w:val="none" w:sz="0" w:space="0" w:color="auto"/>
        <w:right w:val="none" w:sz="0" w:space="0" w:color="auto"/>
      </w:divBdr>
    </w:div>
    <w:div w:id="1843202221">
      <w:bodyDiv w:val="1"/>
      <w:marLeft w:val="0"/>
      <w:marRight w:val="0"/>
      <w:marTop w:val="0"/>
      <w:marBottom w:val="0"/>
      <w:divBdr>
        <w:top w:val="none" w:sz="0" w:space="0" w:color="auto"/>
        <w:left w:val="none" w:sz="0" w:space="0" w:color="auto"/>
        <w:bottom w:val="none" w:sz="0" w:space="0" w:color="auto"/>
        <w:right w:val="none" w:sz="0" w:space="0" w:color="auto"/>
      </w:divBdr>
      <w:divsChild>
        <w:div w:id="405610314">
          <w:marLeft w:val="0"/>
          <w:marRight w:val="0"/>
          <w:marTop w:val="0"/>
          <w:marBottom w:val="0"/>
          <w:divBdr>
            <w:top w:val="none" w:sz="0" w:space="0" w:color="auto"/>
            <w:left w:val="none" w:sz="0" w:space="0" w:color="auto"/>
            <w:bottom w:val="none" w:sz="0" w:space="0" w:color="auto"/>
            <w:right w:val="none" w:sz="0" w:space="0" w:color="auto"/>
          </w:divBdr>
          <w:divsChild>
            <w:div w:id="1868832988">
              <w:marLeft w:val="0"/>
              <w:marRight w:val="0"/>
              <w:marTop w:val="0"/>
              <w:marBottom w:val="0"/>
              <w:divBdr>
                <w:top w:val="none" w:sz="0" w:space="0" w:color="auto"/>
                <w:left w:val="none" w:sz="0" w:space="0" w:color="auto"/>
                <w:bottom w:val="none" w:sz="0" w:space="0" w:color="auto"/>
                <w:right w:val="none" w:sz="0" w:space="0" w:color="auto"/>
              </w:divBdr>
              <w:divsChild>
                <w:div w:id="168620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537686">
      <w:bodyDiv w:val="1"/>
      <w:marLeft w:val="0"/>
      <w:marRight w:val="0"/>
      <w:marTop w:val="0"/>
      <w:marBottom w:val="0"/>
      <w:divBdr>
        <w:top w:val="none" w:sz="0" w:space="0" w:color="auto"/>
        <w:left w:val="none" w:sz="0" w:space="0" w:color="auto"/>
        <w:bottom w:val="none" w:sz="0" w:space="0" w:color="auto"/>
        <w:right w:val="none" w:sz="0" w:space="0" w:color="auto"/>
      </w:divBdr>
    </w:div>
    <w:div w:id="1860848525">
      <w:bodyDiv w:val="1"/>
      <w:marLeft w:val="0"/>
      <w:marRight w:val="0"/>
      <w:marTop w:val="0"/>
      <w:marBottom w:val="0"/>
      <w:divBdr>
        <w:top w:val="none" w:sz="0" w:space="0" w:color="auto"/>
        <w:left w:val="none" w:sz="0" w:space="0" w:color="auto"/>
        <w:bottom w:val="none" w:sz="0" w:space="0" w:color="auto"/>
        <w:right w:val="none" w:sz="0" w:space="0" w:color="auto"/>
      </w:divBdr>
      <w:divsChild>
        <w:div w:id="1743528318">
          <w:marLeft w:val="0"/>
          <w:marRight w:val="0"/>
          <w:marTop w:val="210"/>
          <w:marBottom w:val="210"/>
          <w:divBdr>
            <w:top w:val="none" w:sz="0" w:space="0" w:color="auto"/>
            <w:left w:val="none" w:sz="0" w:space="0" w:color="auto"/>
            <w:bottom w:val="none" w:sz="0" w:space="0" w:color="auto"/>
            <w:right w:val="none" w:sz="0" w:space="0" w:color="auto"/>
          </w:divBdr>
          <w:divsChild>
            <w:div w:id="1414743544">
              <w:marLeft w:val="480"/>
              <w:marRight w:val="0"/>
              <w:marTop w:val="0"/>
              <w:marBottom w:val="240"/>
              <w:divBdr>
                <w:top w:val="none" w:sz="0" w:space="0" w:color="auto"/>
                <w:left w:val="none" w:sz="0" w:space="0" w:color="auto"/>
                <w:bottom w:val="none" w:sz="0" w:space="0" w:color="auto"/>
                <w:right w:val="none" w:sz="0" w:space="0" w:color="auto"/>
              </w:divBdr>
              <w:divsChild>
                <w:div w:id="1677272149">
                  <w:marLeft w:val="0"/>
                  <w:marRight w:val="0"/>
                  <w:marTop w:val="0"/>
                  <w:marBottom w:val="0"/>
                  <w:divBdr>
                    <w:top w:val="none" w:sz="0" w:space="0" w:color="auto"/>
                    <w:left w:val="none" w:sz="0" w:space="0" w:color="auto"/>
                    <w:bottom w:val="none" w:sz="0" w:space="0" w:color="auto"/>
                    <w:right w:val="none" w:sz="0" w:space="0" w:color="auto"/>
                  </w:divBdr>
                  <w:divsChild>
                    <w:div w:id="656805922">
                      <w:marLeft w:val="0"/>
                      <w:marRight w:val="0"/>
                      <w:marTop w:val="210"/>
                      <w:marBottom w:val="0"/>
                      <w:divBdr>
                        <w:top w:val="none" w:sz="0" w:space="0" w:color="auto"/>
                        <w:left w:val="none" w:sz="0" w:space="0" w:color="auto"/>
                        <w:bottom w:val="none" w:sz="0" w:space="0" w:color="auto"/>
                        <w:right w:val="none" w:sz="0" w:space="0" w:color="auto"/>
                      </w:divBdr>
                      <w:divsChild>
                        <w:div w:id="533807209">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76234601">
          <w:marLeft w:val="0"/>
          <w:marRight w:val="0"/>
          <w:marTop w:val="210"/>
          <w:marBottom w:val="0"/>
          <w:divBdr>
            <w:top w:val="none" w:sz="0" w:space="0" w:color="auto"/>
            <w:left w:val="none" w:sz="0" w:space="0" w:color="auto"/>
            <w:bottom w:val="none" w:sz="0" w:space="0" w:color="auto"/>
            <w:right w:val="none" w:sz="0" w:space="0" w:color="auto"/>
          </w:divBdr>
          <w:divsChild>
            <w:div w:id="1855224593">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 w:id="1868521354">
      <w:bodyDiv w:val="1"/>
      <w:marLeft w:val="0"/>
      <w:marRight w:val="0"/>
      <w:marTop w:val="0"/>
      <w:marBottom w:val="0"/>
      <w:divBdr>
        <w:top w:val="none" w:sz="0" w:space="0" w:color="auto"/>
        <w:left w:val="none" w:sz="0" w:space="0" w:color="auto"/>
        <w:bottom w:val="none" w:sz="0" w:space="0" w:color="auto"/>
        <w:right w:val="none" w:sz="0" w:space="0" w:color="auto"/>
      </w:divBdr>
    </w:div>
    <w:div w:id="1947421736">
      <w:bodyDiv w:val="1"/>
      <w:marLeft w:val="0"/>
      <w:marRight w:val="0"/>
      <w:marTop w:val="0"/>
      <w:marBottom w:val="0"/>
      <w:divBdr>
        <w:top w:val="none" w:sz="0" w:space="0" w:color="auto"/>
        <w:left w:val="none" w:sz="0" w:space="0" w:color="auto"/>
        <w:bottom w:val="none" w:sz="0" w:space="0" w:color="auto"/>
        <w:right w:val="none" w:sz="0" w:space="0" w:color="auto"/>
      </w:divBdr>
    </w:div>
    <w:div w:id="1969583195">
      <w:bodyDiv w:val="1"/>
      <w:marLeft w:val="0"/>
      <w:marRight w:val="0"/>
      <w:marTop w:val="0"/>
      <w:marBottom w:val="0"/>
      <w:divBdr>
        <w:top w:val="none" w:sz="0" w:space="0" w:color="auto"/>
        <w:left w:val="none" w:sz="0" w:space="0" w:color="auto"/>
        <w:bottom w:val="none" w:sz="0" w:space="0" w:color="auto"/>
        <w:right w:val="none" w:sz="0" w:space="0" w:color="auto"/>
      </w:divBdr>
    </w:div>
    <w:div w:id="1984918543">
      <w:bodyDiv w:val="1"/>
      <w:marLeft w:val="0"/>
      <w:marRight w:val="0"/>
      <w:marTop w:val="0"/>
      <w:marBottom w:val="0"/>
      <w:divBdr>
        <w:top w:val="none" w:sz="0" w:space="0" w:color="auto"/>
        <w:left w:val="none" w:sz="0" w:space="0" w:color="auto"/>
        <w:bottom w:val="none" w:sz="0" w:space="0" w:color="auto"/>
        <w:right w:val="none" w:sz="0" w:space="0" w:color="auto"/>
      </w:divBdr>
      <w:divsChild>
        <w:div w:id="1855994697">
          <w:marLeft w:val="0"/>
          <w:marRight w:val="0"/>
          <w:marTop w:val="0"/>
          <w:marBottom w:val="0"/>
          <w:divBdr>
            <w:top w:val="none" w:sz="0" w:space="0" w:color="auto"/>
            <w:left w:val="none" w:sz="0" w:space="0" w:color="auto"/>
            <w:bottom w:val="none" w:sz="0" w:space="0" w:color="auto"/>
            <w:right w:val="none" w:sz="0" w:space="0" w:color="auto"/>
          </w:divBdr>
          <w:divsChild>
            <w:div w:id="593638019">
              <w:marLeft w:val="0"/>
              <w:marRight w:val="0"/>
              <w:marTop w:val="0"/>
              <w:marBottom w:val="0"/>
              <w:divBdr>
                <w:top w:val="none" w:sz="0" w:space="0" w:color="auto"/>
                <w:left w:val="none" w:sz="0" w:space="0" w:color="auto"/>
                <w:bottom w:val="none" w:sz="0" w:space="0" w:color="auto"/>
                <w:right w:val="none" w:sz="0" w:space="0" w:color="auto"/>
              </w:divBdr>
              <w:divsChild>
                <w:div w:id="906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919115">
      <w:bodyDiv w:val="1"/>
      <w:marLeft w:val="0"/>
      <w:marRight w:val="0"/>
      <w:marTop w:val="0"/>
      <w:marBottom w:val="0"/>
      <w:divBdr>
        <w:top w:val="none" w:sz="0" w:space="0" w:color="auto"/>
        <w:left w:val="none" w:sz="0" w:space="0" w:color="auto"/>
        <w:bottom w:val="none" w:sz="0" w:space="0" w:color="auto"/>
        <w:right w:val="none" w:sz="0" w:space="0" w:color="auto"/>
      </w:divBdr>
      <w:divsChild>
        <w:div w:id="489294548">
          <w:marLeft w:val="0"/>
          <w:marRight w:val="0"/>
          <w:marTop w:val="0"/>
          <w:marBottom w:val="0"/>
          <w:divBdr>
            <w:top w:val="none" w:sz="0" w:space="0" w:color="auto"/>
            <w:left w:val="none" w:sz="0" w:space="0" w:color="auto"/>
            <w:bottom w:val="none" w:sz="0" w:space="0" w:color="auto"/>
            <w:right w:val="none" w:sz="0" w:space="0" w:color="auto"/>
          </w:divBdr>
          <w:divsChild>
            <w:div w:id="13118571">
              <w:marLeft w:val="0"/>
              <w:marRight w:val="0"/>
              <w:marTop w:val="0"/>
              <w:marBottom w:val="0"/>
              <w:divBdr>
                <w:top w:val="none" w:sz="0" w:space="0" w:color="auto"/>
                <w:left w:val="none" w:sz="0" w:space="0" w:color="auto"/>
                <w:bottom w:val="none" w:sz="0" w:space="0" w:color="auto"/>
                <w:right w:val="none" w:sz="0" w:space="0" w:color="auto"/>
              </w:divBdr>
              <w:divsChild>
                <w:div w:id="1086804804">
                  <w:marLeft w:val="0"/>
                  <w:marRight w:val="0"/>
                  <w:marTop w:val="0"/>
                  <w:marBottom w:val="0"/>
                  <w:divBdr>
                    <w:top w:val="none" w:sz="0" w:space="0" w:color="auto"/>
                    <w:left w:val="none" w:sz="0" w:space="0" w:color="auto"/>
                    <w:bottom w:val="none" w:sz="0" w:space="0" w:color="auto"/>
                    <w:right w:val="none" w:sz="0" w:space="0" w:color="auto"/>
                  </w:divBdr>
                </w:div>
              </w:divsChild>
            </w:div>
            <w:div w:id="2113235661">
              <w:marLeft w:val="0"/>
              <w:marRight w:val="0"/>
              <w:marTop w:val="0"/>
              <w:marBottom w:val="0"/>
              <w:divBdr>
                <w:top w:val="none" w:sz="0" w:space="0" w:color="auto"/>
                <w:left w:val="none" w:sz="0" w:space="0" w:color="auto"/>
                <w:bottom w:val="none" w:sz="0" w:space="0" w:color="auto"/>
                <w:right w:val="none" w:sz="0" w:space="0" w:color="auto"/>
              </w:divBdr>
              <w:divsChild>
                <w:div w:id="665478631">
                  <w:marLeft w:val="0"/>
                  <w:marRight w:val="0"/>
                  <w:marTop w:val="0"/>
                  <w:marBottom w:val="0"/>
                  <w:divBdr>
                    <w:top w:val="none" w:sz="0" w:space="0" w:color="auto"/>
                    <w:left w:val="none" w:sz="0" w:space="0" w:color="auto"/>
                    <w:bottom w:val="none" w:sz="0" w:space="0" w:color="auto"/>
                    <w:right w:val="none" w:sz="0" w:space="0" w:color="auto"/>
                  </w:divBdr>
                </w:div>
              </w:divsChild>
            </w:div>
            <w:div w:id="1233273414">
              <w:marLeft w:val="0"/>
              <w:marRight w:val="0"/>
              <w:marTop w:val="0"/>
              <w:marBottom w:val="0"/>
              <w:divBdr>
                <w:top w:val="none" w:sz="0" w:space="0" w:color="auto"/>
                <w:left w:val="none" w:sz="0" w:space="0" w:color="auto"/>
                <w:bottom w:val="none" w:sz="0" w:space="0" w:color="auto"/>
                <w:right w:val="none" w:sz="0" w:space="0" w:color="auto"/>
              </w:divBdr>
              <w:divsChild>
                <w:div w:id="1344283245">
                  <w:marLeft w:val="0"/>
                  <w:marRight w:val="0"/>
                  <w:marTop w:val="0"/>
                  <w:marBottom w:val="0"/>
                  <w:divBdr>
                    <w:top w:val="none" w:sz="0" w:space="0" w:color="auto"/>
                    <w:left w:val="none" w:sz="0" w:space="0" w:color="auto"/>
                    <w:bottom w:val="none" w:sz="0" w:space="0" w:color="auto"/>
                    <w:right w:val="none" w:sz="0" w:space="0" w:color="auto"/>
                  </w:divBdr>
                </w:div>
              </w:divsChild>
            </w:div>
            <w:div w:id="1655448619">
              <w:marLeft w:val="0"/>
              <w:marRight w:val="0"/>
              <w:marTop w:val="0"/>
              <w:marBottom w:val="0"/>
              <w:divBdr>
                <w:top w:val="none" w:sz="0" w:space="0" w:color="auto"/>
                <w:left w:val="none" w:sz="0" w:space="0" w:color="auto"/>
                <w:bottom w:val="none" w:sz="0" w:space="0" w:color="auto"/>
                <w:right w:val="none" w:sz="0" w:space="0" w:color="auto"/>
              </w:divBdr>
              <w:divsChild>
                <w:div w:id="2933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89530">
      <w:bodyDiv w:val="1"/>
      <w:marLeft w:val="0"/>
      <w:marRight w:val="0"/>
      <w:marTop w:val="0"/>
      <w:marBottom w:val="0"/>
      <w:divBdr>
        <w:top w:val="none" w:sz="0" w:space="0" w:color="auto"/>
        <w:left w:val="none" w:sz="0" w:space="0" w:color="auto"/>
        <w:bottom w:val="none" w:sz="0" w:space="0" w:color="auto"/>
        <w:right w:val="none" w:sz="0" w:space="0" w:color="auto"/>
      </w:divBdr>
    </w:div>
    <w:div w:id="2010668214">
      <w:bodyDiv w:val="1"/>
      <w:marLeft w:val="0"/>
      <w:marRight w:val="0"/>
      <w:marTop w:val="0"/>
      <w:marBottom w:val="0"/>
      <w:divBdr>
        <w:top w:val="none" w:sz="0" w:space="0" w:color="auto"/>
        <w:left w:val="none" w:sz="0" w:space="0" w:color="auto"/>
        <w:bottom w:val="none" w:sz="0" w:space="0" w:color="auto"/>
        <w:right w:val="none" w:sz="0" w:space="0" w:color="auto"/>
      </w:divBdr>
      <w:divsChild>
        <w:div w:id="1213229904">
          <w:marLeft w:val="0"/>
          <w:marRight w:val="0"/>
          <w:marTop w:val="0"/>
          <w:marBottom w:val="0"/>
          <w:divBdr>
            <w:top w:val="none" w:sz="0" w:space="0" w:color="auto"/>
            <w:left w:val="none" w:sz="0" w:space="0" w:color="auto"/>
            <w:bottom w:val="none" w:sz="0" w:space="0" w:color="auto"/>
            <w:right w:val="none" w:sz="0" w:space="0" w:color="auto"/>
          </w:divBdr>
          <w:divsChild>
            <w:div w:id="2102483557">
              <w:marLeft w:val="0"/>
              <w:marRight w:val="0"/>
              <w:marTop w:val="210"/>
              <w:marBottom w:val="210"/>
              <w:divBdr>
                <w:top w:val="none" w:sz="0" w:space="0" w:color="auto"/>
                <w:left w:val="none" w:sz="0" w:space="0" w:color="auto"/>
                <w:bottom w:val="none" w:sz="0" w:space="0" w:color="auto"/>
                <w:right w:val="none" w:sz="0" w:space="0" w:color="auto"/>
              </w:divBdr>
              <w:divsChild>
                <w:div w:id="268243772">
                  <w:marLeft w:val="480"/>
                  <w:marRight w:val="0"/>
                  <w:marTop w:val="0"/>
                  <w:marBottom w:val="240"/>
                  <w:divBdr>
                    <w:top w:val="none" w:sz="0" w:space="0" w:color="auto"/>
                    <w:left w:val="none" w:sz="0" w:space="0" w:color="auto"/>
                    <w:bottom w:val="none" w:sz="0" w:space="0" w:color="auto"/>
                    <w:right w:val="none" w:sz="0" w:space="0" w:color="auto"/>
                  </w:divBdr>
                </w:div>
              </w:divsChild>
            </w:div>
            <w:div w:id="1868791095">
              <w:marLeft w:val="0"/>
              <w:marRight w:val="0"/>
              <w:marTop w:val="210"/>
              <w:marBottom w:val="0"/>
              <w:divBdr>
                <w:top w:val="none" w:sz="0" w:space="0" w:color="auto"/>
                <w:left w:val="none" w:sz="0" w:space="0" w:color="auto"/>
                <w:bottom w:val="none" w:sz="0" w:space="0" w:color="auto"/>
                <w:right w:val="none" w:sz="0" w:space="0" w:color="auto"/>
              </w:divBdr>
              <w:divsChild>
                <w:div w:id="234291573">
                  <w:marLeft w:val="480"/>
                  <w:marRight w:val="0"/>
                  <w:marTop w:val="0"/>
                  <w:marBottom w:val="240"/>
                  <w:divBdr>
                    <w:top w:val="none" w:sz="0" w:space="0" w:color="auto"/>
                    <w:left w:val="none" w:sz="0" w:space="0" w:color="auto"/>
                    <w:bottom w:val="none" w:sz="0" w:space="0" w:color="auto"/>
                    <w:right w:val="none" w:sz="0" w:space="0" w:color="auto"/>
                  </w:divBdr>
                  <w:divsChild>
                    <w:div w:id="1297880159">
                      <w:marLeft w:val="0"/>
                      <w:marRight w:val="0"/>
                      <w:marTop w:val="0"/>
                      <w:marBottom w:val="0"/>
                      <w:divBdr>
                        <w:top w:val="none" w:sz="0" w:space="0" w:color="auto"/>
                        <w:left w:val="none" w:sz="0" w:space="0" w:color="auto"/>
                        <w:bottom w:val="none" w:sz="0" w:space="0" w:color="auto"/>
                        <w:right w:val="none" w:sz="0" w:space="0" w:color="auto"/>
                      </w:divBdr>
                      <w:divsChild>
                        <w:div w:id="1626544805">
                          <w:marLeft w:val="0"/>
                          <w:marRight w:val="0"/>
                          <w:marTop w:val="210"/>
                          <w:marBottom w:val="210"/>
                          <w:divBdr>
                            <w:top w:val="none" w:sz="0" w:space="0" w:color="auto"/>
                            <w:left w:val="none" w:sz="0" w:space="0" w:color="auto"/>
                            <w:bottom w:val="none" w:sz="0" w:space="0" w:color="auto"/>
                            <w:right w:val="none" w:sz="0" w:space="0" w:color="auto"/>
                          </w:divBdr>
                          <w:divsChild>
                            <w:div w:id="1805124227">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033862">
      <w:bodyDiv w:val="1"/>
      <w:marLeft w:val="0"/>
      <w:marRight w:val="0"/>
      <w:marTop w:val="0"/>
      <w:marBottom w:val="0"/>
      <w:divBdr>
        <w:top w:val="none" w:sz="0" w:space="0" w:color="auto"/>
        <w:left w:val="none" w:sz="0" w:space="0" w:color="auto"/>
        <w:bottom w:val="none" w:sz="0" w:space="0" w:color="auto"/>
        <w:right w:val="none" w:sz="0" w:space="0" w:color="auto"/>
      </w:divBdr>
    </w:div>
    <w:div w:id="2062559485">
      <w:bodyDiv w:val="1"/>
      <w:marLeft w:val="0"/>
      <w:marRight w:val="0"/>
      <w:marTop w:val="0"/>
      <w:marBottom w:val="0"/>
      <w:divBdr>
        <w:top w:val="none" w:sz="0" w:space="0" w:color="auto"/>
        <w:left w:val="none" w:sz="0" w:space="0" w:color="auto"/>
        <w:bottom w:val="none" w:sz="0" w:space="0" w:color="auto"/>
        <w:right w:val="none" w:sz="0" w:space="0" w:color="auto"/>
      </w:divBdr>
    </w:div>
    <w:div w:id="2082829083">
      <w:bodyDiv w:val="1"/>
      <w:marLeft w:val="0"/>
      <w:marRight w:val="0"/>
      <w:marTop w:val="0"/>
      <w:marBottom w:val="0"/>
      <w:divBdr>
        <w:top w:val="none" w:sz="0" w:space="0" w:color="auto"/>
        <w:left w:val="none" w:sz="0" w:space="0" w:color="auto"/>
        <w:bottom w:val="none" w:sz="0" w:space="0" w:color="auto"/>
        <w:right w:val="none" w:sz="0" w:space="0" w:color="auto"/>
      </w:divBdr>
      <w:divsChild>
        <w:div w:id="660738519">
          <w:marLeft w:val="0"/>
          <w:marRight w:val="0"/>
          <w:marTop w:val="0"/>
          <w:marBottom w:val="0"/>
          <w:divBdr>
            <w:top w:val="none" w:sz="0" w:space="0" w:color="auto"/>
            <w:left w:val="none" w:sz="0" w:space="0" w:color="auto"/>
            <w:bottom w:val="none" w:sz="0" w:space="0" w:color="auto"/>
            <w:right w:val="none" w:sz="0" w:space="0" w:color="auto"/>
          </w:divBdr>
        </w:div>
        <w:div w:id="1957758818">
          <w:marLeft w:val="0"/>
          <w:marRight w:val="0"/>
          <w:marTop w:val="0"/>
          <w:marBottom w:val="0"/>
          <w:divBdr>
            <w:top w:val="none" w:sz="0" w:space="0" w:color="auto"/>
            <w:left w:val="none" w:sz="0" w:space="0" w:color="auto"/>
            <w:bottom w:val="none" w:sz="0" w:space="0" w:color="auto"/>
            <w:right w:val="none" w:sz="0" w:space="0" w:color="auto"/>
          </w:divBdr>
        </w:div>
        <w:div w:id="1397246555">
          <w:marLeft w:val="0"/>
          <w:marRight w:val="0"/>
          <w:marTop w:val="0"/>
          <w:marBottom w:val="0"/>
          <w:divBdr>
            <w:top w:val="none" w:sz="0" w:space="0" w:color="auto"/>
            <w:left w:val="none" w:sz="0" w:space="0" w:color="auto"/>
            <w:bottom w:val="none" w:sz="0" w:space="0" w:color="auto"/>
            <w:right w:val="none" w:sz="0" w:space="0" w:color="auto"/>
          </w:divBdr>
        </w:div>
        <w:div w:id="857813657">
          <w:marLeft w:val="0"/>
          <w:marRight w:val="0"/>
          <w:marTop w:val="0"/>
          <w:marBottom w:val="0"/>
          <w:divBdr>
            <w:top w:val="none" w:sz="0" w:space="0" w:color="auto"/>
            <w:left w:val="none" w:sz="0" w:space="0" w:color="auto"/>
            <w:bottom w:val="none" w:sz="0" w:space="0" w:color="auto"/>
            <w:right w:val="none" w:sz="0" w:space="0" w:color="auto"/>
          </w:divBdr>
        </w:div>
        <w:div w:id="924613388">
          <w:marLeft w:val="0"/>
          <w:marRight w:val="0"/>
          <w:marTop w:val="0"/>
          <w:marBottom w:val="0"/>
          <w:divBdr>
            <w:top w:val="none" w:sz="0" w:space="0" w:color="auto"/>
            <w:left w:val="none" w:sz="0" w:space="0" w:color="auto"/>
            <w:bottom w:val="none" w:sz="0" w:space="0" w:color="auto"/>
            <w:right w:val="none" w:sz="0" w:space="0" w:color="auto"/>
          </w:divBdr>
        </w:div>
        <w:div w:id="913667620">
          <w:marLeft w:val="0"/>
          <w:marRight w:val="0"/>
          <w:marTop w:val="0"/>
          <w:marBottom w:val="0"/>
          <w:divBdr>
            <w:top w:val="none" w:sz="0" w:space="0" w:color="auto"/>
            <w:left w:val="none" w:sz="0" w:space="0" w:color="auto"/>
            <w:bottom w:val="none" w:sz="0" w:space="0" w:color="auto"/>
            <w:right w:val="none" w:sz="0" w:space="0" w:color="auto"/>
          </w:divBdr>
        </w:div>
        <w:div w:id="1856994126">
          <w:marLeft w:val="0"/>
          <w:marRight w:val="0"/>
          <w:marTop w:val="0"/>
          <w:marBottom w:val="0"/>
          <w:divBdr>
            <w:top w:val="none" w:sz="0" w:space="0" w:color="auto"/>
            <w:left w:val="none" w:sz="0" w:space="0" w:color="auto"/>
            <w:bottom w:val="none" w:sz="0" w:space="0" w:color="auto"/>
            <w:right w:val="none" w:sz="0" w:space="0" w:color="auto"/>
          </w:divBdr>
        </w:div>
        <w:div w:id="2072269708">
          <w:marLeft w:val="0"/>
          <w:marRight w:val="0"/>
          <w:marTop w:val="0"/>
          <w:marBottom w:val="0"/>
          <w:divBdr>
            <w:top w:val="none" w:sz="0" w:space="0" w:color="auto"/>
            <w:left w:val="none" w:sz="0" w:space="0" w:color="auto"/>
            <w:bottom w:val="none" w:sz="0" w:space="0" w:color="auto"/>
            <w:right w:val="none" w:sz="0" w:space="0" w:color="auto"/>
          </w:divBdr>
        </w:div>
        <w:div w:id="926424238">
          <w:marLeft w:val="0"/>
          <w:marRight w:val="0"/>
          <w:marTop w:val="0"/>
          <w:marBottom w:val="0"/>
          <w:divBdr>
            <w:top w:val="none" w:sz="0" w:space="0" w:color="auto"/>
            <w:left w:val="none" w:sz="0" w:space="0" w:color="auto"/>
            <w:bottom w:val="none" w:sz="0" w:space="0" w:color="auto"/>
            <w:right w:val="none" w:sz="0" w:space="0" w:color="auto"/>
          </w:divBdr>
        </w:div>
        <w:div w:id="1414861647">
          <w:marLeft w:val="0"/>
          <w:marRight w:val="0"/>
          <w:marTop w:val="0"/>
          <w:marBottom w:val="0"/>
          <w:divBdr>
            <w:top w:val="none" w:sz="0" w:space="0" w:color="auto"/>
            <w:left w:val="none" w:sz="0" w:space="0" w:color="auto"/>
            <w:bottom w:val="none" w:sz="0" w:space="0" w:color="auto"/>
            <w:right w:val="none" w:sz="0" w:space="0" w:color="auto"/>
          </w:divBdr>
        </w:div>
      </w:divsChild>
    </w:div>
    <w:div w:id="213956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095BD-687D-404E-AF50-EEF415BE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55</Pages>
  <Words>22912</Words>
  <Characters>130601</Characters>
  <Application>Microsoft Office Word</Application>
  <DocSecurity>4</DocSecurity>
  <Lines>1088</Lines>
  <Paragraphs>306</Paragraphs>
  <ScaleCrop>false</ScaleCrop>
  <HeadingPairs>
    <vt:vector size="2" baseType="variant">
      <vt:variant>
        <vt:lpstr>Title</vt:lpstr>
      </vt:variant>
      <vt:variant>
        <vt:i4>1</vt:i4>
      </vt:variant>
    </vt:vector>
  </HeadingPairs>
  <TitlesOfParts>
    <vt:vector size="1" baseType="lpstr">
      <vt:lpstr>PDF MAKE</vt:lpstr>
    </vt:vector>
  </TitlesOfParts>
  <Company/>
  <LinksUpToDate>false</LinksUpToDate>
  <CharactersWithSpaces>153207</CharactersWithSpaces>
  <SharedDoc>false</SharedDoc>
  <HLinks>
    <vt:vector size="174" baseType="variant">
      <vt:variant>
        <vt:i4>1572912</vt:i4>
      </vt:variant>
      <vt:variant>
        <vt:i4>170</vt:i4>
      </vt:variant>
      <vt:variant>
        <vt:i4>0</vt:i4>
      </vt:variant>
      <vt:variant>
        <vt:i4>5</vt:i4>
      </vt:variant>
      <vt:variant>
        <vt:lpwstr/>
      </vt:variant>
      <vt:variant>
        <vt:lpwstr>_Toc402354389</vt:lpwstr>
      </vt:variant>
      <vt:variant>
        <vt:i4>1572912</vt:i4>
      </vt:variant>
      <vt:variant>
        <vt:i4>164</vt:i4>
      </vt:variant>
      <vt:variant>
        <vt:i4>0</vt:i4>
      </vt:variant>
      <vt:variant>
        <vt:i4>5</vt:i4>
      </vt:variant>
      <vt:variant>
        <vt:lpwstr/>
      </vt:variant>
      <vt:variant>
        <vt:lpwstr>_Toc402354388</vt:lpwstr>
      </vt:variant>
      <vt:variant>
        <vt:i4>1572912</vt:i4>
      </vt:variant>
      <vt:variant>
        <vt:i4>158</vt:i4>
      </vt:variant>
      <vt:variant>
        <vt:i4>0</vt:i4>
      </vt:variant>
      <vt:variant>
        <vt:i4>5</vt:i4>
      </vt:variant>
      <vt:variant>
        <vt:lpwstr/>
      </vt:variant>
      <vt:variant>
        <vt:lpwstr>_Toc402354387</vt:lpwstr>
      </vt:variant>
      <vt:variant>
        <vt:i4>1572912</vt:i4>
      </vt:variant>
      <vt:variant>
        <vt:i4>152</vt:i4>
      </vt:variant>
      <vt:variant>
        <vt:i4>0</vt:i4>
      </vt:variant>
      <vt:variant>
        <vt:i4>5</vt:i4>
      </vt:variant>
      <vt:variant>
        <vt:lpwstr/>
      </vt:variant>
      <vt:variant>
        <vt:lpwstr>_Toc402354386</vt:lpwstr>
      </vt:variant>
      <vt:variant>
        <vt:i4>1572912</vt:i4>
      </vt:variant>
      <vt:variant>
        <vt:i4>146</vt:i4>
      </vt:variant>
      <vt:variant>
        <vt:i4>0</vt:i4>
      </vt:variant>
      <vt:variant>
        <vt:i4>5</vt:i4>
      </vt:variant>
      <vt:variant>
        <vt:lpwstr/>
      </vt:variant>
      <vt:variant>
        <vt:lpwstr>_Toc402354385</vt:lpwstr>
      </vt:variant>
      <vt:variant>
        <vt:i4>1572912</vt:i4>
      </vt:variant>
      <vt:variant>
        <vt:i4>140</vt:i4>
      </vt:variant>
      <vt:variant>
        <vt:i4>0</vt:i4>
      </vt:variant>
      <vt:variant>
        <vt:i4>5</vt:i4>
      </vt:variant>
      <vt:variant>
        <vt:lpwstr/>
      </vt:variant>
      <vt:variant>
        <vt:lpwstr>_Toc402354384</vt:lpwstr>
      </vt:variant>
      <vt:variant>
        <vt:i4>1572912</vt:i4>
      </vt:variant>
      <vt:variant>
        <vt:i4>134</vt:i4>
      </vt:variant>
      <vt:variant>
        <vt:i4>0</vt:i4>
      </vt:variant>
      <vt:variant>
        <vt:i4>5</vt:i4>
      </vt:variant>
      <vt:variant>
        <vt:lpwstr/>
      </vt:variant>
      <vt:variant>
        <vt:lpwstr>_Toc402354382</vt:lpwstr>
      </vt:variant>
      <vt:variant>
        <vt:i4>1572912</vt:i4>
      </vt:variant>
      <vt:variant>
        <vt:i4>128</vt:i4>
      </vt:variant>
      <vt:variant>
        <vt:i4>0</vt:i4>
      </vt:variant>
      <vt:variant>
        <vt:i4>5</vt:i4>
      </vt:variant>
      <vt:variant>
        <vt:lpwstr/>
      </vt:variant>
      <vt:variant>
        <vt:lpwstr>_Toc402354381</vt:lpwstr>
      </vt:variant>
      <vt:variant>
        <vt:i4>1572912</vt:i4>
      </vt:variant>
      <vt:variant>
        <vt:i4>122</vt:i4>
      </vt:variant>
      <vt:variant>
        <vt:i4>0</vt:i4>
      </vt:variant>
      <vt:variant>
        <vt:i4>5</vt:i4>
      </vt:variant>
      <vt:variant>
        <vt:lpwstr/>
      </vt:variant>
      <vt:variant>
        <vt:lpwstr>_Toc402354380</vt:lpwstr>
      </vt:variant>
      <vt:variant>
        <vt:i4>1507376</vt:i4>
      </vt:variant>
      <vt:variant>
        <vt:i4>116</vt:i4>
      </vt:variant>
      <vt:variant>
        <vt:i4>0</vt:i4>
      </vt:variant>
      <vt:variant>
        <vt:i4>5</vt:i4>
      </vt:variant>
      <vt:variant>
        <vt:lpwstr/>
      </vt:variant>
      <vt:variant>
        <vt:lpwstr>_Toc402354379</vt:lpwstr>
      </vt:variant>
      <vt:variant>
        <vt:i4>1507376</vt:i4>
      </vt:variant>
      <vt:variant>
        <vt:i4>110</vt:i4>
      </vt:variant>
      <vt:variant>
        <vt:i4>0</vt:i4>
      </vt:variant>
      <vt:variant>
        <vt:i4>5</vt:i4>
      </vt:variant>
      <vt:variant>
        <vt:lpwstr/>
      </vt:variant>
      <vt:variant>
        <vt:lpwstr>_Toc402354378</vt:lpwstr>
      </vt:variant>
      <vt:variant>
        <vt:i4>1507376</vt:i4>
      </vt:variant>
      <vt:variant>
        <vt:i4>104</vt:i4>
      </vt:variant>
      <vt:variant>
        <vt:i4>0</vt:i4>
      </vt:variant>
      <vt:variant>
        <vt:i4>5</vt:i4>
      </vt:variant>
      <vt:variant>
        <vt:lpwstr/>
      </vt:variant>
      <vt:variant>
        <vt:lpwstr>_Toc402354377</vt:lpwstr>
      </vt:variant>
      <vt:variant>
        <vt:i4>1507376</vt:i4>
      </vt:variant>
      <vt:variant>
        <vt:i4>98</vt:i4>
      </vt:variant>
      <vt:variant>
        <vt:i4>0</vt:i4>
      </vt:variant>
      <vt:variant>
        <vt:i4>5</vt:i4>
      </vt:variant>
      <vt:variant>
        <vt:lpwstr/>
      </vt:variant>
      <vt:variant>
        <vt:lpwstr>_Toc402354376</vt:lpwstr>
      </vt:variant>
      <vt:variant>
        <vt:i4>1507376</vt:i4>
      </vt:variant>
      <vt:variant>
        <vt:i4>92</vt:i4>
      </vt:variant>
      <vt:variant>
        <vt:i4>0</vt:i4>
      </vt:variant>
      <vt:variant>
        <vt:i4>5</vt:i4>
      </vt:variant>
      <vt:variant>
        <vt:lpwstr/>
      </vt:variant>
      <vt:variant>
        <vt:lpwstr>_Toc402354375</vt:lpwstr>
      </vt:variant>
      <vt:variant>
        <vt:i4>1507376</vt:i4>
      </vt:variant>
      <vt:variant>
        <vt:i4>86</vt:i4>
      </vt:variant>
      <vt:variant>
        <vt:i4>0</vt:i4>
      </vt:variant>
      <vt:variant>
        <vt:i4>5</vt:i4>
      </vt:variant>
      <vt:variant>
        <vt:lpwstr/>
      </vt:variant>
      <vt:variant>
        <vt:lpwstr>_Toc402354374</vt:lpwstr>
      </vt:variant>
      <vt:variant>
        <vt:i4>1507376</vt:i4>
      </vt:variant>
      <vt:variant>
        <vt:i4>80</vt:i4>
      </vt:variant>
      <vt:variant>
        <vt:i4>0</vt:i4>
      </vt:variant>
      <vt:variant>
        <vt:i4>5</vt:i4>
      </vt:variant>
      <vt:variant>
        <vt:lpwstr/>
      </vt:variant>
      <vt:variant>
        <vt:lpwstr>_Toc402354373</vt:lpwstr>
      </vt:variant>
      <vt:variant>
        <vt:i4>1507376</vt:i4>
      </vt:variant>
      <vt:variant>
        <vt:i4>74</vt:i4>
      </vt:variant>
      <vt:variant>
        <vt:i4>0</vt:i4>
      </vt:variant>
      <vt:variant>
        <vt:i4>5</vt:i4>
      </vt:variant>
      <vt:variant>
        <vt:lpwstr/>
      </vt:variant>
      <vt:variant>
        <vt:lpwstr>_Toc402354372</vt:lpwstr>
      </vt:variant>
      <vt:variant>
        <vt:i4>1507376</vt:i4>
      </vt:variant>
      <vt:variant>
        <vt:i4>68</vt:i4>
      </vt:variant>
      <vt:variant>
        <vt:i4>0</vt:i4>
      </vt:variant>
      <vt:variant>
        <vt:i4>5</vt:i4>
      </vt:variant>
      <vt:variant>
        <vt:lpwstr/>
      </vt:variant>
      <vt:variant>
        <vt:lpwstr>_Toc402354371</vt:lpwstr>
      </vt:variant>
      <vt:variant>
        <vt:i4>1507376</vt:i4>
      </vt:variant>
      <vt:variant>
        <vt:i4>62</vt:i4>
      </vt:variant>
      <vt:variant>
        <vt:i4>0</vt:i4>
      </vt:variant>
      <vt:variant>
        <vt:i4>5</vt:i4>
      </vt:variant>
      <vt:variant>
        <vt:lpwstr/>
      </vt:variant>
      <vt:variant>
        <vt:lpwstr>_Toc402354370</vt:lpwstr>
      </vt:variant>
      <vt:variant>
        <vt:i4>1441840</vt:i4>
      </vt:variant>
      <vt:variant>
        <vt:i4>56</vt:i4>
      </vt:variant>
      <vt:variant>
        <vt:i4>0</vt:i4>
      </vt:variant>
      <vt:variant>
        <vt:i4>5</vt:i4>
      </vt:variant>
      <vt:variant>
        <vt:lpwstr/>
      </vt:variant>
      <vt:variant>
        <vt:lpwstr>_Toc402354369</vt:lpwstr>
      </vt:variant>
      <vt:variant>
        <vt:i4>1441840</vt:i4>
      </vt:variant>
      <vt:variant>
        <vt:i4>50</vt:i4>
      </vt:variant>
      <vt:variant>
        <vt:i4>0</vt:i4>
      </vt:variant>
      <vt:variant>
        <vt:i4>5</vt:i4>
      </vt:variant>
      <vt:variant>
        <vt:lpwstr/>
      </vt:variant>
      <vt:variant>
        <vt:lpwstr>_Toc402354368</vt:lpwstr>
      </vt:variant>
      <vt:variant>
        <vt:i4>1441840</vt:i4>
      </vt:variant>
      <vt:variant>
        <vt:i4>44</vt:i4>
      </vt:variant>
      <vt:variant>
        <vt:i4>0</vt:i4>
      </vt:variant>
      <vt:variant>
        <vt:i4>5</vt:i4>
      </vt:variant>
      <vt:variant>
        <vt:lpwstr/>
      </vt:variant>
      <vt:variant>
        <vt:lpwstr>_Toc402354367</vt:lpwstr>
      </vt:variant>
      <vt:variant>
        <vt:i4>1441840</vt:i4>
      </vt:variant>
      <vt:variant>
        <vt:i4>38</vt:i4>
      </vt:variant>
      <vt:variant>
        <vt:i4>0</vt:i4>
      </vt:variant>
      <vt:variant>
        <vt:i4>5</vt:i4>
      </vt:variant>
      <vt:variant>
        <vt:lpwstr/>
      </vt:variant>
      <vt:variant>
        <vt:lpwstr>_Toc402354366</vt:lpwstr>
      </vt:variant>
      <vt:variant>
        <vt:i4>1441840</vt:i4>
      </vt:variant>
      <vt:variant>
        <vt:i4>32</vt:i4>
      </vt:variant>
      <vt:variant>
        <vt:i4>0</vt:i4>
      </vt:variant>
      <vt:variant>
        <vt:i4>5</vt:i4>
      </vt:variant>
      <vt:variant>
        <vt:lpwstr/>
      </vt:variant>
      <vt:variant>
        <vt:lpwstr>_Toc402354365</vt:lpwstr>
      </vt:variant>
      <vt:variant>
        <vt:i4>1441840</vt:i4>
      </vt:variant>
      <vt:variant>
        <vt:i4>26</vt:i4>
      </vt:variant>
      <vt:variant>
        <vt:i4>0</vt:i4>
      </vt:variant>
      <vt:variant>
        <vt:i4>5</vt:i4>
      </vt:variant>
      <vt:variant>
        <vt:lpwstr/>
      </vt:variant>
      <vt:variant>
        <vt:lpwstr>_Toc402354364</vt:lpwstr>
      </vt:variant>
      <vt:variant>
        <vt:i4>1441840</vt:i4>
      </vt:variant>
      <vt:variant>
        <vt:i4>20</vt:i4>
      </vt:variant>
      <vt:variant>
        <vt:i4>0</vt:i4>
      </vt:variant>
      <vt:variant>
        <vt:i4>5</vt:i4>
      </vt:variant>
      <vt:variant>
        <vt:lpwstr/>
      </vt:variant>
      <vt:variant>
        <vt:lpwstr>_Toc402354363</vt:lpwstr>
      </vt:variant>
      <vt:variant>
        <vt:i4>1441840</vt:i4>
      </vt:variant>
      <vt:variant>
        <vt:i4>14</vt:i4>
      </vt:variant>
      <vt:variant>
        <vt:i4>0</vt:i4>
      </vt:variant>
      <vt:variant>
        <vt:i4>5</vt:i4>
      </vt:variant>
      <vt:variant>
        <vt:lpwstr/>
      </vt:variant>
      <vt:variant>
        <vt:lpwstr>_Toc402354362</vt:lpwstr>
      </vt:variant>
      <vt:variant>
        <vt:i4>1441840</vt:i4>
      </vt:variant>
      <vt:variant>
        <vt:i4>8</vt:i4>
      </vt:variant>
      <vt:variant>
        <vt:i4>0</vt:i4>
      </vt:variant>
      <vt:variant>
        <vt:i4>5</vt:i4>
      </vt:variant>
      <vt:variant>
        <vt:lpwstr/>
      </vt:variant>
      <vt:variant>
        <vt:lpwstr>_Toc402354361</vt:lpwstr>
      </vt:variant>
      <vt:variant>
        <vt:i4>1441840</vt:i4>
      </vt:variant>
      <vt:variant>
        <vt:i4>2</vt:i4>
      </vt:variant>
      <vt:variant>
        <vt:i4>0</vt:i4>
      </vt:variant>
      <vt:variant>
        <vt:i4>5</vt:i4>
      </vt:variant>
      <vt:variant>
        <vt:lpwstr/>
      </vt:variant>
      <vt:variant>
        <vt:lpwstr>_Toc402354360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MAKE</dc:title>
  <dc:subject/>
  <dc:creator>LaserFiche Client</dc:creator>
  <cp:keywords/>
  <cp:lastModifiedBy>Nassau Clerk</cp:lastModifiedBy>
  <cp:revision>2</cp:revision>
  <cp:lastPrinted>2017-04-19T20:24:00Z</cp:lastPrinted>
  <dcterms:created xsi:type="dcterms:W3CDTF">2026-05-13T13:24:00Z</dcterms:created>
  <dcterms:modified xsi:type="dcterms:W3CDTF">2026-05-13T13:24:00Z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2011-05-02T00:00:00Z</vt:filetime>
  </property>
  <property fmtid="{D5CDD505-2E9C-101B-9397-08002B2CF9AE}" pid="3" name="LastSaved">
    <vt:filetime>2014-09-23T00:00:00Z</vt:filetime>
  </property>
</Properties>
</file>